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75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527053</wp:posOffset>
            </wp:positionH>
            <wp:positionV relativeFrom="page">
              <wp:posOffset>6972280</wp:posOffset>
            </wp:positionV>
            <wp:extent cx="577866" cy="260334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7866" cy="260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1106"/>
        <w:spacing w:before="140" w:line="710" w:lineRule="exact"/>
        <w:rPr>
          <w:rFonts w:ascii="SimSun" w:hAnsi="SimSun" w:eastAsia="SimSun" w:cs="SimSun"/>
          <w:sz w:val="43"/>
          <w:szCs w:val="43"/>
        </w:rPr>
      </w:pPr>
      <w:r>
        <w:rPr>
          <w:rFonts w:ascii="SimSun" w:hAnsi="SimSun" w:eastAsia="SimSun" w:cs="SimSun"/>
          <w:sz w:val="43"/>
          <w:szCs w:val="43"/>
          <w:b/>
          <w:bCs/>
          <w:color w:val="EA1F00"/>
          <w:spacing w:val="-3"/>
          <w:position w:val="20"/>
        </w:rPr>
        <w:t>中国心房颤动患者</w:t>
      </w:r>
    </w:p>
    <w:p>
      <w:pPr>
        <w:ind w:left="1096"/>
        <w:spacing w:line="220" w:lineRule="auto"/>
        <w:rPr>
          <w:rFonts w:ascii="SimSun" w:hAnsi="SimSun" w:eastAsia="SimSun" w:cs="SimSun"/>
          <w:sz w:val="43"/>
          <w:szCs w:val="43"/>
        </w:rPr>
      </w:pPr>
      <w:r>
        <w:rPr>
          <w:rFonts w:ascii="SimSun" w:hAnsi="SimSun" w:eastAsia="SimSun" w:cs="SimSun"/>
          <w:sz w:val="43"/>
          <w:szCs w:val="43"/>
          <w:b/>
          <w:bCs/>
          <w:color w:val="EA1F00"/>
          <w:spacing w:val="-1"/>
        </w:rPr>
        <w:t>卒中防治指导规范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653"/>
        <w:spacing w:before="82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color w:val="DD2C00"/>
          <w:spacing w:val="4"/>
        </w:rPr>
        <w:t>国家卫生计生委脑卒中防治工程委员会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ind w:left="2273"/>
        <w:spacing w:before="82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</w:rPr>
        <w:t>2015年5月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before="60" w:line="286" w:lineRule="exact"/>
        <w:jc w:val="righ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3"/>
        </w:rPr>
        <w:t>guide.medlive.cn</w:t>
      </w:r>
    </w:p>
    <w:p>
      <w:pPr>
        <w:sectPr>
          <w:footerReference w:type="default" r:id="rId1"/>
          <w:pgSz w:w="7430" w:h="11500"/>
          <w:pgMar w:top="977" w:right="755" w:bottom="1" w:left="830" w:header="0" w:footer="0" w:gutter="0"/>
        </w:sectPr>
        <w:rPr/>
      </w:pPr>
    </w:p>
    <w:p>
      <w:pPr>
        <w:spacing w:line="252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520684</wp:posOffset>
            </wp:positionH>
            <wp:positionV relativeFrom="page">
              <wp:posOffset>6902459</wp:posOffset>
            </wp:positionV>
            <wp:extent cx="577866" cy="266684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7866" cy="266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before="117" w:line="220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b/>
          <w:bCs/>
          <w:spacing w:val="-7"/>
        </w:rPr>
        <w:t>中国心房颤动患者卒中防治指导规范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57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0"/>
        </w:rPr>
        <w:t>组长：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张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0"/>
        </w:rPr>
        <w:t>澍</w:t>
      </w:r>
    </w:p>
    <w:p>
      <w:pPr>
        <w:ind w:left="1554" w:right="1110" w:hanging="697"/>
        <w:spacing w:before="111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成员：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杨艳敏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黄从新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黄德嘉</w:t>
      </w:r>
      <w:r>
        <w:rPr>
          <w:rFonts w:ascii="KaiTi" w:hAnsi="KaiTi" w:eastAsia="KaiTi" w:cs="KaiT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曹克将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朱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俊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彭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斌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688"/>
        <w:spacing w:before="84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b/>
          <w:bCs/>
          <w:spacing w:val="-5"/>
        </w:rPr>
        <w:t>国家卫生计生委脑卒中防治工程委员会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before="61" w:line="287" w:lineRule="exact"/>
        <w:jc w:val="righ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000FF"/>
          <w:spacing w:val="-4"/>
          <w:position w:val="3"/>
        </w:rPr>
        <w:t>guide.medlive.cn</w:t>
      </w:r>
    </w:p>
    <w:p>
      <w:pPr>
        <w:sectPr>
          <w:pgSz w:w="7430" w:h="11400"/>
          <w:pgMar w:top="969" w:right="735" w:bottom="55" w:left="765" w:header="0" w:footer="0" w:gutter="0"/>
        </w:sectPr>
        <w:rPr/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720" w:right="310" w:hanging="120"/>
        <w:spacing w:before="94" w:line="254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</w:rPr>
        <w:t>国家卫生计生委脑卒中防治工程委员会</w:t>
      </w:r>
      <w:r>
        <w:rPr>
          <w:rFonts w:ascii="SimHei" w:hAnsi="SimHei" w:eastAsia="SimHei" w:cs="SimHei"/>
          <w:sz w:val="29"/>
          <w:szCs w:val="29"/>
          <w:spacing w:val="11"/>
        </w:rPr>
        <w:t xml:space="preserve"> </w:t>
      </w:r>
      <w:r>
        <w:rPr>
          <w:rFonts w:ascii="SimHei" w:hAnsi="SimHei" w:eastAsia="SimHei" w:cs="SimHei"/>
          <w:sz w:val="29"/>
          <w:szCs w:val="29"/>
          <w:b/>
          <w:bCs/>
          <w:spacing w:val="2"/>
        </w:rPr>
        <w:t>脑卒中防治系列指导规范编审委员会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before="72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23"/>
        </w:rPr>
        <w:t>主任委员：</w:t>
      </w:r>
      <w:r>
        <w:rPr>
          <w:rFonts w:ascii="SimHei" w:hAnsi="SimHei" w:eastAsia="SimHei" w:cs="SimHei"/>
          <w:sz w:val="22"/>
          <w:szCs w:val="22"/>
          <w:spacing w:val="2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23"/>
        </w:rPr>
        <w:t>王陇德</w:t>
      </w:r>
    </w:p>
    <w:p>
      <w:pPr>
        <w:spacing w:before="14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22"/>
        </w:rPr>
        <w:t>委</w:t>
      </w:r>
      <w:r>
        <w:rPr>
          <w:rFonts w:ascii="SimSun" w:hAnsi="SimSun" w:eastAsia="SimSun" w:cs="SimSun"/>
          <w:sz w:val="22"/>
          <w:szCs w:val="22"/>
          <w:spacing w:val="32"/>
        </w:rPr>
        <w:t xml:space="preserve">   </w:t>
      </w:r>
      <w:r>
        <w:rPr>
          <w:rFonts w:ascii="SimSun" w:hAnsi="SimSun" w:eastAsia="SimSun" w:cs="SimSun"/>
          <w:sz w:val="22"/>
          <w:szCs w:val="22"/>
          <w:b/>
          <w:bCs/>
          <w:spacing w:val="-22"/>
        </w:rPr>
        <w:t>员：</w:t>
      </w:r>
      <w:r>
        <w:rPr>
          <w:rFonts w:ascii="SimSun" w:hAnsi="SimSun" w:eastAsia="SimSun" w:cs="SimSun"/>
          <w:sz w:val="22"/>
          <w:szCs w:val="22"/>
          <w:spacing w:val="-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2"/>
        </w:rPr>
        <w:t>按笔划顺序</w:t>
      </w:r>
    </w:p>
    <w:p>
      <w:pPr>
        <w:ind w:left="1096" w:right="238"/>
        <w:spacing w:before="13" w:line="21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7"/>
        </w:rPr>
        <w:t>丁燕生</w:t>
      </w:r>
      <w:r>
        <w:rPr>
          <w:rFonts w:ascii="SimSun" w:hAnsi="SimSun" w:eastAsia="SimSun" w:cs="SimSun"/>
          <w:sz w:val="22"/>
          <w:szCs w:val="22"/>
          <w:spacing w:val="5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于生元</w:t>
      </w:r>
      <w:r>
        <w:rPr>
          <w:rFonts w:ascii="SimSun" w:hAnsi="SimSun" w:eastAsia="SimSun" w:cs="SimSun"/>
          <w:sz w:val="22"/>
          <w:szCs w:val="22"/>
          <w:spacing w:val="4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马长生</w:t>
      </w:r>
      <w:r>
        <w:rPr>
          <w:rFonts w:ascii="SimSun" w:hAnsi="SimSun" w:eastAsia="SimSun" w:cs="SimSun"/>
          <w:sz w:val="22"/>
          <w:szCs w:val="22"/>
          <w:spacing w:val="3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王文志王玉堂王永炎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王伊龙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王拥军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王茂斌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王金环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王祖禄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王景峰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牛小媛</w:t>
      </w:r>
      <w:r>
        <w:rPr>
          <w:rFonts w:ascii="SimSun" w:hAnsi="SimSun" w:eastAsia="SimSun" w:cs="SimSun"/>
          <w:sz w:val="22"/>
          <w:szCs w:val="22"/>
          <w:spacing w:val="8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毛</w:t>
      </w:r>
      <w:r>
        <w:rPr>
          <w:rFonts w:ascii="SimSun" w:hAnsi="SimSun" w:eastAsia="SimSun" w:cs="SimSun"/>
          <w:sz w:val="22"/>
          <w:szCs w:val="22"/>
          <w:spacing w:val="-2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颖</w:t>
      </w:r>
      <w:r>
        <w:rPr>
          <w:rFonts w:ascii="SimSun" w:hAnsi="SimSun" w:eastAsia="SimSun" w:cs="SimSun"/>
          <w:sz w:val="22"/>
          <w:szCs w:val="22"/>
          <w:spacing w:val="-2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冯</w:t>
      </w:r>
      <w:r>
        <w:rPr>
          <w:rFonts w:ascii="SimSun" w:hAnsi="SimSun" w:eastAsia="SimSun" w:cs="SimSun"/>
          <w:sz w:val="22"/>
          <w:szCs w:val="22"/>
          <w:spacing w:val="-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晓</w:t>
      </w:r>
      <w:r>
        <w:rPr>
          <w:rFonts w:ascii="SimSun" w:hAnsi="SimSun" w:eastAsia="SimSun" w:cs="SimSun"/>
          <w:sz w:val="22"/>
          <w:szCs w:val="22"/>
          <w:spacing w:val="-2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源</w:t>
      </w:r>
      <w:r>
        <w:rPr>
          <w:rFonts w:ascii="SimSun" w:hAnsi="SimSun" w:eastAsia="SimSun" w:cs="SimSun"/>
          <w:sz w:val="22"/>
          <w:szCs w:val="22"/>
          <w:spacing w:val="-2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母</w:t>
      </w:r>
      <w:r>
        <w:rPr>
          <w:rFonts w:ascii="SimSun" w:hAnsi="SimSun" w:eastAsia="SimSun" w:cs="SimSun"/>
          <w:sz w:val="22"/>
          <w:szCs w:val="22"/>
          <w:spacing w:val="-2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义</w:t>
      </w:r>
      <w:r>
        <w:rPr>
          <w:rFonts w:ascii="SimSun" w:hAnsi="SimSun" w:eastAsia="SimSun" w:cs="SimSun"/>
          <w:sz w:val="22"/>
          <w:szCs w:val="22"/>
          <w:spacing w:val="-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明</w:t>
      </w:r>
      <w:r>
        <w:rPr>
          <w:rFonts w:ascii="SimSun" w:hAnsi="SimSun" w:eastAsia="SimSun" w:cs="SimSun"/>
          <w:sz w:val="22"/>
          <w:szCs w:val="22"/>
          <w:spacing w:val="-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吉</w:t>
      </w:r>
      <w:r>
        <w:rPr>
          <w:rFonts w:ascii="SimSun" w:hAnsi="SimSun" w:eastAsia="SimSun" w:cs="SimSun"/>
          <w:sz w:val="22"/>
          <w:szCs w:val="22"/>
          <w:spacing w:val="-2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训</w:t>
      </w:r>
      <w:r>
        <w:rPr>
          <w:rFonts w:ascii="SimSun" w:hAnsi="SimSun" w:eastAsia="SimSun" w:cs="SimSun"/>
          <w:sz w:val="22"/>
          <w:szCs w:val="22"/>
          <w:spacing w:val="-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明</w:t>
      </w:r>
      <w:r>
        <w:rPr>
          <w:rFonts w:ascii="SimSun" w:hAnsi="SimSun" w:eastAsia="SimSun" w:cs="SimSun"/>
          <w:sz w:val="22"/>
          <w:szCs w:val="22"/>
          <w:spacing w:val="-2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朱</w:t>
      </w:r>
      <w:r>
        <w:rPr>
          <w:rFonts w:ascii="SimSun" w:hAnsi="SimSun" w:eastAsia="SimSun" w:cs="SimSun"/>
          <w:sz w:val="22"/>
          <w:szCs w:val="22"/>
          <w:spacing w:val="-2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5"/>
        </w:rPr>
        <w:t>俊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华</w:t>
      </w:r>
      <w:r>
        <w:rPr>
          <w:rFonts w:ascii="SimSun" w:hAnsi="SimSun" w:eastAsia="SimSun" w:cs="SimSun"/>
          <w:sz w:val="22"/>
          <w:szCs w:val="22"/>
          <w:spacing w:val="-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扬</w:t>
      </w:r>
      <w:r>
        <w:rPr>
          <w:rFonts w:ascii="SimSun" w:hAnsi="SimSun" w:eastAsia="SimSun" w:cs="SimSun"/>
          <w:sz w:val="22"/>
          <w:szCs w:val="22"/>
          <w:spacing w:val="-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华</w:t>
      </w:r>
      <w:r>
        <w:rPr>
          <w:rFonts w:ascii="SimSun" w:hAnsi="SimSun" w:eastAsia="SimSun" w:cs="SimSun"/>
          <w:sz w:val="22"/>
          <w:szCs w:val="22"/>
          <w:spacing w:val="-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伟</w:t>
      </w:r>
      <w:r>
        <w:rPr>
          <w:rFonts w:ascii="SimSun" w:hAnsi="SimSun" w:eastAsia="SimSun" w:cs="SimSun"/>
          <w:sz w:val="22"/>
          <w:szCs w:val="22"/>
          <w:spacing w:val="-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刘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鸣</w:t>
      </w:r>
      <w:r>
        <w:rPr>
          <w:rFonts w:ascii="SimSun" w:hAnsi="SimSun" w:eastAsia="SimSun" w:cs="SimSun"/>
          <w:sz w:val="22"/>
          <w:szCs w:val="22"/>
          <w:spacing w:val="-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刘</w:t>
      </w:r>
      <w:r>
        <w:rPr>
          <w:rFonts w:ascii="SimSun" w:hAnsi="SimSun" w:eastAsia="SimSun" w:cs="SimSun"/>
          <w:sz w:val="22"/>
          <w:szCs w:val="22"/>
          <w:spacing w:val="-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少</w:t>
      </w:r>
      <w:r>
        <w:rPr>
          <w:rFonts w:ascii="SimSun" w:hAnsi="SimSun" w:eastAsia="SimSun" w:cs="SimSun"/>
          <w:sz w:val="22"/>
          <w:szCs w:val="22"/>
          <w:spacing w:val="-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稳</w:t>
      </w:r>
      <w:r>
        <w:rPr>
          <w:rFonts w:ascii="SimSun" w:hAnsi="SimSun" w:eastAsia="SimSun" w:cs="SimSun"/>
          <w:sz w:val="22"/>
          <w:szCs w:val="22"/>
          <w:spacing w:val="-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刘</w:t>
      </w:r>
      <w:r>
        <w:rPr>
          <w:rFonts w:ascii="SimSun" w:hAnsi="SimSun" w:eastAsia="SimSun" w:cs="SimSun"/>
          <w:sz w:val="22"/>
          <w:szCs w:val="22"/>
          <w:spacing w:val="-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建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民</w:t>
      </w:r>
      <w:r>
        <w:rPr>
          <w:rFonts w:ascii="SimSun" w:hAnsi="SimSun" w:eastAsia="SimSun" w:cs="SimSun"/>
          <w:sz w:val="22"/>
          <w:szCs w:val="22"/>
          <w:spacing w:val="-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刘</w:t>
      </w:r>
      <w:r>
        <w:rPr>
          <w:rFonts w:ascii="SimSun" w:hAnsi="SimSun" w:eastAsia="SimSun" w:cs="SimSun"/>
          <w:sz w:val="22"/>
          <w:szCs w:val="22"/>
          <w:spacing w:val="-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新</w:t>
      </w:r>
      <w:r>
        <w:rPr>
          <w:rFonts w:ascii="SimSun" w:hAnsi="SimSun" w:eastAsia="SimSun" w:cs="SimSun"/>
          <w:sz w:val="22"/>
          <w:szCs w:val="22"/>
          <w:spacing w:val="-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江</w:t>
      </w:r>
      <w:r>
        <w:rPr>
          <w:rFonts w:ascii="SimSun" w:hAnsi="SimSun" w:eastAsia="SimSun" w:cs="SimSun"/>
          <w:sz w:val="22"/>
          <w:szCs w:val="22"/>
          <w:spacing w:val="7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洪</w:t>
      </w:r>
      <w:r>
        <w:rPr>
          <w:rFonts w:ascii="SimSun" w:hAnsi="SimSun" w:eastAsia="SimSun" w:cs="SimSun"/>
          <w:sz w:val="22"/>
          <w:szCs w:val="22"/>
          <w:spacing w:val="9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汤宝鹏,许予明孙立忠孙宁玲</w:t>
      </w:r>
      <w:r>
        <w:rPr>
          <w:rFonts w:ascii="SimSun" w:hAnsi="SimSun" w:eastAsia="SimSun" w:cs="SimSun"/>
          <w:sz w:val="22"/>
          <w:szCs w:val="22"/>
          <w:spacing w:val="4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纪立农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苏</w:t>
      </w:r>
      <w:r>
        <w:rPr>
          <w:rFonts w:ascii="SimSun" w:hAnsi="SimSun" w:eastAsia="SimSun" w:cs="SimSun"/>
          <w:sz w:val="22"/>
          <w:szCs w:val="22"/>
          <w:spacing w:val="-3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唏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杜</w:t>
      </w:r>
      <w:r>
        <w:rPr>
          <w:rFonts w:ascii="SimSun" w:hAnsi="SimSun" w:eastAsia="SimSun" w:cs="SimSun"/>
          <w:sz w:val="22"/>
          <w:szCs w:val="22"/>
          <w:spacing w:val="-4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怡</w:t>
      </w:r>
      <w:r>
        <w:rPr>
          <w:rFonts w:ascii="SimSun" w:hAnsi="SimSun" w:eastAsia="SimSun" w:cs="SimSun"/>
          <w:sz w:val="22"/>
          <w:szCs w:val="22"/>
          <w:spacing w:val="-3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峰</w:t>
      </w:r>
      <w:r>
        <w:rPr>
          <w:rFonts w:ascii="SimSun" w:hAnsi="SimSun" w:eastAsia="SimSun" w:cs="SimSun"/>
          <w:sz w:val="22"/>
          <w:szCs w:val="22"/>
          <w:spacing w:val="-4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李</w:t>
      </w:r>
      <w:r>
        <w:rPr>
          <w:rFonts w:ascii="SimSun" w:hAnsi="SimSun" w:eastAsia="SimSun" w:cs="SimSun"/>
          <w:sz w:val="22"/>
          <w:szCs w:val="22"/>
          <w:spacing w:val="-4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玲</w:t>
      </w:r>
      <w:r>
        <w:rPr>
          <w:rFonts w:ascii="SimSun" w:hAnsi="SimSun" w:eastAsia="SimSun" w:cs="SimSun"/>
          <w:sz w:val="22"/>
          <w:szCs w:val="22"/>
          <w:spacing w:val="-4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李</w:t>
      </w:r>
      <w:r>
        <w:rPr>
          <w:rFonts w:ascii="SimSun" w:hAnsi="SimSun" w:eastAsia="SimSun" w:cs="SimSun"/>
          <w:sz w:val="22"/>
          <w:szCs w:val="22"/>
          <w:spacing w:val="-4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广</w:t>
      </w:r>
      <w:r>
        <w:rPr>
          <w:rFonts w:ascii="SimSun" w:hAnsi="SimSun" w:eastAsia="SimSun" w:cs="SimSun"/>
          <w:sz w:val="22"/>
          <w:szCs w:val="22"/>
          <w:spacing w:val="-4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平</w:t>
      </w:r>
      <w:r>
        <w:rPr>
          <w:rFonts w:ascii="SimSun" w:hAnsi="SimSun" w:eastAsia="SimSun" w:cs="SimSun"/>
          <w:sz w:val="22"/>
          <w:szCs w:val="22"/>
          <w:spacing w:val="-4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李</w:t>
      </w:r>
      <w:r>
        <w:rPr>
          <w:rFonts w:ascii="SimSun" w:hAnsi="SimSun" w:eastAsia="SimSun" w:cs="SimSun"/>
          <w:sz w:val="22"/>
          <w:szCs w:val="22"/>
          <w:spacing w:val="-3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天</w:t>
      </w:r>
      <w:r>
        <w:rPr>
          <w:rFonts w:ascii="SimSun" w:hAnsi="SimSun" w:eastAsia="SimSun" w:cs="SimSun"/>
          <w:sz w:val="22"/>
          <w:szCs w:val="22"/>
          <w:spacing w:val="-3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晓</w:t>
      </w:r>
      <w:r>
        <w:rPr>
          <w:rFonts w:ascii="SimSun" w:hAnsi="SimSun" w:eastAsia="SimSun" w:cs="SimSun"/>
          <w:sz w:val="22"/>
          <w:szCs w:val="22"/>
          <w:spacing w:val="-4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李</w:t>
      </w:r>
      <w:r>
        <w:rPr>
          <w:rFonts w:ascii="SimSun" w:hAnsi="SimSun" w:eastAsia="SimSun" w:cs="SimSun"/>
          <w:sz w:val="22"/>
          <w:szCs w:val="22"/>
          <w:spacing w:val="-4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秀</w:t>
      </w:r>
      <w:r>
        <w:rPr>
          <w:rFonts w:ascii="SimSun" w:hAnsi="SimSun" w:eastAsia="SimSun" w:cs="SimSun"/>
          <w:sz w:val="22"/>
          <w:szCs w:val="22"/>
          <w:spacing w:val="-4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李坤成</w:t>
      </w:r>
      <w:r>
        <w:rPr>
          <w:rFonts w:ascii="SimSun" w:hAnsi="SimSun" w:eastAsia="SimSun" w:cs="SimSun"/>
          <w:sz w:val="22"/>
          <w:szCs w:val="22"/>
          <w:spacing w:val="3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李毅刚</w:t>
      </w:r>
      <w:r>
        <w:rPr>
          <w:rFonts w:ascii="SimSun" w:hAnsi="SimSun" w:eastAsia="SimSun" w:cs="SimSun"/>
          <w:sz w:val="22"/>
          <w:szCs w:val="22"/>
          <w:spacing w:val="1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杨</w:t>
      </w:r>
      <w:r>
        <w:rPr>
          <w:rFonts w:ascii="SimSun" w:hAnsi="SimSun" w:eastAsia="SimSun" w:cs="SimSun"/>
          <w:sz w:val="22"/>
          <w:szCs w:val="22"/>
          <w:spacing w:val="6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莘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杨</w:t>
      </w:r>
      <w:r>
        <w:rPr>
          <w:rFonts w:ascii="SimSun" w:hAnsi="SimSun" w:eastAsia="SimSun" w:cs="SimSun"/>
          <w:sz w:val="22"/>
          <w:szCs w:val="22"/>
          <w:spacing w:val="5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弋</w:t>
      </w:r>
      <w:r>
        <w:rPr>
          <w:rFonts w:ascii="SimSun" w:hAnsi="SimSun" w:eastAsia="SimSun" w:cs="SimSun"/>
          <w:sz w:val="22"/>
          <w:szCs w:val="22"/>
          <w:spacing w:val="2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杨文英</w:t>
      </w:r>
      <w:r>
        <w:rPr>
          <w:rFonts w:ascii="SimSun" w:hAnsi="SimSun" w:eastAsia="SimSun" w:cs="SimSun"/>
          <w:sz w:val="22"/>
          <w:szCs w:val="22"/>
          <w:spacing w:val="6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杨杰孚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杨</w:t>
      </w:r>
      <w:r>
        <w:rPr>
          <w:rFonts w:ascii="SimSun" w:hAnsi="SimSun" w:eastAsia="SimSun" w:cs="SimSun"/>
          <w:sz w:val="22"/>
          <w:szCs w:val="22"/>
          <w:spacing w:val="-3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艳</w:t>
      </w:r>
      <w:r>
        <w:rPr>
          <w:rFonts w:ascii="SimSun" w:hAnsi="SimSun" w:eastAsia="SimSun" w:cs="SimSun"/>
          <w:sz w:val="22"/>
          <w:szCs w:val="22"/>
          <w:spacing w:val="-4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敏</w:t>
      </w:r>
      <w:r>
        <w:rPr>
          <w:rFonts w:ascii="SimSun" w:hAnsi="SimSun" w:eastAsia="SimSun" w:cs="SimSun"/>
          <w:sz w:val="22"/>
          <w:szCs w:val="22"/>
          <w:spacing w:val="-4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杨</w:t>
      </w:r>
      <w:r>
        <w:rPr>
          <w:rFonts w:ascii="SimSun" w:hAnsi="SimSun" w:eastAsia="SimSun" w:cs="SimSun"/>
          <w:sz w:val="22"/>
          <w:szCs w:val="22"/>
          <w:spacing w:val="-4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新</w:t>
      </w:r>
      <w:r>
        <w:rPr>
          <w:rFonts w:ascii="SimSun" w:hAnsi="SimSun" w:eastAsia="SimSun" w:cs="SimSun"/>
          <w:sz w:val="22"/>
          <w:szCs w:val="22"/>
          <w:spacing w:val="-4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春</w:t>
      </w:r>
      <w:r>
        <w:rPr>
          <w:rFonts w:ascii="SimSun" w:hAnsi="SimSun" w:eastAsia="SimSun" w:cs="SimSun"/>
          <w:sz w:val="22"/>
          <w:szCs w:val="22"/>
          <w:spacing w:val="-4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励</w:t>
      </w:r>
      <w:r>
        <w:rPr>
          <w:rFonts w:ascii="SimSun" w:hAnsi="SimSun" w:eastAsia="SimSun" w:cs="SimSun"/>
          <w:sz w:val="22"/>
          <w:szCs w:val="22"/>
          <w:spacing w:val="-4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建</w:t>
      </w:r>
      <w:r>
        <w:rPr>
          <w:rFonts w:ascii="SimSun" w:hAnsi="SimSun" w:eastAsia="SimSun" w:cs="SimSun"/>
          <w:sz w:val="22"/>
          <w:szCs w:val="22"/>
          <w:spacing w:val="-4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安</w:t>
      </w:r>
      <w:r>
        <w:rPr>
          <w:rFonts w:ascii="SimSun" w:hAnsi="SimSun" w:eastAsia="SimSun" w:cs="SimSun"/>
          <w:sz w:val="22"/>
          <w:szCs w:val="22"/>
          <w:spacing w:val="-4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吴</w:t>
      </w:r>
      <w:r>
        <w:rPr>
          <w:rFonts w:ascii="SimSun" w:hAnsi="SimSun" w:eastAsia="SimSun" w:cs="SimSun"/>
          <w:sz w:val="22"/>
          <w:szCs w:val="22"/>
          <w:spacing w:val="-4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立</w:t>
      </w:r>
      <w:r>
        <w:rPr>
          <w:rFonts w:ascii="SimSun" w:hAnsi="SimSun" w:eastAsia="SimSun" w:cs="SimSun"/>
          <w:sz w:val="22"/>
          <w:szCs w:val="22"/>
          <w:spacing w:val="-4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群</w:t>
      </w:r>
      <w:r>
        <w:rPr>
          <w:rFonts w:ascii="SimSun" w:hAnsi="SimSun" w:eastAsia="SimSun" w:cs="SimSun"/>
          <w:sz w:val="22"/>
          <w:szCs w:val="22"/>
          <w:spacing w:val="-4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吴</w:t>
      </w:r>
      <w:r>
        <w:rPr>
          <w:rFonts w:ascii="SimSun" w:hAnsi="SimSun" w:eastAsia="SimSun" w:cs="SimSun"/>
          <w:sz w:val="22"/>
          <w:szCs w:val="22"/>
          <w:spacing w:val="-2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明</w:t>
      </w:r>
      <w:r>
        <w:rPr>
          <w:rFonts w:ascii="SimSun" w:hAnsi="SimSun" w:eastAsia="SimSun" w:cs="SimSun"/>
          <w:sz w:val="22"/>
          <w:szCs w:val="22"/>
          <w:spacing w:val="4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邱春光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佟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小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光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余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波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宋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彬</w:t>
      </w:r>
      <w:r>
        <w:rPr>
          <w:rFonts w:ascii="SimSun" w:hAnsi="SimSun" w:eastAsia="SimSun" w:cs="SimSun"/>
          <w:sz w:val="22"/>
          <w:szCs w:val="22"/>
          <w:spacing w:val="7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张</w:t>
      </w:r>
      <w:r>
        <w:rPr>
          <w:rFonts w:ascii="SimSun" w:hAnsi="SimSun" w:eastAsia="SimSun" w:cs="SimSun"/>
          <w:sz w:val="22"/>
          <w:szCs w:val="22"/>
          <w:spacing w:val="7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运</w:t>
      </w:r>
      <w:r>
        <w:rPr>
          <w:rFonts w:ascii="SimSun" w:hAnsi="SimSun" w:eastAsia="SimSun" w:cs="SimSun"/>
          <w:sz w:val="22"/>
          <w:szCs w:val="22"/>
          <w:spacing w:val="7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张</w:t>
      </w:r>
      <w:r>
        <w:rPr>
          <w:rFonts w:ascii="SimSun" w:hAnsi="SimSun" w:eastAsia="SimSun" w:cs="SimSun"/>
          <w:sz w:val="22"/>
          <w:szCs w:val="22"/>
          <w:spacing w:val="7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素</w:t>
      </w:r>
      <w:r>
        <w:rPr>
          <w:rFonts w:ascii="SimSun" w:hAnsi="SimSun" w:eastAsia="SimSun" w:cs="SimSun"/>
          <w:sz w:val="22"/>
          <w:szCs w:val="22"/>
          <w:spacing w:val="7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张</w:t>
      </w:r>
      <w:r>
        <w:rPr>
          <w:rFonts w:ascii="SimSun" w:hAnsi="SimSun" w:eastAsia="SimSun" w:cs="SimSun"/>
          <w:sz w:val="22"/>
          <w:szCs w:val="22"/>
          <w:spacing w:val="7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通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张澍</w:t>
      </w:r>
      <w:r>
        <w:rPr>
          <w:rFonts w:ascii="SimSun" w:hAnsi="SimSun" w:eastAsia="SimSun" w:cs="SimSun"/>
          <w:sz w:val="22"/>
          <w:szCs w:val="22"/>
          <w:spacing w:val="8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张允岭</w:t>
      </w:r>
      <w:r>
        <w:rPr>
          <w:rFonts w:ascii="SimSun" w:hAnsi="SimSun" w:eastAsia="SimSun" w:cs="SimSun"/>
          <w:sz w:val="22"/>
          <w:szCs w:val="22"/>
          <w:spacing w:val="6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张世明</w:t>
      </w:r>
      <w:r>
        <w:rPr>
          <w:rFonts w:ascii="SimSun" w:hAnsi="SimSun" w:eastAsia="SimSun" w:cs="SimSun"/>
          <w:sz w:val="22"/>
          <w:szCs w:val="22"/>
          <w:spacing w:val="6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张苏明张伯礼张建宁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张鸿祺</w:t>
      </w:r>
      <w:r>
        <w:rPr>
          <w:rFonts w:ascii="SimSun" w:hAnsi="SimSun" w:eastAsia="SimSun" w:cs="SimSun"/>
          <w:sz w:val="22"/>
          <w:szCs w:val="22"/>
          <w:spacing w:val="6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张微微</w:t>
      </w:r>
      <w:r>
        <w:rPr>
          <w:rFonts w:ascii="SimSun" w:hAnsi="SimSun" w:eastAsia="SimSun" w:cs="SimSun"/>
          <w:sz w:val="22"/>
          <w:szCs w:val="22"/>
          <w:spacing w:val="9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陈</w:t>
      </w:r>
      <w:r>
        <w:rPr>
          <w:rFonts w:ascii="SimSun" w:hAnsi="SimSun" w:eastAsia="SimSun" w:cs="SimSun"/>
          <w:sz w:val="22"/>
          <w:szCs w:val="22"/>
          <w:spacing w:val="7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方</w:t>
      </w:r>
      <w:r>
        <w:rPr>
          <w:rFonts w:ascii="SimSun" w:hAnsi="SimSun" w:eastAsia="SimSun" w:cs="SimSun"/>
          <w:sz w:val="22"/>
          <w:szCs w:val="22"/>
          <w:spacing w:val="8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陈</w:t>
      </w:r>
      <w:r>
        <w:rPr>
          <w:rFonts w:ascii="SimSun" w:hAnsi="SimSun" w:eastAsia="SimSun" w:cs="SimSun"/>
          <w:sz w:val="22"/>
          <w:szCs w:val="22"/>
          <w:spacing w:val="8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忠</w:t>
      </w:r>
      <w:r>
        <w:rPr>
          <w:rFonts w:ascii="SimSun" w:hAnsi="SimSun" w:eastAsia="SimSun" w:cs="SimSun"/>
          <w:sz w:val="22"/>
          <w:szCs w:val="22"/>
          <w:spacing w:val="-2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陈</w:t>
      </w:r>
      <w:r>
        <w:rPr>
          <w:rFonts w:ascii="SimSun" w:hAnsi="SimSun" w:eastAsia="SimSun" w:cs="SimSun"/>
          <w:sz w:val="22"/>
          <w:szCs w:val="22"/>
          <w:spacing w:val="-3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生</w:t>
      </w:r>
      <w:r>
        <w:rPr>
          <w:rFonts w:ascii="SimSun" w:hAnsi="SimSun" w:eastAsia="SimSun" w:cs="SimSun"/>
          <w:sz w:val="22"/>
          <w:szCs w:val="22"/>
          <w:spacing w:val="-3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弟</w:t>
      </w:r>
      <w:r>
        <w:rPr>
          <w:rFonts w:ascii="SimSun" w:hAnsi="SimSun" w:eastAsia="SimSun" w:cs="SimSun"/>
          <w:sz w:val="22"/>
          <w:szCs w:val="22"/>
          <w:spacing w:val="1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7"/>
        </w:rPr>
        <w:t>陈</w:t>
      </w:r>
      <w:r>
        <w:rPr>
          <w:rFonts w:ascii="SimSun" w:hAnsi="SimSun" w:eastAsia="SimSun" w:cs="SimSun"/>
          <w:sz w:val="22"/>
          <w:szCs w:val="22"/>
          <w:spacing w:val="-3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林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陈明龙</w:t>
      </w:r>
      <w:r>
        <w:rPr>
          <w:rFonts w:ascii="SimSun" w:hAnsi="SimSun" w:eastAsia="SimSun" w:cs="SimSun"/>
          <w:sz w:val="22"/>
          <w:szCs w:val="22"/>
          <w:spacing w:val="7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陈</w:t>
      </w:r>
      <w:r>
        <w:rPr>
          <w:rFonts w:ascii="SimSun" w:hAnsi="SimSun" w:eastAsia="SimSun" w:cs="SimSun"/>
          <w:sz w:val="22"/>
          <w:szCs w:val="22"/>
          <w:spacing w:val="-4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柯</w:t>
      </w:r>
      <w:r>
        <w:rPr>
          <w:rFonts w:ascii="SimSun" w:hAnsi="SimSun" w:eastAsia="SimSun" w:cs="SimSun"/>
          <w:sz w:val="22"/>
          <w:szCs w:val="22"/>
          <w:spacing w:val="-4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萍</w:t>
      </w:r>
      <w:r>
        <w:rPr>
          <w:rFonts w:ascii="SimSun" w:hAnsi="SimSun" w:eastAsia="SimSun" w:cs="SimSun"/>
          <w:sz w:val="22"/>
          <w:szCs w:val="22"/>
          <w:spacing w:val="-4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武</w:t>
      </w:r>
      <w:r>
        <w:rPr>
          <w:rFonts w:ascii="SimSun" w:hAnsi="SimSun" w:eastAsia="SimSun" w:cs="SimSun"/>
          <w:sz w:val="22"/>
          <w:szCs w:val="22"/>
          <w:spacing w:val="-4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剑</w:t>
      </w:r>
      <w:r>
        <w:rPr>
          <w:rFonts w:ascii="SimSun" w:hAnsi="SimSun" w:eastAsia="SimSun" w:cs="SimSun"/>
          <w:sz w:val="22"/>
          <w:szCs w:val="22"/>
          <w:spacing w:val="10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苑</w:t>
      </w:r>
      <w:r>
        <w:rPr>
          <w:rFonts w:ascii="SimSun" w:hAnsi="SimSun" w:eastAsia="SimSun" w:cs="SimSun"/>
          <w:sz w:val="22"/>
          <w:szCs w:val="22"/>
          <w:spacing w:val="-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纯</w:t>
      </w:r>
      <w:r>
        <w:rPr>
          <w:rFonts w:ascii="SimSun" w:hAnsi="SimSun" w:eastAsia="SimSun" w:cs="SimSun"/>
          <w:sz w:val="22"/>
          <w:szCs w:val="22"/>
          <w:spacing w:val="-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范</w:t>
      </w:r>
      <w:r>
        <w:rPr>
          <w:rFonts w:ascii="SimSun" w:hAnsi="SimSun" w:eastAsia="SimSun" w:cs="SimSun"/>
          <w:sz w:val="22"/>
          <w:szCs w:val="22"/>
          <w:spacing w:val="-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一</w:t>
      </w:r>
      <w:r>
        <w:rPr>
          <w:rFonts w:ascii="SimSun" w:hAnsi="SimSun" w:eastAsia="SimSun" w:cs="SimSun"/>
          <w:sz w:val="22"/>
          <w:szCs w:val="22"/>
          <w:spacing w:val="-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木</w:t>
      </w:r>
      <w:r>
        <w:rPr>
          <w:rFonts w:ascii="SimSun" w:hAnsi="SimSun" w:eastAsia="SimSun" w:cs="SimSun"/>
          <w:sz w:val="22"/>
          <w:szCs w:val="22"/>
          <w:spacing w:val="6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罗柏宁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5"/>
        </w:rPr>
        <w:t>金征宇</w:t>
      </w:r>
      <w:r>
        <w:rPr>
          <w:rFonts w:ascii="SimSun" w:hAnsi="SimSun" w:eastAsia="SimSun" w:cs="SimSun"/>
          <w:sz w:val="22"/>
          <w:szCs w:val="22"/>
          <w:spacing w:val="9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5"/>
        </w:rPr>
        <w:t>周良辅周定标周胜华单春雷</w:t>
      </w:r>
      <w:r>
        <w:rPr>
          <w:rFonts w:ascii="SimSun" w:hAnsi="SimSun" w:eastAsia="SimSun" w:cs="SimSun"/>
          <w:sz w:val="22"/>
          <w:szCs w:val="22"/>
          <w:spacing w:val="7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5"/>
        </w:rPr>
        <w:t>赵冬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赵</w:t>
      </w:r>
      <w:r>
        <w:rPr>
          <w:rFonts w:ascii="SimSun" w:hAnsi="SimSun" w:eastAsia="SimSun" w:cs="SimSun"/>
          <w:sz w:val="22"/>
          <w:szCs w:val="22"/>
          <w:spacing w:val="-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钢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9"/>
        </w:rPr>
        <w:t>赵继宗胡大一胡盛寿姜卫剑</w:t>
      </w:r>
      <w:r>
        <w:rPr>
          <w:rFonts w:ascii="SimSun" w:hAnsi="SimSun" w:eastAsia="SimSun" w:cs="SimSun"/>
          <w:sz w:val="22"/>
          <w:szCs w:val="22"/>
          <w:spacing w:val="7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贾建平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贾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绍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斌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徐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克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徐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伟</w:t>
      </w:r>
      <w:r>
        <w:rPr>
          <w:rFonts w:ascii="SimSun" w:hAnsi="SimSun" w:eastAsia="SimSun" w:cs="SimSun"/>
          <w:sz w:val="22"/>
          <w:szCs w:val="22"/>
          <w:spacing w:val="6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徐如祥</w:t>
      </w:r>
      <w:r>
        <w:rPr>
          <w:rFonts w:ascii="SimSun" w:hAnsi="SimSun" w:eastAsia="SimSun" w:cs="SimSun"/>
          <w:sz w:val="22"/>
          <w:szCs w:val="22"/>
          <w:spacing w:val="7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凌</w:t>
      </w:r>
      <w:r>
        <w:rPr>
          <w:rFonts w:ascii="SimSun" w:hAnsi="SimSun" w:eastAsia="SimSun" w:cs="SimSun"/>
          <w:sz w:val="22"/>
          <w:szCs w:val="22"/>
          <w:spacing w:val="7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锋</w:t>
      </w:r>
      <w:r>
        <w:rPr>
          <w:rFonts w:ascii="SimSun" w:hAnsi="SimSun" w:eastAsia="SimSun" w:cs="SimSun"/>
          <w:sz w:val="22"/>
          <w:szCs w:val="22"/>
          <w:spacing w:val="7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高</w:t>
      </w:r>
      <w:r>
        <w:rPr>
          <w:rFonts w:ascii="SimSun" w:hAnsi="SimSun" w:eastAsia="SimSun" w:cs="SimSun"/>
          <w:sz w:val="22"/>
          <w:szCs w:val="22"/>
          <w:spacing w:val="8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颖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7"/>
        </w:rPr>
        <w:t>高润霖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17"/>
        </w:rPr>
        <w:t>高培毅郭晓蕙唐其柱黄燕</w:t>
      </w:r>
      <w:r>
        <w:rPr>
          <w:rFonts w:ascii="SimSun" w:hAnsi="SimSun" w:eastAsia="SimSun" w:cs="SimSun"/>
          <w:sz w:val="22"/>
          <w:szCs w:val="22"/>
          <w:spacing w:val="6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7"/>
        </w:rPr>
        <w:t>黄从新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黄东锋黄德嘉</w:t>
      </w:r>
      <w:r>
        <w:rPr>
          <w:rFonts w:ascii="SimSun" w:hAnsi="SimSun" w:eastAsia="SimSun" w:cs="SimSun"/>
          <w:sz w:val="22"/>
          <w:szCs w:val="22"/>
          <w:spacing w:val="9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黄</w:t>
      </w:r>
      <w:r>
        <w:rPr>
          <w:rFonts w:ascii="SimSun" w:hAnsi="SimSun" w:eastAsia="SimSun" w:cs="SimSun"/>
          <w:sz w:val="22"/>
          <w:szCs w:val="22"/>
          <w:spacing w:val="3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鹤</w:t>
      </w:r>
      <w:r>
        <w:rPr>
          <w:rFonts w:ascii="SimSun" w:hAnsi="SimSun" w:eastAsia="SimSun" w:cs="SimSun"/>
          <w:sz w:val="22"/>
          <w:szCs w:val="22"/>
          <w:spacing w:val="3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曹克将</w:t>
      </w:r>
      <w:r>
        <w:rPr>
          <w:rFonts w:ascii="SimSun" w:hAnsi="SimSun" w:eastAsia="SimSun" w:cs="SimSun"/>
          <w:sz w:val="22"/>
          <w:szCs w:val="22"/>
          <w:spacing w:val="3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崔丽英</w:t>
      </w:r>
      <w:r>
        <w:rPr>
          <w:rFonts w:ascii="SimSun" w:hAnsi="SimSun" w:eastAsia="SimSun" w:cs="SimSun"/>
          <w:sz w:val="22"/>
          <w:szCs w:val="22"/>
          <w:spacing w:val="3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梁兆光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7"/>
        </w:rPr>
        <w:t>宿燕岗</w:t>
      </w:r>
      <w:r>
        <w:rPr>
          <w:rFonts w:ascii="SimSun" w:hAnsi="SimSun" w:eastAsia="SimSun" w:cs="SimSun"/>
          <w:sz w:val="22"/>
          <w:szCs w:val="22"/>
          <w:spacing w:val="10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7"/>
        </w:rPr>
        <w:t>彭斌葛均波</w:t>
      </w:r>
      <w:r>
        <w:rPr>
          <w:rFonts w:ascii="SimSun" w:hAnsi="SimSun" w:eastAsia="SimSun" w:cs="SimSun"/>
          <w:sz w:val="22"/>
          <w:szCs w:val="22"/>
          <w:spacing w:val="9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7"/>
        </w:rPr>
        <w:t>董</w:t>
      </w:r>
      <w:r>
        <w:rPr>
          <w:rFonts w:ascii="SimSun" w:hAnsi="SimSun" w:eastAsia="SimSun" w:cs="SimSun"/>
          <w:sz w:val="22"/>
          <w:szCs w:val="22"/>
          <w:spacing w:val="9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7"/>
        </w:rPr>
        <w:t>强韩雅玲程敬亮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焦力群</w:t>
      </w:r>
      <w:r>
        <w:rPr>
          <w:rFonts w:ascii="SimSun" w:hAnsi="SimSun" w:eastAsia="SimSun" w:cs="SimSun"/>
          <w:sz w:val="22"/>
          <w:szCs w:val="22"/>
          <w:spacing w:val="6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曾</w:t>
      </w:r>
      <w:r>
        <w:rPr>
          <w:rFonts w:ascii="SimSun" w:hAnsi="SimSun" w:eastAsia="SimSun" w:cs="SimSun"/>
          <w:sz w:val="22"/>
          <w:szCs w:val="22"/>
          <w:spacing w:val="-5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进</w:t>
      </w:r>
      <w:r>
        <w:rPr>
          <w:rFonts w:ascii="SimSun" w:hAnsi="SimSun" w:eastAsia="SimSun" w:cs="SimSun"/>
          <w:sz w:val="22"/>
          <w:szCs w:val="22"/>
          <w:spacing w:val="-5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胜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1"/>
        </w:rPr>
        <w:t>游</w:t>
      </w:r>
      <w:r>
        <w:rPr>
          <w:rFonts w:ascii="SimSun" w:hAnsi="SimSun" w:eastAsia="SimSun" w:cs="SimSun"/>
          <w:sz w:val="22"/>
          <w:szCs w:val="22"/>
          <w:spacing w:val="-5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潮</w:t>
      </w:r>
      <w:r>
        <w:rPr>
          <w:rFonts w:ascii="SimSun" w:hAnsi="SimSun" w:eastAsia="SimSun" w:cs="SimSun"/>
          <w:sz w:val="22"/>
          <w:szCs w:val="22"/>
          <w:spacing w:val="5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谢</w:t>
      </w:r>
      <w:r>
        <w:rPr>
          <w:rFonts w:ascii="SimSun" w:hAnsi="SimSun" w:eastAsia="SimSun" w:cs="SimSun"/>
          <w:sz w:val="22"/>
          <w:szCs w:val="22"/>
          <w:spacing w:val="7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鹏</w:t>
      </w:r>
      <w:r>
        <w:rPr>
          <w:rFonts w:ascii="SimSun" w:hAnsi="SimSun" w:eastAsia="SimSun" w:cs="SimSun"/>
          <w:sz w:val="22"/>
          <w:szCs w:val="22"/>
          <w:spacing w:val="6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蒲传强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蔡定芳</w:t>
      </w:r>
    </w:p>
    <w:p>
      <w:pPr>
        <w:ind w:left="1096"/>
        <w:spacing w:before="209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4"/>
        </w:rPr>
        <w:t>缪中荣</w:t>
      </w:r>
      <w:r>
        <w:rPr>
          <w:rFonts w:ascii="SimSun" w:hAnsi="SimSun" w:eastAsia="SimSun" w:cs="SimSun"/>
          <w:sz w:val="18"/>
          <w:szCs w:val="18"/>
          <w:spacing w:val="5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4"/>
        </w:rPr>
        <w:t>樊</w:t>
      </w:r>
      <w:r>
        <w:rPr>
          <w:rFonts w:ascii="SimSun" w:hAnsi="SimSun" w:eastAsia="SimSun" w:cs="SimSun"/>
          <w:sz w:val="18"/>
          <w:szCs w:val="18"/>
          <w:spacing w:val="-2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4"/>
        </w:rPr>
        <w:t>东</w:t>
      </w:r>
      <w:r>
        <w:rPr>
          <w:rFonts w:ascii="SimSun" w:hAnsi="SimSun" w:eastAsia="SimSun" w:cs="SimSun"/>
          <w:sz w:val="18"/>
          <w:szCs w:val="18"/>
          <w:spacing w:val="-2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4"/>
        </w:rPr>
        <w:t>升</w:t>
      </w:r>
      <w:r>
        <w:rPr>
          <w:rFonts w:ascii="SimSun" w:hAnsi="SimSun" w:eastAsia="SimSun" w:cs="SimSun"/>
          <w:sz w:val="18"/>
          <w:szCs w:val="18"/>
          <w:spacing w:val="8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4"/>
        </w:rPr>
        <w:t>霍</w:t>
      </w:r>
      <w:r>
        <w:rPr>
          <w:rFonts w:ascii="SimSun" w:hAnsi="SimSun" w:eastAsia="SimSun" w:cs="SimSun"/>
          <w:sz w:val="18"/>
          <w:szCs w:val="18"/>
          <w:spacing w:val="42"/>
          <w:w w:val="101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4"/>
        </w:rPr>
        <w:t>勇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ind w:left="6"/>
        <w:spacing w:before="65" w:line="483" w:lineRule="exact"/>
        <w:rPr>
          <w:rFonts w:ascii="SimSun" w:hAnsi="SimSun" w:eastAsia="SimSun" w:cs="SimSun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000FF"/>
          <w:position w:val="-7"/>
        </w:rPr>
        <w:drawing>
          <wp:inline distT="0" distB="0" distL="0" distR="0">
            <wp:extent cx="577863" cy="285767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7863" cy="28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0"/>
          <w:szCs w:val="20"/>
          <w:color w:val="0000FF"/>
          <w:spacing w:val="1"/>
          <w:position w:val="-4"/>
        </w:rPr>
        <w:t xml:space="preserve">                              </w:t>
      </w:r>
      <w:r>
        <w:rPr>
          <w:rFonts w:ascii="Arial" w:hAnsi="Arial" w:eastAsia="Arial" w:cs="Arial"/>
          <w:sz w:val="20"/>
          <w:szCs w:val="20"/>
          <w:color w:val="0000FF"/>
          <w:position w:val="-4"/>
        </w:rPr>
        <w:t xml:space="preserve">                               </w:t>
      </w:r>
      <w:r>
        <w:rPr>
          <w:rFonts w:ascii="Arial" w:hAnsi="Arial" w:eastAsia="Arial" w:cs="Arial"/>
          <w:sz w:val="20"/>
          <w:szCs w:val="20"/>
          <w:color w:val="0000FF"/>
          <w:spacing w:val="-4"/>
          <w:position w:val="-4"/>
        </w:rPr>
        <w:t>guide.medlive.cn'</w:t>
      </w:r>
      <w:r>
        <w:rPr>
          <w:rFonts w:ascii="SimSun" w:hAnsi="SimSun" w:eastAsia="SimSun" w:cs="SimSun"/>
          <w:sz w:val="20"/>
          <w:szCs w:val="20"/>
          <w:spacing w:val="-4"/>
          <w:position w:val="9"/>
        </w:rPr>
        <w:t>3</w:t>
      </w:r>
    </w:p>
    <w:p>
      <w:pPr>
        <w:sectPr>
          <w:pgSz w:w="7410" w:h="11330"/>
          <w:pgMar w:top="963" w:right="681" w:bottom="47" w:left="823" w:header="0" w:footer="0" w:gutter="0"/>
        </w:sectPr>
        <w:rPr/>
      </w:pPr>
    </w:p>
    <w:p>
      <w:pPr>
        <w:ind w:left="403"/>
        <w:spacing w:before="41" w:line="221" w:lineRule="auto"/>
        <w:outlineLvl w:val="0"/>
        <w:rPr>
          <w:rFonts w:ascii="SimSun" w:hAnsi="SimSun" w:eastAsia="SimSun" w:cs="SimSun"/>
          <w:sz w:val="21"/>
          <w:szCs w:val="21"/>
        </w:rPr>
      </w:pPr>
      <w:r>
        <w:pict>
          <v:rect id="_x0000_s1" style="position:absolute;margin-left:22.4995pt;margin-top:549.5pt;mso-position-vertical-relative:page;mso-position-horizontal-relative:page;width:0.55pt;height:13.55pt;z-index:251661312;" o:allowincell="f" fillcolor="#000000" filled="true" stroked="false"/>
        </w:pict>
      </w:r>
      <w:r>
        <w:rPr>
          <w:rFonts w:ascii="SimSun" w:hAnsi="SimSun" w:eastAsia="SimSun" w:cs="SimSun"/>
          <w:sz w:val="21"/>
          <w:szCs w:val="21"/>
          <w:b/>
          <w:bCs/>
          <w:spacing w:val="-12"/>
        </w:rPr>
        <w:t>一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2"/>
        </w:rPr>
        <w:t>、前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2"/>
        </w:rPr>
        <w:t>言</w:t>
      </w:r>
    </w:p>
    <w:p>
      <w:pPr>
        <w:ind w:left="400" w:right="3" w:firstLine="480"/>
        <w:spacing w:before="136" w:line="30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心房颤动(房颤)导致的卒中及体循环栓塞事件，常可危及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生命并严重影响患者的生存质量。预防房颤相关卒中的新发与复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发应成为房颤患者综合管理策略中的主要内容。其预防及治疗方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式与脑动脉粥样硬化所致卒中不同，抗凝治疗是预防和减少房颤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所致卒中的有效手段，然而在我国大多数房颤患</w:t>
      </w:r>
      <w:r>
        <w:rPr>
          <w:rFonts w:ascii="SimSun" w:hAnsi="SimSun" w:eastAsia="SimSun" w:cs="SimSun"/>
          <w:sz w:val="21"/>
          <w:szCs w:val="21"/>
          <w:spacing w:val="12"/>
        </w:rPr>
        <w:t>者未进行抗凝治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疗，而接受抗血小板治疗的比率较高1,2。进一步增强对房颤及其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并发症危害性的认识、加强血栓栓塞并发症(特别是卒中)的</w:t>
      </w:r>
      <w:r>
        <w:rPr>
          <w:rFonts w:ascii="SimSun" w:hAnsi="SimSun" w:eastAsia="SimSun" w:cs="SimSun"/>
          <w:sz w:val="21"/>
          <w:szCs w:val="21"/>
          <w:spacing w:val="19"/>
        </w:rPr>
        <w:t>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防对于改善预后、减轻与之相关的社会经济和家庭负担具有重要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意义。为更好指导临床做好房颤患者卒中防治，在国家卫计生委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脑卒中防治工程委员会的组织下特制订此规范。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ind w:left="403"/>
        <w:spacing w:before="68" w:line="220" w:lineRule="auto"/>
        <w:outlineLvl w:val="0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9"/>
        </w:rPr>
        <w:t>二、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9"/>
        </w:rPr>
        <w:t>房颤与卒中的流行病学</w:t>
      </w:r>
    </w:p>
    <w:p>
      <w:pPr>
        <w:ind w:left="400" w:firstLine="480"/>
        <w:spacing w:before="152" w:line="28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房颤是最常见的心律失常之一。在人群中的发病率约为1%~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2%³,4。根据2004年所发表的数据，我国30</w:t>
      </w:r>
      <w:r>
        <w:rPr>
          <w:rFonts w:ascii="SimSun" w:hAnsi="SimSun" w:eastAsia="SimSun" w:cs="SimSun"/>
          <w:sz w:val="21"/>
          <w:szCs w:val="21"/>
          <w:spacing w:val="13"/>
        </w:rPr>
        <w:t>岁至85岁居民房颤患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病率为0.77%,其中80岁以上人群患病</w:t>
      </w:r>
      <w:r>
        <w:rPr>
          <w:rFonts w:ascii="SimSun" w:hAnsi="SimSun" w:eastAsia="SimSun" w:cs="SimSun"/>
          <w:sz w:val="21"/>
          <w:szCs w:val="21"/>
          <w:spacing w:val="14"/>
        </w:rPr>
        <w:t>率达30%以上1,2。</w:t>
      </w:r>
    </w:p>
    <w:p>
      <w:pPr>
        <w:ind w:left="400" w:right="9" w:firstLine="480"/>
        <w:spacing w:before="115" w:line="28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非瓣膜病房颤占房颤患者的绝大多数。在瓣膜病中，二</w:t>
      </w:r>
      <w:r>
        <w:rPr>
          <w:rFonts w:ascii="SimSun" w:hAnsi="SimSun" w:eastAsia="SimSun" w:cs="SimSun"/>
          <w:sz w:val="21"/>
          <w:szCs w:val="21"/>
          <w:spacing w:val="19"/>
        </w:rPr>
        <w:t>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瓣狭窄患者房颤的患病率最高，约占40%。其</w:t>
      </w:r>
      <w:r>
        <w:rPr>
          <w:rFonts w:ascii="SimSun" w:hAnsi="SimSun" w:eastAsia="SimSun" w:cs="SimSun"/>
          <w:sz w:val="21"/>
          <w:szCs w:val="21"/>
          <w:spacing w:val="15"/>
        </w:rPr>
        <w:t>次为二尖瓣关闭不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全，三尖瓣病变和主动脉瓣病变5.6。在发展中国家，房颤合并瓣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膜性心脏病仍较为常见"。</w:t>
      </w:r>
    </w:p>
    <w:p>
      <w:pPr>
        <w:ind w:left="400" w:right="2" w:firstLine="480"/>
        <w:spacing w:before="127" w:line="30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血栓栓塞性并发症是房颤致死、致残的主要原因，而卒中则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是最为常见的表现类型。在非瓣膜性房颤患者中，缺血性卒中的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年发生率约5%,是无房颤患者的2～7倍。瓣膜病性</w:t>
      </w:r>
      <w:r>
        <w:rPr>
          <w:rFonts w:ascii="SimSun" w:hAnsi="SimSun" w:eastAsia="SimSun" w:cs="SimSun"/>
          <w:sz w:val="21"/>
          <w:szCs w:val="21"/>
          <w:spacing w:val="13"/>
        </w:rPr>
        <w:t>房颤卒中发生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率是无房颤患者的17倍-"。并且随着年龄的</w:t>
      </w:r>
      <w:r>
        <w:rPr>
          <w:rFonts w:ascii="SimSun" w:hAnsi="SimSun" w:eastAsia="SimSun" w:cs="SimSun"/>
          <w:sz w:val="21"/>
          <w:szCs w:val="21"/>
          <w:spacing w:val="11"/>
        </w:rPr>
        <w:t>增长，这种风险进一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步增高[12]。发生卒中的风险在不同的房颤的类型(阵发性</w:t>
      </w:r>
      <w:r>
        <w:rPr>
          <w:rFonts w:ascii="SimSun" w:hAnsi="SimSun" w:eastAsia="SimSun" w:cs="SimSun"/>
          <w:sz w:val="21"/>
          <w:szCs w:val="21"/>
          <w:spacing w:val="7"/>
        </w:rPr>
        <w:t>、持续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性、永久性房颤)是类似的。房颤所致卒中占所</w:t>
      </w:r>
      <w:r>
        <w:rPr>
          <w:rFonts w:ascii="SimSun" w:hAnsi="SimSun" w:eastAsia="SimSun" w:cs="SimSun"/>
          <w:sz w:val="21"/>
          <w:szCs w:val="21"/>
          <w:spacing w:val="11"/>
        </w:rPr>
        <w:t>有卒中的20%。在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不明原因的卒中患者中应注意心电监测以明确有否房颤。</w:t>
      </w:r>
    </w:p>
    <w:p>
      <w:pPr>
        <w:spacing w:line="202" w:lineRule="exact"/>
        <w:rPr/>
      </w:pPr>
      <w:r/>
    </w:p>
    <w:p>
      <w:pPr>
        <w:sectPr>
          <w:pgSz w:w="7360" w:h="11280"/>
          <w:pgMar w:top="855" w:right="658" w:bottom="19" w:left="59" w:header="0" w:footer="0" w:gutter="0"/>
          <w:cols w:equalWidth="0" w:num="1">
            <w:col w:w="6642" w:space="0"/>
          </w:cols>
        </w:sectPr>
        <w:rPr/>
      </w:pPr>
    </w:p>
    <w:p>
      <w:pPr>
        <w:spacing w:line="324" w:lineRule="auto"/>
        <w:rPr>
          <w:rFonts w:ascii="Arial"/>
          <w:sz w:val="21"/>
        </w:rPr>
      </w:pPr>
      <w:r/>
    </w:p>
    <w:p>
      <w:pPr>
        <w:ind w:left="650"/>
        <w:spacing w:before="49" w:line="183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  <w:spacing w:val="-6"/>
        </w:rPr>
        <w:t>4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9" w:lineRule="exact"/>
        <w:textAlignment w:val="center"/>
        <w:rPr/>
      </w:pPr>
      <w:r>
        <w:drawing>
          <wp:inline distT="0" distB="0" distL="0" distR="0">
            <wp:extent cx="527041" cy="278544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041" cy="27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07" w:line="28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000FE"/>
          <w:spacing w:val="-5"/>
          <w:position w:val="3"/>
        </w:rPr>
        <w:t>guide.medlive.cn</w:t>
      </w:r>
    </w:p>
    <w:p>
      <w:pPr>
        <w:sectPr>
          <w:type w:val="continuous"/>
          <w:pgSz w:w="7360" w:h="11280"/>
          <w:pgMar w:top="855" w:right="658" w:bottom="19" w:left="59" w:header="0" w:footer="0" w:gutter="0"/>
          <w:cols w:equalWidth="0" w:num="3">
            <w:col w:w="721" w:space="70"/>
            <w:col w:w="4150" w:space="100"/>
            <w:col w:w="1602" w:space="0"/>
          </w:cols>
        </w:sectPr>
        <w:rPr/>
      </w:pPr>
    </w:p>
    <w:p>
      <w:pPr>
        <w:ind w:right="76"/>
        <w:spacing w:before="43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pict>
          <v:rect id="_x0000_s2" style="position:absolute;margin-left:343.001pt;margin-top:545.5pt;mso-position-vertical-relative:page;mso-position-horizontal-relative:page;width:0.5pt;height:14.55pt;z-index:251664384;" o:allowincell="f" fillcolor="#000000" filled="true" stroked="false"/>
        </w:pict>
      </w: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393702</wp:posOffset>
            </wp:positionH>
            <wp:positionV relativeFrom="page">
              <wp:posOffset>3340130</wp:posOffset>
            </wp:positionV>
            <wp:extent cx="3956035" cy="12682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56035" cy="12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527059</wp:posOffset>
            </wp:positionH>
            <wp:positionV relativeFrom="page">
              <wp:posOffset>6794470</wp:posOffset>
            </wp:positionV>
            <wp:extent cx="558806" cy="266748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8806" cy="266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2"/>
          <w:szCs w:val="22"/>
          <w:spacing w:val="9"/>
        </w:rPr>
        <w:t>血房颤相关卒中与非房颤相关的卒中相比：症状更严重，常为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致死性卒中；更容易复发；死亡率2倍于非房颤相关</w:t>
      </w:r>
      <w:r>
        <w:rPr>
          <w:rFonts w:ascii="SimSun" w:hAnsi="SimSun" w:eastAsia="SimSun" w:cs="SimSun"/>
          <w:sz w:val="22"/>
          <w:szCs w:val="22"/>
          <w:spacing w:val="5"/>
        </w:rPr>
        <w:t>的卒中；医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疗费用1.5倍于非房颤相关卒中!3。</w:t>
      </w:r>
    </w:p>
    <w:p>
      <w:pPr>
        <w:ind w:right="58" w:firstLine="470"/>
        <w:spacing w:before="90" w:line="28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</w:rPr>
        <w:t>虽然已有确凿研究证据表明，血栓栓塞事件风险高的房颤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患者进行规范化抗凝治疗可以显著改善患者预后</w:t>
      </w:r>
      <w:r>
        <w:rPr>
          <w:rFonts w:ascii="SimSun" w:hAnsi="SimSun" w:eastAsia="SimSun" w:cs="SimSun"/>
          <w:sz w:val="22"/>
          <w:szCs w:val="22"/>
          <w:spacing w:val="1"/>
        </w:rPr>
        <w:t>，但我国大多数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房颤患者并未应用抗凝治疗。即使应用华法林的患者</w:t>
      </w:r>
      <w:r>
        <w:rPr>
          <w:rFonts w:ascii="SimSun" w:hAnsi="SimSun" w:eastAsia="SimSun" w:cs="SimSun"/>
          <w:sz w:val="22"/>
          <w:szCs w:val="22"/>
          <w:spacing w:val="1"/>
        </w:rPr>
        <w:t>中，多数未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系统监测国际标准化比值(INR),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 </w:t>
      </w:r>
      <w:r>
        <w:rPr>
          <w:rFonts w:ascii="SimSun" w:hAnsi="SimSun" w:eastAsia="SimSun" w:cs="SimSun"/>
          <w:sz w:val="22"/>
          <w:szCs w:val="22"/>
          <w:spacing w:val="-1"/>
        </w:rPr>
        <w:t>或INR</w:t>
      </w:r>
      <w:r>
        <w:rPr>
          <w:rFonts w:ascii="SimSun" w:hAnsi="SimSun" w:eastAsia="SimSun" w:cs="SimSun"/>
          <w:sz w:val="22"/>
          <w:szCs w:val="22"/>
          <w:spacing w:val="5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保持在无效的低水平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(&lt;2.0)。导致这一现状的原因是多方面的，其中临床医生对</w:t>
      </w:r>
      <w:r>
        <w:rPr>
          <w:rFonts w:ascii="SimSun" w:hAnsi="SimSun" w:eastAsia="SimSun" w:cs="SimSun"/>
          <w:sz w:val="22"/>
          <w:szCs w:val="22"/>
        </w:rPr>
        <w:t>于血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栓栓塞性并发症危害性认识不足以及对传统抗凝药物华法林致出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血风险增加过度担忧可能是其主要原因。实际上，</w:t>
      </w:r>
      <w:r>
        <w:rPr>
          <w:rFonts w:ascii="SimSun" w:hAnsi="SimSun" w:eastAsia="SimSun" w:cs="SimSun"/>
          <w:sz w:val="22"/>
          <w:szCs w:val="22"/>
          <w:spacing w:val="1"/>
        </w:rPr>
        <w:t>严格遵照相关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指南、正确掌握适应证、动态评估栓塞及出血风险、严密监测凝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血功能，房颤患者抗凝治疗的获益远超过其风险。</w:t>
      </w:r>
    </w:p>
    <w:p>
      <w:pPr>
        <w:spacing w:line="409" w:lineRule="auto"/>
        <w:rPr>
          <w:rFonts w:ascii="Arial"/>
          <w:sz w:val="21"/>
        </w:rPr>
      </w:pPr>
      <w:r/>
    </w:p>
    <w:p>
      <w:pPr>
        <w:ind w:left="3"/>
        <w:spacing w:before="72" w:line="218" w:lineRule="auto"/>
        <w:outlineLvl w:val="0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12"/>
        </w:rPr>
        <w:t>三</w:t>
      </w:r>
      <w:r>
        <w:rPr>
          <w:rFonts w:ascii="SimSun" w:hAnsi="SimSun" w:eastAsia="SimSun" w:cs="SimSun"/>
          <w:sz w:val="22"/>
          <w:szCs w:val="22"/>
          <w:spacing w:val="-42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12"/>
        </w:rPr>
        <w:t>、房颤患者卒中风险评估与抗凝策略</w:t>
      </w:r>
    </w:p>
    <w:p>
      <w:pPr>
        <w:ind w:right="55" w:firstLine="470"/>
        <w:spacing w:before="155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合理的抗凝治疗是预防房颤患者卒中的有效措施，但同时亦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将增加出血风险。因此，在确定患者是否适于抗凝</w:t>
      </w:r>
      <w:r>
        <w:rPr>
          <w:rFonts w:ascii="SimSun" w:hAnsi="SimSun" w:eastAsia="SimSun" w:cs="SimSun"/>
          <w:sz w:val="22"/>
          <w:szCs w:val="22"/>
          <w:spacing w:val="1"/>
        </w:rPr>
        <w:t>治疗前应评估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其获益与风险，只有预防栓塞事件的获益明显超过出血的风险时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方可启动抗凝治疗。</w:t>
      </w:r>
    </w:p>
    <w:p>
      <w:pPr>
        <w:ind w:right="81" w:firstLine="470"/>
        <w:spacing w:before="108" w:line="25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房颤患者发生缺血性卒中的风险与其临床特征密切相关，根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据基线特征对患者进行危险分层是制定正确的抗凝策略的基础。</w:t>
      </w:r>
    </w:p>
    <w:p>
      <w:pPr>
        <w:spacing w:line="399" w:lineRule="auto"/>
        <w:rPr>
          <w:rFonts w:ascii="Arial"/>
          <w:sz w:val="21"/>
        </w:rPr>
      </w:pPr>
      <w:r/>
    </w:p>
    <w:p>
      <w:pPr>
        <w:ind w:left="3"/>
        <w:spacing w:before="71" w:line="220" w:lineRule="auto"/>
        <w:outlineLvl w:val="0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20"/>
        </w:rPr>
        <w:t>1.</w:t>
      </w:r>
      <w:r>
        <w:rPr>
          <w:rFonts w:ascii="SimHei" w:hAnsi="SimHei" w:eastAsia="SimHei" w:cs="SimHei"/>
          <w:sz w:val="22"/>
          <w:szCs w:val="22"/>
          <w:spacing w:val="-38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20"/>
        </w:rPr>
        <w:t>房颤患者卒中风险评估与抗凝策略</w:t>
      </w:r>
    </w:p>
    <w:p>
      <w:pPr>
        <w:spacing w:before="89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8"/>
        </w:rPr>
        <w:t>1.1</w:t>
      </w:r>
      <w:r>
        <w:rPr>
          <w:rFonts w:ascii="KaiTi" w:hAnsi="KaiTi" w:eastAsia="KaiTi" w:cs="KaiTi"/>
          <w:sz w:val="22"/>
          <w:szCs w:val="22"/>
          <w:spacing w:val="-4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非瓣膜病房颤卒中的风险评估与抗凝策略</w:t>
      </w:r>
    </w:p>
    <w:p>
      <w:pPr>
        <w:ind w:right="67" w:firstLine="470"/>
        <w:spacing w:before="99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目前CHADS2</w:t>
      </w:r>
      <w:r>
        <w:rPr>
          <w:rFonts w:ascii="SimSun" w:hAnsi="SimSun" w:eastAsia="SimSun" w:cs="SimSun"/>
          <w:sz w:val="22"/>
          <w:szCs w:val="22"/>
          <w:spacing w:val="4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评分系统是临床应用最为广泛的评估工具，其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计分方法如表1所示。随着CHADS2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  </w:t>
      </w:r>
      <w:r>
        <w:rPr>
          <w:rFonts w:ascii="SimSun" w:hAnsi="SimSun" w:eastAsia="SimSun" w:cs="SimSun"/>
          <w:sz w:val="22"/>
          <w:szCs w:val="22"/>
        </w:rPr>
        <w:t>评分的增高，房颤患者发生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缺血性卒中的风险逐渐增高。若无禁忌证，所</w:t>
      </w:r>
      <w:r>
        <w:rPr>
          <w:rFonts w:ascii="SimSun" w:hAnsi="SimSun" w:eastAsia="SimSun" w:cs="SimSun"/>
          <w:sz w:val="22"/>
          <w:szCs w:val="22"/>
          <w:spacing w:val="-1"/>
        </w:rPr>
        <w:t>有</w:t>
      </w:r>
      <w:r>
        <w:rPr>
          <w:rFonts w:ascii="SimSun" w:hAnsi="SimSun" w:eastAsia="SimSun" w:cs="SimSun"/>
          <w:sz w:val="22"/>
          <w:szCs w:val="22"/>
        </w:rPr>
        <w:t>CHADS</w:t>
      </w:r>
      <w:r>
        <w:rPr>
          <w:rFonts w:ascii="SimSun" w:hAnsi="SimSun" w:eastAsia="SimSun" w:cs="SimSun"/>
          <w:sz w:val="22"/>
          <w:szCs w:val="22"/>
          <w:spacing w:val="-1"/>
        </w:rPr>
        <w:t>2</w:t>
      </w:r>
      <w:r>
        <w:rPr>
          <w:rFonts w:ascii="SimSun" w:hAnsi="SimSun" w:eastAsia="SimSun" w:cs="SimSun"/>
          <w:sz w:val="22"/>
          <w:szCs w:val="22"/>
          <w:spacing w:val="3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评分≥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2分，具有中一高度卒中风险患者，应进行长期口服抗凝药治疗。</w:t>
      </w:r>
    </w:p>
    <w:p>
      <w:pPr>
        <w:ind w:firstLine="49"/>
        <w:spacing w:before="100" w:line="20" w:lineRule="exact"/>
        <w:textAlignment w:val="center"/>
        <w:rPr/>
      </w:pPr>
      <w:r>
        <w:drawing>
          <wp:inline distT="0" distB="0" distL="0" distR="0">
            <wp:extent cx="3962403" cy="12753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62403" cy="1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/>
          <w:sz w:val="21"/>
        </w:rPr>
      </w:pPr>
      <w:r/>
    </w:p>
    <w:p>
      <w:pPr>
        <w:ind w:right="259"/>
        <w:spacing w:before="64" w:line="300" w:lineRule="exact"/>
        <w:jc w:val="righ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0000FF"/>
          <w:spacing w:val="-7"/>
          <w:position w:val="3"/>
        </w:rPr>
        <w:t>guide.medlive.c5</w:t>
      </w:r>
    </w:p>
    <w:p>
      <w:pPr>
        <w:sectPr>
          <w:pgSz w:w="7320" w:h="11220"/>
          <w:pgMar w:top="824" w:right="440" w:bottom="54" w:left="589" w:header="0" w:footer="0" w:gutter="0"/>
        </w:sectPr>
        <w:rPr/>
      </w:pPr>
    </w:p>
    <w:p>
      <w:pPr>
        <w:ind w:right="18"/>
        <w:spacing w:before="45" w:line="277" w:lineRule="auto"/>
        <w:jc w:val="both"/>
        <w:rPr>
          <w:rFonts w:ascii="SimSun" w:hAnsi="SimSun" w:eastAsia="SimSun" w:cs="SimSun"/>
          <w:sz w:val="23"/>
          <w:szCs w:val="23"/>
        </w:rPr>
      </w:pPr>
      <w:bookmarkStart w:name="_bookmark1" w:id="1"/>
      <w:bookmarkEnd w:id="1"/>
      <w:r>
        <w:rPr>
          <w:rFonts w:ascii="SimSun" w:hAnsi="SimSun" w:eastAsia="SimSun" w:cs="SimSun"/>
          <w:sz w:val="23"/>
          <w:szCs w:val="23"/>
          <w:spacing w:val="-7"/>
        </w:rPr>
        <w:t>若房颤患者CHADS2</w:t>
      </w:r>
      <w:r>
        <w:rPr>
          <w:rFonts w:ascii="SimSun" w:hAnsi="SimSun" w:eastAsia="SimSun" w:cs="SimSun"/>
          <w:sz w:val="23"/>
          <w:szCs w:val="23"/>
          <w:spacing w:val="5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7"/>
        </w:rPr>
        <w:t>评分为1分，优先考虑抗凝治</w:t>
      </w:r>
      <w:r>
        <w:rPr>
          <w:rFonts w:ascii="SimSun" w:hAnsi="SimSun" w:eastAsia="SimSun" w:cs="SimSun"/>
          <w:sz w:val="23"/>
          <w:szCs w:val="23"/>
          <w:spacing w:val="-8"/>
        </w:rPr>
        <w:t>疗，也可应用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阿司匹林(每次100mg～300mg,</w:t>
      </w:r>
      <w:r>
        <w:rPr>
          <w:rFonts w:ascii="SimSun" w:hAnsi="SimSun" w:eastAsia="SimSun" w:cs="SimSun"/>
          <w:sz w:val="23"/>
          <w:szCs w:val="23"/>
          <w:spacing w:val="9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每日一次)治疗。</w:t>
      </w:r>
      <w:r>
        <w:rPr>
          <w:rFonts w:ascii="SimSun" w:hAnsi="SimSun" w:eastAsia="SimSun" w:cs="SimSun"/>
          <w:sz w:val="23"/>
          <w:szCs w:val="23"/>
          <w:spacing w:val="-35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CHADS2</w:t>
      </w:r>
      <w:r>
        <w:rPr>
          <w:rFonts w:ascii="SimSun" w:hAnsi="SimSun" w:eastAsia="SimSun" w:cs="SimSun"/>
          <w:sz w:val="23"/>
          <w:szCs w:val="23"/>
          <w:spacing w:val="23"/>
        </w:rPr>
        <w:t xml:space="preserve">  </w:t>
      </w:r>
      <w:r>
        <w:rPr>
          <w:rFonts w:ascii="SimSun" w:hAnsi="SimSun" w:eastAsia="SimSun" w:cs="SimSun"/>
          <w:sz w:val="23"/>
          <w:szCs w:val="23"/>
        </w:rPr>
        <w:t>评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分为0分时一般无需抗栓治疗。但在部分低危患者，如果接受抗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凝治疗，仍能获益。这部分患者约占非瓣膜病房颤患者的40%,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为能识别出真正的低患者，有条件时可使用CHA2DS2-VASC</w:t>
      </w:r>
      <w:r>
        <w:rPr>
          <w:rFonts w:ascii="SimSun" w:hAnsi="SimSun" w:eastAsia="SimSun" w:cs="SimSun"/>
          <w:sz w:val="23"/>
          <w:szCs w:val="23"/>
          <w:spacing w:val="36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7"/>
        </w:rPr>
        <w:t>评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分系统进一步评估。</w:t>
      </w:r>
    </w:p>
    <w:p>
      <w:pPr>
        <w:ind w:left="2019"/>
        <w:spacing w:before="120" w:line="19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"/>
        </w:rPr>
        <w:t>表1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CHADS2评分系统</w:t>
      </w:r>
    </w:p>
    <w:tbl>
      <w:tblPr>
        <w:tblStyle w:val="2"/>
        <w:tblW w:w="6200" w:type="dxa"/>
        <w:tblInd w:w="1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3440"/>
        <w:gridCol w:w="2760"/>
      </w:tblGrid>
      <w:tr>
        <w:trPr>
          <w:trHeight w:val="269" w:hRule="atLeast"/>
        </w:trPr>
        <w:tc>
          <w:tcPr>
            <w:tcW w:w="3440" w:type="dxa"/>
            <w:vAlign w:val="top"/>
            <w:tcBorders>
              <w:right w:val="none" w:color="000000" w:sz="8" w:space="0"/>
            </w:tcBorders>
          </w:tcPr>
          <w:p>
            <w:pPr>
              <w:ind w:left="1325"/>
              <w:spacing w:before="23" w:line="206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2"/>
              </w:rPr>
              <w:t>危险因素</w:t>
            </w:r>
          </w:p>
        </w:tc>
        <w:tc>
          <w:tcPr>
            <w:tcW w:w="2760" w:type="dxa"/>
            <w:vAlign w:val="top"/>
            <w:tcBorders>
              <w:left w:val="none" w:color="000000" w:sz="8" w:space="0"/>
            </w:tcBorders>
          </w:tcPr>
          <w:p>
            <w:pPr>
              <w:ind w:left="1220"/>
              <w:spacing w:before="34" w:line="197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评分</w:t>
            </w:r>
          </w:p>
        </w:tc>
      </w:tr>
    </w:tbl>
    <w:sdt>
      <w:sdtPr>
        <w:rPr>
          <w:rFonts w:ascii="SimSun" w:hAnsi="SimSun" w:eastAsia="SimSun" w:cs="SimSun"/>
          <w:sz w:val="23"/>
          <w:szCs w:val="23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23"/>
          <w:szCs w:val="23"/>
        </w:rPr>
      </w:sdtEndPr>
      <w:sdtContent>
        <w:p>
          <w:pPr>
            <w:ind w:left="1289"/>
            <w:spacing w:before="15" w:line="200" w:lineRule="auto"/>
            <w:rPr>
              <w:rFonts w:ascii="SimSun" w:hAnsi="SimSun" w:eastAsia="SimSun" w:cs="SimSun"/>
              <w:sz w:val="23"/>
              <w:szCs w:val="23"/>
            </w:rPr>
          </w:pPr>
          <w:r>
            <w:rPr>
              <w:rFonts w:ascii="SimSun" w:hAnsi="SimSun" w:eastAsia="SimSun" w:cs="SimSun"/>
              <w:sz w:val="23"/>
              <w:szCs w:val="23"/>
              <w:spacing w:val="7"/>
            </w:rPr>
            <w:t>心衰(C)</w:t>
          </w:r>
          <w:r>
            <w:rPr>
              <w:rFonts w:ascii="SimSun" w:hAnsi="SimSun" w:eastAsia="SimSun" w:cs="SimSun"/>
              <w:sz w:val="23"/>
              <w:szCs w:val="23"/>
              <w:spacing w:val="3"/>
            </w:rPr>
            <w:t xml:space="preserve">                     </w:t>
          </w:r>
          <w:r>
            <w:rPr>
              <w:rFonts w:ascii="SimSun" w:hAnsi="SimSun" w:eastAsia="SimSun" w:cs="SimSun"/>
              <w:sz w:val="23"/>
              <w:szCs w:val="23"/>
              <w:spacing w:val="2"/>
            </w:rPr>
            <w:t xml:space="preserve">  </w:t>
          </w:r>
          <w:hyperlink w:history="true" w:anchor="_bookmark2">
            <w:r>
              <w:rPr>
                <w:rFonts w:ascii="SimSun" w:hAnsi="SimSun" w:eastAsia="SimSun" w:cs="SimSun"/>
                <w:sz w:val="23"/>
                <w:szCs w:val="23"/>
                <w:spacing w:val="7"/>
                <w:position w:val="-4"/>
              </w:rPr>
              <w:t>1</w:t>
            </w:r>
          </w:hyperlink>
        </w:p>
        <w:p>
          <w:pPr>
            <w:ind w:left="1159"/>
            <w:spacing w:line="200" w:lineRule="auto"/>
            <w:rPr>
              <w:rFonts w:ascii="SimSun" w:hAnsi="SimSun" w:eastAsia="SimSun" w:cs="SimSun"/>
              <w:sz w:val="23"/>
              <w:szCs w:val="23"/>
            </w:rPr>
          </w:pPr>
          <w:r>
            <w:rPr>
              <w:rFonts w:ascii="SimSun" w:hAnsi="SimSun" w:eastAsia="SimSun" w:cs="SimSun"/>
              <w:sz w:val="23"/>
              <w:szCs w:val="23"/>
              <w:spacing w:val="6"/>
            </w:rPr>
            <w:t>高血压(H)</w:t>
          </w:r>
          <w:r>
            <w:rPr>
              <w:rFonts w:ascii="SimSun" w:hAnsi="SimSun" w:eastAsia="SimSun" w:cs="SimSun"/>
              <w:sz w:val="23"/>
              <w:szCs w:val="23"/>
              <w:spacing w:val="3"/>
            </w:rPr>
            <w:t xml:space="preserve">                      </w:t>
          </w:r>
          <w:hyperlink w:history="true" w:anchor="_bookmark3">
            <w:r>
              <w:rPr>
                <w:rFonts w:ascii="SimSun" w:hAnsi="SimSun" w:eastAsia="SimSun" w:cs="SimSun"/>
                <w:sz w:val="23"/>
                <w:szCs w:val="23"/>
                <w:spacing w:val="6"/>
                <w:position w:val="-4"/>
              </w:rPr>
              <w:t>1</w:t>
            </w:r>
          </w:hyperlink>
        </w:p>
      </w:sdtContent>
    </w:sdt>
    <w:p>
      <w:pPr>
        <w:ind w:left="960"/>
        <w:spacing w:line="20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年龄(A)&gt;75岁</w:t>
      </w:r>
    </w:p>
    <w:p>
      <w:pPr>
        <w:ind w:left="1180"/>
        <w:spacing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糖尿病(D)</w:t>
      </w:r>
    </w:p>
    <w:sdt>
      <w:sdtPr>
        <w:rPr>
          <w:rFonts w:ascii="SimSun" w:hAnsi="SimSun" w:eastAsia="SimSun" w:cs="SimSun"/>
          <w:sz w:val="23"/>
          <w:szCs w:val="23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23"/>
          <w:szCs w:val="23"/>
        </w:rPr>
      </w:sdtEndPr>
      <w:sdtContent>
        <w:p>
          <w:pPr>
            <w:ind w:left="819"/>
            <w:spacing w:before="16" w:line="209" w:lineRule="auto"/>
            <w:rPr>
              <w:rFonts w:ascii="SimSun" w:hAnsi="SimSun" w:eastAsia="SimSun" w:cs="SimSun"/>
              <w:sz w:val="23"/>
              <w:szCs w:val="23"/>
            </w:rPr>
          </w:pPr>
          <w:r>
            <w:rPr>
              <w:rFonts w:ascii="SimSun" w:hAnsi="SimSun" w:eastAsia="SimSun" w:cs="SimSun"/>
              <w:sz w:val="23"/>
              <w:szCs w:val="23"/>
              <w:spacing w:val="5"/>
            </w:rPr>
            <w:t>卒中或</w:t>
          </w:r>
          <w:r>
            <w:rPr>
              <w:rFonts w:ascii="SimSun" w:hAnsi="SimSun" w:eastAsia="SimSun" w:cs="SimSun"/>
              <w:sz w:val="23"/>
              <w:szCs w:val="23"/>
            </w:rPr>
            <w:t>TA</w:t>
          </w:r>
          <w:r>
            <w:rPr>
              <w:rFonts w:ascii="SimSun" w:hAnsi="SimSun" w:eastAsia="SimSun" w:cs="SimSun"/>
              <w:sz w:val="23"/>
              <w:szCs w:val="23"/>
              <w:spacing w:val="5"/>
            </w:rPr>
            <w:t>历史(S)</w:t>
          </w:r>
          <w:r>
            <w:rPr>
              <w:rFonts w:ascii="SimSun" w:hAnsi="SimSun" w:eastAsia="SimSun" w:cs="SimSun"/>
              <w:sz w:val="23"/>
              <w:szCs w:val="23"/>
              <w:spacing w:val="2"/>
            </w:rPr>
            <w:t xml:space="preserve">                   </w:t>
          </w:r>
          <w:hyperlink w:history="true" w:anchor="_bookmark4">
            <w:r>
              <w:rPr>
                <w:rFonts w:ascii="SimSun" w:hAnsi="SimSun" w:eastAsia="SimSun" w:cs="SimSun"/>
                <w:sz w:val="23"/>
                <w:szCs w:val="23"/>
                <w:spacing w:val="5"/>
                <w:position w:val="-4"/>
              </w:rPr>
              <w:t>2</w:t>
            </w:r>
          </w:hyperlink>
        </w:p>
        <w:p>
          <w:pPr>
            <w:ind w:left="1579"/>
            <w:spacing w:line="222" w:lineRule="auto"/>
            <w:rPr>
              <w:rFonts w:ascii="SimSun" w:hAnsi="SimSun" w:eastAsia="SimSun" w:cs="SimSun"/>
              <w:sz w:val="23"/>
              <w:szCs w:val="23"/>
            </w:rPr>
          </w:pPr>
          <w:r>
            <w:rPr>
              <w:rFonts w:ascii="SimSun" w:hAnsi="SimSun" w:eastAsia="SimSun" w:cs="SimSun"/>
              <w:sz w:val="23"/>
              <w:szCs w:val="23"/>
              <w:spacing w:val="3"/>
            </w:rPr>
            <w:t>总分</w:t>
          </w:r>
          <w:r>
            <w:rPr>
              <w:rFonts w:ascii="SimSun" w:hAnsi="SimSun" w:eastAsia="SimSun" w:cs="SimSun"/>
              <w:sz w:val="23"/>
              <w:szCs w:val="23"/>
              <w:spacing w:val="1"/>
            </w:rPr>
            <w:t xml:space="preserve">                        </w:t>
          </w:r>
          <w:hyperlink w:history="true" w:anchor="_bookmark1">
            <w:r>
              <w:rPr>
                <w:rFonts w:ascii="SimSun" w:hAnsi="SimSun" w:eastAsia="SimSun" w:cs="SimSun"/>
                <w:sz w:val="23"/>
                <w:szCs w:val="23"/>
                <w:spacing w:val="3"/>
                <w:position w:val="-3"/>
              </w:rPr>
              <w:t>6</w:t>
            </w:r>
          </w:hyperlink>
        </w:p>
      </w:sdtContent>
    </w:sdt>
    <w:p>
      <w:pPr>
        <w:ind w:right="33" w:firstLine="479"/>
        <w:spacing w:before="313" w:line="27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CHA2DS2-VASC</w:t>
      </w:r>
      <w:r>
        <w:rPr>
          <w:rFonts w:ascii="SimSun" w:hAnsi="SimSun" w:eastAsia="SimSun" w:cs="SimSun"/>
          <w:sz w:val="23"/>
          <w:szCs w:val="23"/>
          <w:spacing w:val="22"/>
        </w:rPr>
        <w:t xml:space="preserve">    </w:t>
      </w:r>
      <w:r>
        <w:rPr>
          <w:rFonts w:ascii="SimSun" w:hAnsi="SimSun" w:eastAsia="SimSun" w:cs="SimSun"/>
          <w:sz w:val="23"/>
          <w:szCs w:val="23"/>
          <w:spacing w:val="-8"/>
        </w:rPr>
        <w:t>评分系统详见表2。根据这一评分系统，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如果评分≥2分，建议抗凝治疗，评分为1分</w:t>
      </w:r>
      <w:r>
        <w:rPr>
          <w:rFonts w:ascii="SimSun" w:hAnsi="SimSun" w:eastAsia="SimSun" w:cs="SimSun"/>
          <w:sz w:val="23"/>
          <w:szCs w:val="23"/>
          <w:spacing w:val="-9"/>
        </w:rPr>
        <w:t>，根据获益与风险衡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量，可采用口服抗凝药、或阿司匹林、或不用抗栓药物，优选抗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凝治疗。若评分为0分，不用抗栓药物。年龄</w:t>
      </w:r>
      <w:r>
        <w:rPr>
          <w:rFonts w:ascii="SimSun" w:hAnsi="SimSun" w:eastAsia="SimSun" w:cs="SimSun"/>
          <w:sz w:val="23"/>
          <w:szCs w:val="23"/>
          <w:spacing w:val="-1"/>
        </w:rPr>
        <w:t>&lt;65岁的孤立性房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7"/>
        </w:rPr>
        <w:t>颤者，女性性别不作为危险因素[15-16。</w:t>
      </w:r>
    </w:p>
    <w:p>
      <w:pPr>
        <w:ind w:left="1599"/>
        <w:spacing w:before="137" w:line="19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表2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CHA2DS2-VASC评分系统</w:t>
      </w:r>
    </w:p>
    <w:tbl>
      <w:tblPr>
        <w:tblStyle w:val="2"/>
        <w:tblW w:w="6199" w:type="dxa"/>
        <w:tblInd w:w="3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3444"/>
        <w:gridCol w:w="2755"/>
      </w:tblGrid>
      <w:tr>
        <w:trPr>
          <w:trHeight w:val="270" w:hRule="atLeast"/>
        </w:trPr>
        <w:tc>
          <w:tcPr>
            <w:tcW w:w="3444" w:type="dxa"/>
            <w:vAlign w:val="top"/>
            <w:tcBorders>
              <w:right w:val="none" w:color="000000" w:sz="8" w:space="0"/>
            </w:tcBorders>
          </w:tcPr>
          <w:p>
            <w:pPr>
              <w:ind w:left="1335"/>
              <w:spacing w:before="34" w:line="198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2"/>
              </w:rPr>
              <w:t>危险因素</w:t>
            </w:r>
          </w:p>
        </w:tc>
        <w:tc>
          <w:tcPr>
            <w:tcW w:w="2755" w:type="dxa"/>
            <w:vAlign w:val="top"/>
            <w:tcBorders>
              <w:left w:val="none" w:color="000000" w:sz="8" w:space="0"/>
            </w:tcBorders>
          </w:tcPr>
          <w:p>
            <w:pPr>
              <w:ind w:left="1216"/>
              <w:spacing w:before="24" w:line="206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评分</w:t>
            </w:r>
          </w:p>
        </w:tc>
      </w:tr>
    </w:tbl>
    <w:sdt>
      <w:sdtPr>
        <w:rPr>
          <w:rFonts w:ascii="SimSun" w:hAnsi="SimSun" w:eastAsia="SimSun" w:cs="SimSun"/>
          <w:sz w:val="23"/>
          <w:szCs w:val="23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16"/>
          <w:szCs w:val="16"/>
        </w:rPr>
      </w:sdtEndPr>
      <w:sdtContent>
        <w:p>
          <w:pPr>
            <w:ind w:left="169"/>
            <w:spacing w:before="24" w:line="209" w:lineRule="auto"/>
            <w:rPr>
              <w:rFonts w:ascii="SimSun" w:hAnsi="SimSun" w:eastAsia="SimSun" w:cs="SimSun"/>
              <w:sz w:val="16"/>
              <w:szCs w:val="16"/>
            </w:rPr>
          </w:pPr>
          <w:r>
            <w:rPr>
              <w:rFonts w:ascii="SimSun" w:hAnsi="SimSun" w:eastAsia="SimSun" w:cs="SimSun"/>
              <w:sz w:val="23"/>
              <w:szCs w:val="23"/>
              <w:spacing w:val="2"/>
            </w:rPr>
            <w:t>充血性心衰/左室收缩功能障碍(C)</w:t>
          </w:r>
          <w:r>
            <w:rPr>
              <w:rFonts w:ascii="SimSun" w:hAnsi="SimSun" w:eastAsia="SimSun" w:cs="SimSun"/>
              <w:sz w:val="23"/>
              <w:szCs w:val="23"/>
              <w:spacing w:val="3"/>
            </w:rPr>
            <w:t xml:space="preserve">          </w:t>
          </w:r>
          <w:hyperlink w:history="true" w:anchor="_bookmark2">
            <w:r>
              <w:rPr>
                <w:rFonts w:ascii="SimSun" w:hAnsi="SimSun" w:eastAsia="SimSun" w:cs="SimSun"/>
                <w:sz w:val="16"/>
                <w:szCs w:val="16"/>
                <w:spacing w:val="2"/>
                <w:position w:val="2"/>
              </w:rPr>
              <w:t>1</w:t>
            </w:r>
          </w:hyperlink>
        </w:p>
        <w:p>
          <w:pPr>
            <w:ind w:left="1180"/>
            <w:spacing w:line="219" w:lineRule="auto"/>
            <w:rPr>
              <w:rFonts w:ascii="SimSun" w:hAnsi="SimSun" w:eastAsia="SimSun" w:cs="SimSun"/>
              <w:sz w:val="16"/>
              <w:szCs w:val="16"/>
            </w:rPr>
          </w:pPr>
          <w:r>
            <w:rPr>
              <w:rFonts w:ascii="SimSun" w:hAnsi="SimSun" w:eastAsia="SimSun" w:cs="SimSun"/>
              <w:sz w:val="23"/>
              <w:szCs w:val="23"/>
              <w:spacing w:val="6"/>
            </w:rPr>
            <w:t>高血压(H)</w:t>
          </w:r>
          <w:r>
            <w:rPr>
              <w:rFonts w:ascii="SimSun" w:hAnsi="SimSun" w:eastAsia="SimSun" w:cs="SimSun"/>
              <w:sz w:val="23"/>
              <w:szCs w:val="23"/>
              <w:spacing w:val="3"/>
            </w:rPr>
            <w:t xml:space="preserve">                      </w:t>
          </w:r>
          <w:hyperlink w:history="true" w:anchor="_bookmark3">
            <w:r>
              <w:rPr>
                <w:rFonts w:ascii="SimSun" w:hAnsi="SimSun" w:eastAsia="SimSun" w:cs="SimSun"/>
                <w:sz w:val="16"/>
                <w:szCs w:val="16"/>
                <w:spacing w:val="6"/>
              </w:rPr>
              <w:t>1</w:t>
            </w:r>
          </w:hyperlink>
        </w:p>
        <w:p>
          <w:pPr>
            <w:ind w:left="980"/>
            <w:spacing w:before="27" w:line="219" w:lineRule="auto"/>
            <w:rPr>
              <w:rFonts w:ascii="SimSun" w:hAnsi="SimSun" w:eastAsia="SimSun" w:cs="SimSun"/>
              <w:sz w:val="16"/>
              <w:szCs w:val="16"/>
            </w:rPr>
          </w:pPr>
          <w:r>
            <w:rPr>
              <w:rFonts w:ascii="SimSun" w:hAnsi="SimSun" w:eastAsia="SimSun" w:cs="SimSun"/>
              <w:sz w:val="23"/>
              <w:szCs w:val="23"/>
              <w:spacing w:val="4"/>
            </w:rPr>
            <w:t>年龄≥75岁(A)</w:t>
          </w:r>
          <w:r>
            <w:rPr>
              <w:rFonts w:ascii="SimSun" w:hAnsi="SimSun" w:eastAsia="SimSun" w:cs="SimSun"/>
              <w:sz w:val="23"/>
              <w:szCs w:val="23"/>
              <w:spacing w:val="1"/>
            </w:rPr>
            <w:t xml:space="preserve">                    </w:t>
          </w:r>
          <w:hyperlink w:history="true" w:anchor="_bookmark5">
            <w:r>
              <w:rPr>
                <w:rFonts w:ascii="SimSun" w:hAnsi="SimSun" w:eastAsia="SimSun" w:cs="SimSun"/>
                <w:sz w:val="16"/>
                <w:szCs w:val="16"/>
                <w:spacing w:val="4"/>
                <w:position w:val="3"/>
              </w:rPr>
              <w:t>2</w:t>
            </w:r>
          </w:hyperlink>
        </w:p>
        <w:p>
          <w:pPr>
            <w:ind w:left="1189"/>
            <w:spacing w:before="17" w:line="193" w:lineRule="auto"/>
            <w:rPr>
              <w:rFonts w:ascii="SimSun" w:hAnsi="SimSun" w:eastAsia="SimSun" w:cs="SimSun"/>
              <w:sz w:val="16"/>
              <w:szCs w:val="16"/>
            </w:rPr>
          </w:pPr>
          <w:r>
            <w:rPr>
              <w:rFonts w:ascii="SimSun" w:hAnsi="SimSun" w:eastAsia="SimSun" w:cs="SimSun"/>
              <w:sz w:val="23"/>
              <w:szCs w:val="23"/>
              <w:spacing w:val="6"/>
            </w:rPr>
            <w:t>糖尿病(D)</w:t>
          </w:r>
          <w:r>
            <w:rPr>
              <w:rFonts w:ascii="SimSun" w:hAnsi="SimSun" w:eastAsia="SimSun" w:cs="SimSun"/>
              <w:sz w:val="23"/>
              <w:szCs w:val="23"/>
              <w:spacing w:val="4"/>
            </w:rPr>
            <w:t xml:space="preserve">                      </w:t>
          </w:r>
          <w:hyperlink w:history="true" w:anchor="_bookmark6">
            <w:r>
              <w:rPr>
                <w:rFonts w:ascii="SimSun" w:hAnsi="SimSun" w:eastAsia="SimSun" w:cs="SimSun"/>
                <w:sz w:val="16"/>
                <w:szCs w:val="16"/>
                <w:spacing w:val="6"/>
                <w:position w:val="2"/>
              </w:rPr>
              <w:t>1</w:t>
            </w:r>
          </w:hyperlink>
        </w:p>
        <w:p>
          <w:pPr>
            <w:ind w:left="370"/>
            <w:spacing w:line="220" w:lineRule="auto"/>
            <w:rPr>
              <w:rFonts w:ascii="SimSun" w:hAnsi="SimSun" w:eastAsia="SimSun" w:cs="SimSun"/>
              <w:sz w:val="23"/>
              <w:szCs w:val="23"/>
            </w:rPr>
          </w:pPr>
          <w:r>
            <w:rPr>
              <w:rFonts w:ascii="SimSun" w:hAnsi="SimSun" w:eastAsia="SimSun" w:cs="SimSun"/>
              <w:sz w:val="23"/>
              <w:szCs w:val="23"/>
              <w:spacing w:val="-1"/>
            </w:rPr>
            <w:t>卒中/TIA/血栓栓塞史(S)2</w:t>
          </w:r>
          <w:r>
            <w:rPr>
              <w:rFonts w:ascii="SimSun" w:hAnsi="SimSun" w:eastAsia="SimSun" w:cs="SimSun"/>
              <w:sz w:val="23"/>
              <w:szCs w:val="23"/>
              <w:spacing w:val="3"/>
            </w:rPr>
            <w:t xml:space="preserve">           </w:t>
          </w:r>
          <w:hyperlink w:history="true" w:anchor="_bookmark4">
            <w:r>
              <w:rPr>
                <w:rFonts w:ascii="SimSun" w:hAnsi="SimSun" w:eastAsia="SimSun" w:cs="SimSun"/>
                <w:sz w:val="23"/>
                <w:szCs w:val="23"/>
                <w:spacing w:val="-1"/>
              </w:rPr>
              <w:t>2</w:t>
            </w:r>
          </w:hyperlink>
        </w:p>
        <w:p>
          <w:pPr>
            <w:ind w:left="860"/>
            <w:spacing w:before="46" w:line="219" w:lineRule="auto"/>
            <w:rPr>
              <w:rFonts w:ascii="SimSun" w:hAnsi="SimSun" w:eastAsia="SimSun" w:cs="SimSun"/>
              <w:sz w:val="12"/>
              <w:szCs w:val="12"/>
            </w:rPr>
          </w:pPr>
          <w:r>
            <w:rPr>
              <w:rFonts w:ascii="SimSun" w:hAnsi="SimSun" w:eastAsia="SimSun" w:cs="SimSun"/>
              <w:sz w:val="23"/>
              <w:szCs w:val="23"/>
              <w:spacing w:val="4"/>
            </w:rPr>
            <w:t>心、血管疾病(V)</w:t>
          </w:r>
          <w:r>
            <w:rPr>
              <w:rFonts w:ascii="SimSun" w:hAnsi="SimSun" w:eastAsia="SimSun" w:cs="SimSun"/>
              <w:sz w:val="23"/>
              <w:szCs w:val="23"/>
              <w:spacing w:val="4"/>
            </w:rPr>
            <w:t xml:space="preserve">                   </w:t>
          </w:r>
          <w:hyperlink w:history="true" w:anchor="_bookmark7">
            <w:r>
              <w:rPr>
                <w:rFonts w:ascii="SimSun" w:hAnsi="SimSun" w:eastAsia="SimSun" w:cs="SimSun"/>
                <w:sz w:val="12"/>
                <w:szCs w:val="12"/>
                <w:spacing w:val="4"/>
                <w:position w:val="8"/>
              </w:rPr>
              <w:t>1</w:t>
            </w:r>
          </w:hyperlink>
        </w:p>
        <w:p>
          <w:pPr>
            <w:ind w:left="930"/>
            <w:spacing w:before="6" w:line="217" w:lineRule="auto"/>
            <w:rPr>
              <w:rFonts w:ascii="SimSun" w:hAnsi="SimSun" w:eastAsia="SimSun" w:cs="SimSun"/>
              <w:sz w:val="16"/>
              <w:szCs w:val="16"/>
            </w:rPr>
          </w:pPr>
          <w:r>
            <w:rPr>
              <w:rFonts w:ascii="SimSun" w:hAnsi="SimSun" w:eastAsia="SimSun" w:cs="SimSun"/>
              <w:sz w:val="23"/>
              <w:szCs w:val="23"/>
              <w:spacing w:val="4"/>
            </w:rPr>
            <w:t>年龄65~74岁(A)</w:t>
          </w:r>
          <w:r>
            <w:rPr>
              <w:rFonts w:ascii="SimSun" w:hAnsi="SimSun" w:eastAsia="SimSun" w:cs="SimSun"/>
              <w:sz w:val="23"/>
              <w:szCs w:val="23"/>
              <w:spacing w:val="5"/>
            </w:rPr>
            <w:t xml:space="preserve">                   </w:t>
          </w:r>
          <w:hyperlink w:history="true" w:anchor="_bookmark8">
            <w:r>
              <w:rPr>
                <w:rFonts w:ascii="SimSun" w:hAnsi="SimSun" w:eastAsia="SimSun" w:cs="SimSun"/>
                <w:sz w:val="16"/>
                <w:szCs w:val="16"/>
                <w:spacing w:val="4"/>
                <w:position w:val="1"/>
              </w:rPr>
              <w:t>1</w:t>
            </w:r>
          </w:hyperlink>
        </w:p>
        <w:p>
          <w:pPr>
            <w:ind w:left="1280"/>
            <w:spacing w:before="1" w:line="219" w:lineRule="auto"/>
            <w:rPr>
              <w:rFonts w:ascii="SimSun" w:hAnsi="SimSun" w:eastAsia="SimSun" w:cs="SimSun"/>
              <w:sz w:val="16"/>
              <w:szCs w:val="16"/>
            </w:rPr>
          </w:pPr>
          <w:r>
            <w:rPr>
              <w:rFonts w:ascii="SimSun" w:hAnsi="SimSun" w:eastAsia="SimSun" w:cs="SimSun"/>
              <w:sz w:val="23"/>
              <w:szCs w:val="23"/>
              <w:spacing w:val="10"/>
            </w:rPr>
            <w:t>女性(</w:t>
          </w:r>
          <w:r>
            <w:rPr>
              <w:rFonts w:ascii="SimSun" w:hAnsi="SimSun" w:eastAsia="SimSun" w:cs="SimSun"/>
              <w:sz w:val="23"/>
              <w:szCs w:val="23"/>
            </w:rPr>
            <w:t>Sc</w:t>
          </w:r>
          <w:r>
            <w:rPr>
              <w:rFonts w:ascii="SimSun" w:hAnsi="SimSun" w:eastAsia="SimSun" w:cs="SimSun"/>
              <w:sz w:val="23"/>
              <w:szCs w:val="23"/>
              <w:spacing w:val="10"/>
            </w:rPr>
            <w:t>)</w:t>
          </w:r>
          <w:r>
            <w:rPr>
              <w:rFonts w:ascii="SimSun" w:hAnsi="SimSun" w:eastAsia="SimSun" w:cs="SimSun"/>
              <w:sz w:val="23"/>
              <w:szCs w:val="23"/>
              <w:spacing w:val="4"/>
            </w:rPr>
            <w:t xml:space="preserve">                      </w:t>
          </w:r>
          <w:hyperlink w:history="true" w:anchor="_bookmark9">
            <w:r>
              <w:rPr>
                <w:rFonts w:ascii="SimSun" w:hAnsi="SimSun" w:eastAsia="SimSun" w:cs="SimSun"/>
                <w:sz w:val="16"/>
                <w:szCs w:val="16"/>
                <w:spacing w:val="10"/>
                <w:position w:val="1"/>
              </w:rPr>
              <w:t>1</w:t>
            </w:r>
          </w:hyperlink>
        </w:p>
        <w:p>
          <w:pPr>
            <w:ind w:left="1159"/>
            <w:spacing w:before="14" w:line="219" w:lineRule="auto"/>
            <w:rPr>
              <w:rFonts w:ascii="SimSun" w:hAnsi="SimSun" w:eastAsia="SimSun" w:cs="SimSun"/>
              <w:sz w:val="16"/>
              <w:szCs w:val="16"/>
            </w:rPr>
          </w:pPr>
          <w:r>
            <w:rPr>
              <w:rFonts w:ascii="SimSun" w:hAnsi="SimSun" w:eastAsia="SimSun" w:cs="SimSun"/>
              <w:sz w:val="16"/>
              <w:szCs w:val="16"/>
            </w:rPr>
            <w:t>最高累计分：</w:t>
          </w:r>
          <w:r>
            <w:rPr>
              <w:rFonts w:ascii="SimSun" w:hAnsi="SimSun" w:eastAsia="SimSun" w:cs="SimSun"/>
              <w:sz w:val="16"/>
              <w:szCs w:val="16"/>
              <w:spacing w:val="2"/>
            </w:rPr>
            <w:t xml:space="preserve">                                 </w:t>
          </w:r>
          <w:hyperlink w:history="true" w:anchor="_bookmark10">
            <w:r>
              <w:rPr>
                <w:rFonts w:ascii="SimSun" w:hAnsi="SimSun" w:eastAsia="SimSun" w:cs="SimSun"/>
                <w:sz w:val="16"/>
                <w:szCs w:val="16"/>
                <w:position w:val="-1"/>
              </w:rPr>
              <w:t>9</w:t>
            </w:r>
          </w:hyperlink>
        </w:p>
      </w:sdtContent>
    </w:sdt>
    <w:p>
      <w:pPr>
        <w:ind w:left="39"/>
        <w:spacing w:before="17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000FE"/>
          <w:position w:val="-11"/>
        </w:rPr>
        <w:drawing>
          <wp:inline distT="0" distB="0" distL="0" distR="0">
            <wp:extent cx="755690" cy="342955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5690" cy="34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0"/>
          <w:szCs w:val="20"/>
          <w:color w:val="0000FE"/>
          <w:spacing w:val="1"/>
        </w:rPr>
        <w:t xml:space="preserve">                                                             </w:t>
      </w:r>
      <w:r>
        <w:rPr>
          <w:rFonts w:ascii="Arial" w:hAnsi="Arial" w:eastAsia="Arial" w:cs="Arial"/>
          <w:sz w:val="20"/>
          <w:szCs w:val="20"/>
          <w:color w:val="0000FE"/>
          <w:spacing w:val="-1"/>
        </w:rPr>
        <w:t>guide.medlive.cn</w:t>
      </w:r>
    </w:p>
    <w:p>
      <w:pPr>
        <w:sectPr>
          <w:pgSz w:w="7430" w:h="11280"/>
          <w:pgMar w:top="852" w:right="685" w:bottom="19" w:left="509" w:header="0" w:footer="0" w:gutter="0"/>
        </w:sectPr>
        <w:rPr/>
      </w:pPr>
    </w:p>
    <w:p>
      <w:pPr>
        <w:ind w:left="15" w:right="17" w:firstLine="429"/>
        <w:spacing w:before="87" w:line="27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我国房颤卒中高危患者(CHADS2≥2</w:t>
      </w:r>
      <w:r>
        <w:rPr>
          <w:rFonts w:ascii="SimSun" w:hAnsi="SimSun" w:eastAsia="SimSun" w:cs="SimSun"/>
          <w:sz w:val="23"/>
          <w:szCs w:val="23"/>
          <w:spacing w:val="20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1"/>
        </w:rPr>
        <w:t>分)口服抗凝药的比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1"/>
        </w:rPr>
        <w:t>例仅为10%左右，远低于欧、美国家(50%～60%)。即使接受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华法林抗凝治疗，抗凝达标率(INR2.0～3.0)</w:t>
      </w:r>
      <w:r>
        <w:rPr>
          <w:rFonts w:ascii="SimSun" w:hAnsi="SimSun" w:eastAsia="SimSun" w:cs="SimSun"/>
          <w:sz w:val="23"/>
          <w:szCs w:val="23"/>
          <w:spacing w:val="3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6"/>
        </w:rPr>
        <w:t>也低，大多维持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INR&lt;2.0。</w:t>
      </w:r>
      <w:r>
        <w:rPr>
          <w:rFonts w:ascii="SimSun" w:hAnsi="SimSun" w:eastAsia="SimSun" w:cs="SimSun"/>
          <w:sz w:val="23"/>
          <w:szCs w:val="23"/>
          <w:spacing w:val="4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我国现阶段的房颤抗凝治疗率远远不足，亟待改善。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  <w:w w:val="98"/>
        </w:rPr>
        <w:t>1.2瓣膜性心脏病合并房颤的卒中风险评估与抗凝策略</w:t>
      </w:r>
    </w:p>
    <w:p>
      <w:pPr>
        <w:ind w:left="15" w:right="20" w:firstLine="429"/>
        <w:spacing w:before="89" w:line="26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瓣膜心脏病性房颤定义为风湿性二尖瓣狭窄、机械瓣或生物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瓣置换术后、或二尖瓣修复合并的房颤。瓣膜心脏</w:t>
      </w:r>
      <w:r>
        <w:rPr>
          <w:rFonts w:ascii="SimSun" w:hAnsi="SimSun" w:eastAsia="SimSun" w:cs="SimSun"/>
          <w:sz w:val="23"/>
          <w:szCs w:val="23"/>
          <w:spacing w:val="-9"/>
        </w:rPr>
        <w:t>病性房颤为栓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塞的主要危险因素，具有明确抗凝指证。</w:t>
      </w:r>
    </w:p>
    <w:p>
      <w:pPr>
        <w:ind w:left="18"/>
        <w:spacing w:before="71" w:line="221" w:lineRule="auto"/>
        <w:outlineLvl w:val="0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20"/>
          <w:w w:val="96"/>
        </w:rPr>
        <w:t>2.出血风险评估与抗凝策略</w:t>
      </w:r>
    </w:p>
    <w:p>
      <w:pPr>
        <w:ind w:left="15" w:right="18" w:firstLine="429"/>
        <w:spacing w:before="86" w:line="27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5"/>
        </w:rPr>
        <w:t>抗凝治疗可增加出血风险，但如很好地控制INR,</w:t>
      </w:r>
      <w:r>
        <w:rPr>
          <w:rFonts w:ascii="SimSun" w:hAnsi="SimSun" w:eastAsia="SimSun" w:cs="SimSun"/>
          <w:sz w:val="23"/>
          <w:szCs w:val="23"/>
          <w:spacing w:val="4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仔细调整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华发林剂量，控制其他出血危险因素如高血压等现代治疗情况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1"/>
        </w:rPr>
        <w:t>下，颅内出血的发生率0.1%～0.6%,比既往有明显降低。在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治疗前以及治疗过程中应注意对患者出血风险动态评估，确定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相应的治疗方案。目前有多种评估方法应用于临</w:t>
      </w:r>
      <w:r>
        <w:rPr>
          <w:rFonts w:ascii="SimSun" w:hAnsi="SimSun" w:eastAsia="SimSun" w:cs="SimSun"/>
          <w:sz w:val="23"/>
          <w:szCs w:val="23"/>
          <w:spacing w:val="-9"/>
        </w:rPr>
        <w:t>床，其中</w:t>
      </w:r>
      <w:r>
        <w:rPr>
          <w:rFonts w:ascii="SimSun" w:hAnsi="SimSun" w:eastAsia="SimSun" w:cs="SimSun"/>
          <w:sz w:val="23"/>
          <w:szCs w:val="23"/>
          <w:spacing w:val="-8"/>
        </w:rPr>
        <w:t>HAS</w:t>
      </w:r>
      <w:r>
        <w:rPr>
          <w:rFonts w:ascii="SimSun" w:hAnsi="SimSun" w:eastAsia="SimSun" w:cs="SimSun"/>
          <w:sz w:val="23"/>
          <w:szCs w:val="23"/>
          <w:spacing w:val="-9"/>
        </w:rPr>
        <w:t>-</w:t>
      </w:r>
    </w:p>
    <w:p>
      <w:pPr>
        <w:ind w:left="15"/>
        <w:spacing w:before="90" w:line="25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BLED</w:t>
      </w:r>
      <w:r>
        <w:rPr>
          <w:rFonts w:ascii="SimSun" w:hAnsi="SimSun" w:eastAsia="SimSun" w:cs="SimSun"/>
          <w:sz w:val="23"/>
          <w:szCs w:val="23"/>
          <w:spacing w:val="8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评分系统被认为是最为简便可靠的方案(表3)</w:t>
      </w:r>
      <w:r>
        <w:rPr>
          <w:rFonts w:ascii="SimSun" w:hAnsi="SimSun" w:eastAsia="SimSun" w:cs="SimSun"/>
          <w:sz w:val="23"/>
          <w:szCs w:val="23"/>
          <w:spacing w:val="1"/>
        </w:rPr>
        <w:t>。评分为0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~2分者属于出血低风险患者，评分≥3分出血风险增高。</w:t>
      </w:r>
    </w:p>
    <w:p>
      <w:pPr>
        <w:spacing w:line="370" w:lineRule="auto"/>
        <w:rPr>
          <w:rFonts w:ascii="Arial"/>
          <w:sz w:val="21"/>
        </w:rPr>
      </w:pPr>
      <w:r/>
    </w:p>
    <w:p>
      <w:pPr>
        <w:ind w:left="1414"/>
        <w:spacing w:before="75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5"/>
        </w:rPr>
        <w:t>表3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HAS-BLED</w:t>
      </w:r>
      <w:r>
        <w:rPr>
          <w:rFonts w:ascii="SimSun" w:hAnsi="SimSun" w:eastAsia="SimSun" w:cs="SimSun"/>
          <w:sz w:val="23"/>
          <w:szCs w:val="23"/>
          <w:spacing w:val="31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5"/>
        </w:rPr>
        <w:t>出血风险评分系统</w:t>
      </w:r>
    </w:p>
    <w:p>
      <w:pPr>
        <w:spacing w:line="119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622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3230"/>
        <w:gridCol w:w="2999"/>
      </w:tblGrid>
      <w:tr>
        <w:trPr>
          <w:trHeight w:val="268" w:hRule="atLeast"/>
        </w:trPr>
        <w:tc>
          <w:tcPr>
            <w:tcW w:w="3230" w:type="dxa"/>
            <w:vAlign w:val="top"/>
            <w:tcBorders>
              <w:right w:val="none" w:color="000000" w:sz="8" w:space="0"/>
            </w:tcBorders>
          </w:tcPr>
          <w:p>
            <w:pPr>
              <w:ind w:left="1114"/>
              <w:spacing w:before="23" w:line="205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2"/>
              </w:rPr>
              <w:t>危险因素</w:t>
            </w:r>
          </w:p>
        </w:tc>
        <w:tc>
          <w:tcPr>
            <w:tcW w:w="2999" w:type="dxa"/>
            <w:vAlign w:val="top"/>
            <w:tcBorders>
              <w:left w:val="none" w:color="000000" w:sz="8" w:space="0"/>
            </w:tcBorders>
          </w:tcPr>
          <w:p>
            <w:pPr>
              <w:ind w:left="1220"/>
              <w:spacing w:before="24" w:line="204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评分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pgSz w:w="7360" w:h="11470"/>
          <w:pgMar w:top="974" w:right="558" w:bottom="63" w:left="555" w:header="0" w:footer="0" w:gutter="0"/>
          <w:cols w:equalWidth="0" w:num="1">
            <w:col w:w="6247" w:space="0"/>
          </w:cols>
        </w:sectPr>
        <w:rPr/>
      </w:pPr>
    </w:p>
    <w:p>
      <w:pPr>
        <w:ind w:left="925"/>
        <w:spacing w:before="34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高血压(H)</w:t>
      </w:r>
    </w:p>
    <w:p>
      <w:pPr>
        <w:ind w:left="614"/>
        <w:spacing w:before="8" w:line="21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肾或肝功异常(A)</w:t>
      </w:r>
    </w:p>
    <w:p>
      <w:pPr>
        <w:ind w:left="954"/>
        <w:spacing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卒中史(S)</w:t>
      </w:r>
    </w:p>
    <w:p>
      <w:pPr>
        <w:ind w:left="1044"/>
        <w:spacing w:before="28" w:line="21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9"/>
        </w:rPr>
        <w:t>出血(B)</w:t>
      </w:r>
    </w:p>
    <w:p>
      <w:pPr>
        <w:ind w:left="734"/>
        <w:spacing w:line="23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INR</w:t>
      </w:r>
      <w:r>
        <w:rPr>
          <w:rFonts w:ascii="SimSun" w:hAnsi="SimSun" w:eastAsia="SimSun" w:cs="SimSun"/>
          <w:sz w:val="23"/>
          <w:szCs w:val="23"/>
          <w:spacing w:val="8"/>
        </w:rPr>
        <w:t>波动大(L)</w:t>
      </w:r>
    </w:p>
    <w:p>
      <w:pPr>
        <w:ind w:left="514"/>
        <w:spacing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老年(&gt;65岁)(E)</w:t>
      </w:r>
    </w:p>
    <w:p>
      <w:pPr>
        <w:ind w:left="514"/>
        <w:spacing w:before="7" w:line="23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合并用药或酗酒(D)</w:t>
      </w:r>
    </w:p>
    <w:p>
      <w:pPr>
        <w:ind w:left="904"/>
        <w:spacing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9"/>
        </w:rPr>
        <w:t>最高累计分：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ind w:left="444"/>
        <w:spacing w:before="75" w:line="21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表3注：高血压：收缩压&gt;160</w:t>
      </w:r>
      <w:r>
        <w:rPr>
          <w:rFonts w:ascii="SimSun" w:hAnsi="SimSun" w:eastAsia="SimSun" w:cs="SimSun"/>
          <w:sz w:val="23"/>
          <w:szCs w:val="23"/>
        </w:rPr>
        <w:t>mmHg</w:t>
      </w:r>
      <w:r>
        <w:rPr>
          <w:rFonts w:ascii="SimSun" w:hAnsi="SimSun" w:eastAsia="SimSun" w:cs="SimSun"/>
          <w:sz w:val="23"/>
          <w:szCs w:val="23"/>
          <w:spacing w:val="5"/>
        </w:rPr>
        <w:t>;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ind w:firstLine="245"/>
        <w:spacing w:before="1" w:line="440" w:lineRule="exact"/>
        <w:textAlignment w:val="center"/>
        <w:rPr/>
      </w:pPr>
      <w:r>
        <w:drawing>
          <wp:inline distT="0" distB="0" distL="0" distR="0">
            <wp:extent cx="584200" cy="279393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4200" cy="27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09"/>
        <w:spacing w:before="103" w:line="184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</w:rPr>
        <w:t>1</w:t>
      </w:r>
    </w:p>
    <w:p>
      <w:pPr>
        <w:ind w:left="259"/>
        <w:spacing w:before="55" w:line="22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1或2</w:t>
      </w:r>
    </w:p>
    <w:p>
      <w:pPr>
        <w:ind w:left="439"/>
        <w:spacing w:before="29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5"/>
          <w:szCs w:val="5"/>
          <w:position w:val="9"/>
        </w:rPr>
        <w:t>1</w:t>
      </w:r>
      <w:r>
        <w:rPr>
          <w:rFonts w:ascii="SimSun" w:hAnsi="SimSun" w:eastAsia="SimSun" w:cs="SimSun"/>
          <w:sz w:val="5"/>
          <w:szCs w:val="5"/>
          <w:position w:val="9"/>
        </w:rPr>
        <w:t xml:space="preserve">                  </w:t>
      </w:r>
      <w:r>
        <w:rPr>
          <w:rFonts w:ascii="SimSun" w:hAnsi="SimSun" w:eastAsia="SimSun" w:cs="SimSun"/>
          <w:sz w:val="17"/>
          <w:szCs w:val="17"/>
        </w:rPr>
        <w:t>日中随泉封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ind w:left="409"/>
        <w:spacing w:before="56" w:line="184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</w:rPr>
        <w:t>1</w:t>
      </w:r>
    </w:p>
    <w:p>
      <w:pPr>
        <w:ind w:left="259"/>
        <w:spacing w:before="64" w:line="22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1或2</w:t>
      </w:r>
    </w:p>
    <w:p>
      <w:pPr>
        <w:ind w:left="349"/>
        <w:spacing w:before="50" w:line="183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</w:rPr>
        <w:t>9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spacing w:before="7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7"/>
        </w:rPr>
        <w:t>肾功异常：长期肾透</w:t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left="329"/>
        <w:spacing w:before="66" w:line="314" w:lineRule="exac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color w:val="0000FF"/>
          <w:spacing w:val="-15"/>
          <w:position w:val="4"/>
        </w:rPr>
        <w:t>guide.medlive.Zn</w:t>
      </w:r>
    </w:p>
    <w:p>
      <w:pPr>
        <w:sectPr>
          <w:type w:val="continuous"/>
          <w:pgSz w:w="7360" w:h="11470"/>
          <w:pgMar w:top="974" w:right="558" w:bottom="63" w:left="555" w:header="0" w:footer="0" w:gutter="0"/>
          <w:cols w:equalWidth="0" w:num="2">
            <w:col w:w="4115" w:space="100"/>
            <w:col w:w="2032" w:space="0"/>
          </w:cols>
        </w:sectPr>
        <w:rPr/>
      </w:pPr>
    </w:p>
    <w:p>
      <w:pPr>
        <w:ind w:right="53"/>
        <w:spacing w:before="46" w:line="290" w:lineRule="auto"/>
        <w:jc w:val="both"/>
        <w:rPr>
          <w:rFonts w:ascii="SimSun" w:hAnsi="SimSun" w:eastAsia="SimSun" w:cs="SimSun"/>
          <w:sz w:val="22"/>
          <w:szCs w:val="22"/>
        </w:rPr>
      </w:pPr>
      <w:r>
        <w:pict>
          <v:rect id="_x0000_s3" style="position:absolute;margin-left:30.9986pt;margin-top:550.498pt;mso-position-vertical-relative:page;mso-position-horizontal-relative:page;width:0.5pt;height:13.05pt;z-index:251673600;" o:allowincell="f" fillcolor="#000000" filled="true" stroked="false"/>
        </w:pict>
      </w:r>
      <w:r>
        <w:drawing>
          <wp:anchor distT="0" distB="0" distL="0" distR="0" simplePos="0" relativeHeight="251672576" behindDoc="0" locked="0" layoutInCell="0" allowOverlap="1">
            <wp:simplePos x="0" y="0"/>
            <wp:positionH relativeFrom="page">
              <wp:posOffset>387334</wp:posOffset>
            </wp:positionH>
            <wp:positionV relativeFrom="page">
              <wp:posOffset>6235718</wp:posOffset>
            </wp:positionV>
            <wp:extent cx="3975097" cy="12678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75097" cy="12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1552" behindDoc="0" locked="0" layoutInCell="0" allowOverlap="1">
            <wp:simplePos x="0" y="0"/>
            <wp:positionH relativeFrom="page">
              <wp:posOffset>514330</wp:posOffset>
            </wp:positionH>
            <wp:positionV relativeFrom="page">
              <wp:posOffset>6813541</wp:posOffset>
            </wp:positionV>
            <wp:extent cx="584199" cy="349258"/>
            <wp:effectExtent l="0" t="0" r="0" b="0"/>
            <wp:wrapNone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4199" cy="349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2"/>
          <w:szCs w:val="22"/>
          <w:spacing w:val="2"/>
        </w:rPr>
        <w:t>析或肾移植术后，或血清肌酐≥200μ</w:t>
      </w:r>
      <w:r>
        <w:rPr>
          <w:rFonts w:ascii="SimSun" w:hAnsi="SimSun" w:eastAsia="SimSun" w:cs="SimSun"/>
          <w:sz w:val="22"/>
          <w:szCs w:val="22"/>
        </w:rPr>
        <w:t>mol</w:t>
      </w:r>
      <w:r>
        <w:rPr>
          <w:rFonts w:ascii="SimSun" w:hAnsi="SimSun" w:eastAsia="SimSun" w:cs="SimSun"/>
          <w:sz w:val="22"/>
          <w:szCs w:val="22"/>
          <w:spacing w:val="2"/>
        </w:rPr>
        <w:t>/L;</w:t>
      </w:r>
      <w:r>
        <w:rPr>
          <w:rFonts w:ascii="SimSun" w:hAnsi="SimSun" w:eastAsia="SimSun" w:cs="SimSun"/>
          <w:sz w:val="22"/>
          <w:szCs w:val="22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2"/>
        </w:rPr>
        <w:t>肝功异常：慢</w:t>
      </w:r>
      <w:r>
        <w:rPr>
          <w:rFonts w:ascii="SimSun" w:hAnsi="SimSun" w:eastAsia="SimSun" w:cs="SimSun"/>
          <w:sz w:val="22"/>
          <w:szCs w:val="22"/>
          <w:spacing w:val="1"/>
        </w:rPr>
        <w:t>性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4"/>
        </w:rPr>
        <w:t>肝病(如肝硬化)或有严重肝功损害的生化指标异常(如胆</w:t>
      </w:r>
      <w:r>
        <w:rPr>
          <w:rFonts w:ascii="SimSun" w:hAnsi="SimSun" w:eastAsia="SimSun" w:cs="SimSun"/>
          <w:sz w:val="22"/>
          <w:szCs w:val="22"/>
          <w:spacing w:val="13"/>
        </w:rPr>
        <w:t>红素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7"/>
        </w:rPr>
        <w:t>&gt;正常高限2倍伴转氨酶&gt;正常高限3倍等);出血：过去有出血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史或现有出血倾向；INR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波动大：INR</w:t>
      </w:r>
      <w:r>
        <w:rPr>
          <w:rFonts w:ascii="SimSun" w:hAnsi="SimSun" w:eastAsia="SimSun" w:cs="SimSun"/>
          <w:sz w:val="22"/>
          <w:szCs w:val="22"/>
          <w:spacing w:val="10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值变化大，或INR</w:t>
      </w:r>
      <w:r>
        <w:rPr>
          <w:rFonts w:ascii="SimSun" w:hAnsi="SimSun" w:eastAsia="SimSun" w:cs="SimSun"/>
          <w:sz w:val="22"/>
          <w:szCs w:val="22"/>
          <w:spacing w:val="2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达到治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疗目标范围值时间(</w:t>
      </w:r>
      <w:r>
        <w:rPr>
          <w:rFonts w:ascii="SimSun" w:hAnsi="SimSun" w:eastAsia="SimSun" w:cs="SimSun"/>
          <w:sz w:val="22"/>
          <w:szCs w:val="22"/>
        </w:rPr>
        <w:t>TTR</w:t>
      </w:r>
      <w:r>
        <w:rPr>
          <w:rFonts w:ascii="SimSun" w:hAnsi="SimSun" w:eastAsia="SimSun" w:cs="SimSun"/>
          <w:sz w:val="22"/>
          <w:szCs w:val="22"/>
          <w:spacing w:val="7"/>
        </w:rPr>
        <w:t>)&lt;60%;</w:t>
      </w:r>
      <w:r>
        <w:rPr>
          <w:rFonts w:ascii="SimSun" w:hAnsi="SimSun" w:eastAsia="SimSun" w:cs="SimSun"/>
          <w:sz w:val="22"/>
          <w:szCs w:val="22"/>
          <w:spacing w:val="26"/>
        </w:rPr>
        <w:t xml:space="preserve">    </w:t>
      </w:r>
      <w:r>
        <w:rPr>
          <w:rFonts w:ascii="SimSun" w:hAnsi="SimSun" w:eastAsia="SimSun" w:cs="SimSun"/>
          <w:sz w:val="22"/>
          <w:szCs w:val="22"/>
          <w:spacing w:val="7"/>
        </w:rPr>
        <w:t>合并用药或酗酒：同时使用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抗血小板药、非甾体抗炎药等。如果肝、肾均异常记2分；如果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同时使用增加出血风险的药物并伴酗酒记2分。</w:t>
      </w:r>
    </w:p>
    <w:p>
      <w:pPr>
        <w:ind w:left="500"/>
        <w:spacing w:before="8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出血风险增高者亦常伴栓塞事件风险增高，若患者具备抗凝</w:t>
      </w:r>
    </w:p>
    <w:p>
      <w:pPr>
        <w:spacing w:before="95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8"/>
        </w:rPr>
        <w:t>治疗适应证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(</w:t>
      </w:r>
      <w:r>
        <w:rPr>
          <w:rFonts w:ascii="SimSun" w:hAnsi="SimSun" w:eastAsia="SimSun" w:cs="SimSun"/>
          <w:sz w:val="22"/>
          <w:szCs w:val="22"/>
        </w:rPr>
        <w:t>CHADS</w:t>
      </w:r>
      <w:r>
        <w:rPr>
          <w:rFonts w:ascii="SimSun" w:hAnsi="SimSun" w:eastAsia="SimSun" w:cs="SimSun"/>
          <w:sz w:val="22"/>
          <w:szCs w:val="22"/>
          <w:spacing w:val="8"/>
        </w:rPr>
        <w:t>2</w:t>
      </w:r>
      <w:r>
        <w:rPr>
          <w:rFonts w:ascii="SimSun" w:hAnsi="SimSun" w:eastAsia="SimSun" w:cs="SimSun"/>
          <w:sz w:val="22"/>
          <w:szCs w:val="22"/>
          <w:spacing w:val="2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8"/>
        </w:rPr>
        <w:t>评分≥2分),但</w:t>
      </w:r>
      <w:r>
        <w:rPr>
          <w:rFonts w:ascii="SimSun" w:hAnsi="SimSun" w:eastAsia="SimSun" w:cs="SimSun"/>
          <w:sz w:val="22"/>
          <w:szCs w:val="22"/>
        </w:rPr>
        <w:t>HAS</w:t>
      </w:r>
      <w:r>
        <w:rPr>
          <w:rFonts w:ascii="SimSun" w:hAnsi="SimSun" w:eastAsia="SimSun" w:cs="SimSun"/>
          <w:sz w:val="22"/>
          <w:szCs w:val="22"/>
          <w:spacing w:val="8"/>
        </w:rPr>
        <w:t>-</w:t>
      </w:r>
      <w:r>
        <w:rPr>
          <w:rFonts w:ascii="SimSun" w:hAnsi="SimSun" w:eastAsia="SimSun" w:cs="SimSun"/>
          <w:sz w:val="22"/>
          <w:szCs w:val="22"/>
        </w:rPr>
        <w:t>BLED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  </w:t>
      </w:r>
      <w:r>
        <w:rPr>
          <w:rFonts w:ascii="SimSun" w:hAnsi="SimSun" w:eastAsia="SimSun" w:cs="SimSun"/>
          <w:sz w:val="22"/>
          <w:szCs w:val="22"/>
          <w:spacing w:val="8"/>
        </w:rPr>
        <w:t>评分增高</w:t>
      </w:r>
    </w:p>
    <w:p>
      <w:pPr>
        <w:ind w:right="63"/>
        <w:spacing w:before="102" w:line="29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时，需对其进行更为审慎的获益风险评估，纠正增加出血风险的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可逆性因素，严密监测，制定适宜的抗凝治疗方案。这些患者接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受抗凝治疗仍能净获益，因而不应将HAS-BLED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   </w:t>
      </w:r>
      <w:r>
        <w:rPr>
          <w:rFonts w:ascii="SimSun" w:hAnsi="SimSun" w:eastAsia="SimSun" w:cs="SimSun"/>
          <w:sz w:val="22"/>
          <w:szCs w:val="22"/>
        </w:rPr>
        <w:t>评分增高视为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抗凝治疗的禁忌证。在非瓣膜病房颤，70%的卒中后果</w:t>
      </w:r>
      <w:r>
        <w:rPr>
          <w:rFonts w:ascii="SimSun" w:hAnsi="SimSun" w:eastAsia="SimSun" w:cs="SimSun"/>
          <w:sz w:val="22"/>
          <w:szCs w:val="22"/>
          <w:spacing w:val="5"/>
        </w:rPr>
        <w:t>严重，或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为致命性，或具有严重的致残性。在抗凝所致大出血并发症中，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除颅内出血外，大多数并不具有致命性。对具有一定出血风险而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缺血性卒中风险较高的患者，应严密监测下进行抗凝治疗，以减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少出血并发症；对出血风险高而卒中风险较低的患者，应十分慎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重选择抗栓治疗的方式和强度，并应考虑患者的意愿。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ind w:left="3"/>
        <w:spacing w:before="72" w:line="219" w:lineRule="auto"/>
        <w:outlineLvl w:val="0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6"/>
        </w:rPr>
        <w:t>四、</w:t>
      </w:r>
      <w:r>
        <w:rPr>
          <w:rFonts w:ascii="SimSun" w:hAnsi="SimSun" w:eastAsia="SimSun" w:cs="SimSun"/>
          <w:sz w:val="22"/>
          <w:szCs w:val="22"/>
          <w:spacing w:val="-43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6"/>
        </w:rPr>
        <w:t>华法林抗凝治疗</w:t>
      </w:r>
    </w:p>
    <w:p>
      <w:pPr>
        <w:ind w:right="14" w:firstLine="500"/>
        <w:spacing w:before="81" w:line="28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华法林是房颤卒中预防及治疗的有效药物。华法林在瓣膜病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性房颤中已经成为标准治疗。非瓣膜病房颤患者卒中及血栓栓塞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一级、二级预防荟萃分析显示10,华法林与安慰剂对照相</w:t>
      </w:r>
      <w:r>
        <w:rPr>
          <w:rFonts w:ascii="SimSun" w:hAnsi="SimSun" w:eastAsia="SimSun" w:cs="SimSun"/>
          <w:sz w:val="22"/>
          <w:szCs w:val="22"/>
          <w:spacing w:val="5"/>
        </w:rPr>
        <w:t>比可使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卒中的相对危险度降低64%,缺血性卒中相对危险度降低67%</w:t>
      </w:r>
      <w:r>
        <w:rPr>
          <w:rFonts w:ascii="SimSun" w:hAnsi="SimSun" w:eastAsia="SimSun" w:cs="SimSun"/>
          <w:sz w:val="22"/>
          <w:szCs w:val="22"/>
          <w:spacing w:val="10"/>
        </w:rPr>
        <w:t>。</w:t>
      </w:r>
    </w:p>
    <w:p>
      <w:pPr>
        <w:spacing w:before="106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3"/>
        </w:rPr>
        <w:t>每年所有卒中的绝对风险降低2.7%。全因死亡率显著降低26%。</w:t>
      </w:r>
    </w:p>
    <w:p>
      <w:pPr>
        <w:ind w:right="99"/>
        <w:spacing w:before="98" w:line="26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9"/>
        </w:rPr>
        <w:t>大样本的队列研究显示2:在出血高风险的人群中应用华法</w:t>
      </w:r>
      <w:r>
        <w:rPr>
          <w:rFonts w:ascii="SimSun" w:hAnsi="SimSun" w:eastAsia="SimSun" w:cs="SimSun"/>
          <w:sz w:val="22"/>
          <w:szCs w:val="22"/>
          <w:spacing w:val="8"/>
        </w:rPr>
        <w:t>林，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平衡缺血性卒中与颅内出血后的净效益更大。丑血</w:t>
      </w:r>
    </w:p>
    <w:p>
      <w:pPr>
        <w:spacing w:line="369" w:lineRule="auto"/>
        <w:rPr>
          <w:rFonts w:ascii="Arial"/>
          <w:sz w:val="21"/>
        </w:rPr>
      </w:pPr>
      <w:r/>
    </w:p>
    <w:p>
      <w:pPr>
        <w:ind w:right="251"/>
        <w:spacing w:before="64" w:line="300" w:lineRule="exact"/>
        <w:jc w:val="righ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0000FE"/>
          <w:spacing w:val="-9"/>
          <w:position w:val="3"/>
        </w:rPr>
        <w:t>guide.medlive.cn</w:t>
      </w:r>
    </w:p>
    <w:p>
      <w:pPr>
        <w:sectPr>
          <w:pgSz w:w="7350" w:h="11280"/>
          <w:pgMar w:top="874" w:right="480" w:bottom="64" w:left="579" w:header="0" w:footer="0" w:gutter="0"/>
        </w:sectPr>
        <w:rPr/>
      </w:pPr>
    </w:p>
    <w:p>
      <w:pPr>
        <w:ind w:left="3"/>
        <w:spacing w:before="50" w:line="221" w:lineRule="auto"/>
        <w:outlineLvl w:val="0"/>
        <w:rPr>
          <w:rFonts w:ascii="SimHei" w:hAnsi="SimHei" w:eastAsia="SimHei" w:cs="SimHei"/>
          <w:sz w:val="22"/>
          <w:szCs w:val="22"/>
        </w:rPr>
      </w:pPr>
      <w:r>
        <w:drawing>
          <wp:anchor distT="0" distB="0" distL="0" distR="0" simplePos="0" relativeHeight="251674624" behindDoc="0" locked="0" layoutInCell="0" allowOverlap="1">
            <wp:simplePos x="0" y="0"/>
            <wp:positionH relativeFrom="page">
              <wp:posOffset>508012</wp:posOffset>
            </wp:positionH>
            <wp:positionV relativeFrom="page">
              <wp:posOffset>6934186</wp:posOffset>
            </wp:positionV>
            <wp:extent cx="571502" cy="273089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02" cy="27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0" w:id="2"/>
      <w:bookmarkEnd w:id="2"/>
      <w:r>
        <w:rPr>
          <w:rFonts w:ascii="SimHei" w:hAnsi="SimHei" w:eastAsia="SimHei" w:cs="SimHei"/>
          <w:sz w:val="22"/>
          <w:szCs w:val="22"/>
          <w:b/>
          <w:bCs/>
          <w:spacing w:val="-19"/>
        </w:rPr>
        <w:t>1.</w:t>
      </w:r>
      <w:r>
        <w:rPr>
          <w:rFonts w:ascii="SimHei" w:hAnsi="SimHei" w:eastAsia="SimHei" w:cs="SimHei"/>
          <w:sz w:val="22"/>
          <w:szCs w:val="22"/>
          <w:spacing w:val="-4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9"/>
        </w:rPr>
        <w:t>华法林的药代动力学特点</w:t>
      </w:r>
    </w:p>
    <w:p>
      <w:pPr>
        <w:ind w:firstLine="450"/>
        <w:spacing w:before="89" w:line="28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</w:rPr>
        <w:t>华法林有很强的水溶性，口服经胃肠道迅速吸收</w:t>
      </w:r>
      <w:r>
        <w:rPr>
          <w:rFonts w:ascii="SimSun" w:hAnsi="SimSun" w:eastAsia="SimSun" w:cs="SimSun"/>
          <w:sz w:val="22"/>
          <w:szCs w:val="22"/>
          <w:spacing w:val="9"/>
        </w:rPr>
        <w:t>，生物利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4"/>
        </w:rPr>
        <w:t>用度100%。口服给药后90分钟达血药浓度峰值，半衰期36h~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42h。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吸收后与血浆蛋白结合率达98%～99%。主要由肺、肝、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脾和肾中储积。经肝脏细胞色素P450系统代谢，代谢产物</w:t>
      </w:r>
      <w:r>
        <w:rPr>
          <w:rFonts w:ascii="SimSun" w:hAnsi="SimSun" w:eastAsia="SimSun" w:cs="SimSun"/>
          <w:sz w:val="22"/>
          <w:szCs w:val="22"/>
        </w:rPr>
        <w:t>由肾脏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排泄[7。</w:t>
      </w:r>
    </w:p>
    <w:p>
      <w:pPr>
        <w:ind w:right="31" w:firstLine="450"/>
        <w:spacing w:before="132" w:line="25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华法林的吸收、药物动力学及药效学受遗传和环境因素(例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如药物、饮食、各种疾病状态)影响18-20</w:t>
      </w:r>
      <w:r>
        <w:rPr>
          <w:rFonts w:ascii="SimSun" w:hAnsi="SimSun" w:eastAsia="SimSun" w:cs="SimSun"/>
          <w:sz w:val="22"/>
          <w:szCs w:val="22"/>
          <w:spacing w:val="-2"/>
        </w:rPr>
        <w:t>。</w:t>
      </w:r>
    </w:p>
    <w:p>
      <w:pPr>
        <w:spacing w:before="87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1.1遗传因素的影响：</w:t>
      </w:r>
    </w:p>
    <w:p>
      <w:pPr>
        <w:ind w:left="450"/>
        <w:spacing w:before="11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2"/>
        </w:rPr>
        <w:t>主要遗传因素包括：(1)华法林相关的药物基因多态性。</w:t>
      </w:r>
    </w:p>
    <w:p>
      <w:pPr>
        <w:spacing w:before="8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国内外均有大量研究发现编码细胞色素P450(CYP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  </w:t>
      </w:r>
      <w:r>
        <w:rPr>
          <w:rFonts w:ascii="SimSun" w:hAnsi="SimSun" w:eastAsia="SimSun" w:cs="SimSun"/>
          <w:sz w:val="22"/>
          <w:szCs w:val="22"/>
          <w:spacing w:val="-2"/>
        </w:rPr>
        <w:t>2C9)</w:t>
      </w:r>
      <w:r>
        <w:rPr>
          <w:rFonts w:ascii="SimSun" w:hAnsi="SimSun" w:eastAsia="SimSun" w:cs="SimSun"/>
          <w:sz w:val="22"/>
          <w:szCs w:val="22"/>
          <w:spacing w:val="6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和维</w:t>
      </w:r>
    </w:p>
    <w:p>
      <w:pPr>
        <w:ind w:right="2"/>
        <w:spacing w:before="89" w:line="28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生素K</w:t>
      </w:r>
      <w:r>
        <w:rPr>
          <w:rFonts w:ascii="SimSun" w:hAnsi="SimSun" w:eastAsia="SimSun" w:cs="SimSun"/>
          <w:sz w:val="22"/>
          <w:szCs w:val="22"/>
          <w:spacing w:val="-5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环氧化物还原酶复合体亚单位1(VKORC1)</w:t>
      </w:r>
      <w:r>
        <w:rPr>
          <w:rFonts w:ascii="SimSun" w:hAnsi="SimSun" w:eastAsia="SimSun" w:cs="SimSun"/>
          <w:sz w:val="22"/>
          <w:szCs w:val="22"/>
          <w:spacing w:val="4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某些</w:t>
      </w:r>
      <w:r>
        <w:rPr>
          <w:rFonts w:ascii="SimSun" w:hAnsi="SimSun" w:eastAsia="SimSun" w:cs="SimSun"/>
          <w:sz w:val="22"/>
          <w:szCs w:val="22"/>
          <w:spacing w:val="-4"/>
        </w:rPr>
        <w:t>位点的多态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性影响了华法林的代谢清除和维持量，可导致对华法林的需求量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减少，增加出血风险21-21。国内外已经将测定华法林剂量有关的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基因突变商品化，主要是用于检测CYP2C9</w:t>
      </w:r>
      <w:r>
        <w:rPr>
          <w:rFonts w:ascii="SimSun" w:hAnsi="SimSun" w:eastAsia="SimSun" w:cs="SimSun"/>
          <w:sz w:val="22"/>
          <w:szCs w:val="22"/>
          <w:spacing w:val="19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"/>
        </w:rPr>
        <w:t>和VKORC1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"/>
        </w:rPr>
        <w:t>的基因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多态性。基因多态性可解释30%～60%的华法林个体差异[2</w:t>
      </w:r>
      <w:r>
        <w:rPr>
          <w:rFonts w:ascii="SimSun" w:hAnsi="SimSun" w:eastAsia="SimSun" w:cs="SimSun"/>
          <w:sz w:val="22"/>
          <w:szCs w:val="22"/>
        </w:rPr>
        <w:t>3]。但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目前尚不推荐对所有服用华法林的患者常规进行基因检测以决定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剂量。如有条件，基因型测定将有助于指导华法林剂量的调整。</w:t>
      </w:r>
    </w:p>
    <w:p>
      <w:pPr>
        <w:ind w:right="23" w:firstLine="130"/>
        <w:spacing w:before="90" w:line="25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9"/>
        </w:rPr>
        <w:t>(2)华法林的先天性抵抗，先天性华法林抵抗的</w:t>
      </w:r>
      <w:r>
        <w:rPr>
          <w:rFonts w:ascii="SimSun" w:hAnsi="SimSun" w:eastAsia="SimSun" w:cs="SimSun"/>
          <w:sz w:val="22"/>
          <w:szCs w:val="22"/>
          <w:spacing w:val="8"/>
        </w:rPr>
        <w:t>患者需要高出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平均剂量5～20倍才能达到抗凝疗效，可能与华法</w:t>
      </w:r>
      <w:r>
        <w:rPr>
          <w:rFonts w:ascii="SimSun" w:hAnsi="SimSun" w:eastAsia="SimSun" w:cs="SimSun"/>
          <w:sz w:val="22"/>
          <w:szCs w:val="22"/>
          <w:spacing w:val="4"/>
        </w:rPr>
        <w:t>林对肝脏受体</w:t>
      </w:r>
    </w:p>
    <w:p>
      <w:pPr>
        <w:spacing w:before="170" w:line="355" w:lineRule="exac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7"/>
          <w:position w:val="9"/>
        </w:rPr>
        <w:t>的亲和力改变有关。(3)凝血因子的基因突变。</w:t>
      </w:r>
    </w:p>
    <w:p>
      <w:pPr>
        <w:spacing w:before="1" w:line="22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3"/>
        </w:rPr>
        <w:t>1.2环境因素的影响：</w:t>
      </w:r>
    </w:p>
    <w:p>
      <w:pPr>
        <w:ind w:right="32" w:firstLine="450"/>
        <w:spacing w:before="108" w:line="26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药物、饮食、各种疾病状态均可改变华法林的药物动力学</w:t>
      </w:r>
      <w:r>
        <w:rPr>
          <w:rFonts w:ascii="SimSun" w:hAnsi="SimSun" w:eastAsia="SimSun" w:cs="SimSun"/>
          <w:sz w:val="22"/>
          <w:szCs w:val="22"/>
          <w:spacing w:val="-1"/>
        </w:rPr>
        <w:t>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服用华法林的患者在加用或停用影响华法林吸收、代谢和清除的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药物均会影响华法林的药效学[24。</w:t>
      </w:r>
    </w:p>
    <w:p>
      <w:pPr>
        <w:ind w:right="59" w:firstLine="453"/>
        <w:spacing w:before="108" w:line="26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7"/>
        </w:rPr>
        <w:t>明显增强华法林抗凝作用的药物：</w:t>
      </w:r>
      <w:r>
        <w:rPr>
          <w:rFonts w:ascii="SimSun" w:hAnsi="SimSun" w:eastAsia="SimSun" w:cs="SimSun"/>
          <w:sz w:val="22"/>
          <w:szCs w:val="22"/>
          <w:spacing w:val="3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保泰松、磺吡酮、甲硝唑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及磺胺甲氧嘧啶等抑制华法林S型异构体代谢，胺碘酮是华法林R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ind w:right="192"/>
        <w:spacing w:before="71" w:line="187" w:lineRule="auto"/>
        <w:jc w:val="right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color w:val="0000FF"/>
          <w:spacing w:val="-19"/>
        </w:rPr>
        <w:t>guide.medlive.c目</w:t>
      </w:r>
    </w:p>
    <w:p>
      <w:pPr>
        <w:sectPr>
          <w:pgSz w:w="7240" w:h="11450"/>
          <w:pgMar w:top="973" w:right="430" w:bottom="86" w:left="579" w:header="0" w:footer="0" w:gutter="0"/>
        </w:sectPr>
        <w:rPr/>
      </w:pPr>
    </w:p>
    <w:p>
      <w:pPr>
        <w:ind w:right="16"/>
        <w:spacing w:before="44" w:line="256" w:lineRule="auto"/>
        <w:rPr>
          <w:rFonts w:ascii="SimSun" w:hAnsi="SimSun" w:eastAsia="SimSun" w:cs="SimSun"/>
          <w:sz w:val="22"/>
          <w:szCs w:val="22"/>
        </w:rPr>
      </w:pPr>
      <w:r>
        <w:pict>
          <v:rect id="_x0000_s4" style="position:absolute;margin-left:25.4982pt;margin-top:546.001pt;mso-position-vertical-relative:page;mso-position-horizontal-relative:page;width:0.55pt;height:17.5pt;z-index:251677696;" o:allowincell="f" fillcolor="#000000" filled="true" stroked="false"/>
        </w:pict>
      </w:r>
      <w:r>
        <w:rPr>
          <w:rFonts w:ascii="SimSun" w:hAnsi="SimSun" w:eastAsia="SimSun" w:cs="SimSun"/>
          <w:sz w:val="22"/>
          <w:szCs w:val="22"/>
          <w:spacing w:val="4"/>
        </w:rPr>
        <w:t>型和S</w:t>
      </w:r>
      <w:r>
        <w:rPr>
          <w:rFonts w:ascii="SimSun" w:hAnsi="SimSun" w:eastAsia="SimSun" w:cs="SimSun"/>
          <w:sz w:val="22"/>
          <w:szCs w:val="22"/>
          <w:spacing w:val="-5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型两种异构体代谢清除的强抑制剂，胺碘酮与华法林同时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应用的机会较多，应引起注意。</w:t>
      </w:r>
    </w:p>
    <w:p>
      <w:pPr>
        <w:ind w:right="20" w:firstLine="453"/>
        <w:spacing w:before="96" w:line="25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</w:rPr>
        <w:t>轻度增强华法林抗凝作用的药物</w:t>
      </w:r>
      <w:r>
        <w:rPr>
          <w:rFonts w:ascii="SimSun" w:hAnsi="SimSun" w:eastAsia="SimSun" w:cs="SimSun"/>
          <w:sz w:val="22"/>
          <w:szCs w:val="22"/>
        </w:rPr>
        <w:t>：西咪替丁和奥美拉唑等抑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制华法林R</w:t>
      </w:r>
      <w:r>
        <w:rPr>
          <w:rFonts w:ascii="SimSun" w:hAnsi="SimSun" w:eastAsia="SimSun" w:cs="SimSun"/>
          <w:sz w:val="22"/>
          <w:szCs w:val="22"/>
          <w:spacing w:val="-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型异构体的清除，轻度增强华法林对PT</w:t>
      </w:r>
      <w:r>
        <w:rPr>
          <w:rFonts w:ascii="SimSun" w:hAnsi="SimSun" w:eastAsia="SimSun" w:cs="SimSun"/>
          <w:sz w:val="22"/>
          <w:szCs w:val="22"/>
          <w:spacing w:val="-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的作用。</w:t>
      </w:r>
    </w:p>
    <w:p>
      <w:pPr>
        <w:ind w:right="19" w:firstLine="453"/>
        <w:spacing w:before="85" w:line="26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</w:rPr>
        <w:t>减弱华法林抗凝作用的药物：</w:t>
      </w:r>
      <w:r>
        <w:rPr>
          <w:rFonts w:ascii="SimSun" w:hAnsi="SimSun" w:eastAsia="SimSun" w:cs="SimSun"/>
          <w:sz w:val="22"/>
          <w:szCs w:val="22"/>
        </w:rPr>
        <w:t>巴比妥、利福平、卡马西平等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增强肝脏对华法林的清除，减弱华法林的抗凝作用。</w:t>
      </w:r>
    </w:p>
    <w:p>
      <w:pPr>
        <w:ind w:right="39" w:firstLine="453"/>
        <w:spacing w:before="105" w:line="25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</w:rPr>
        <w:t>增加出血风险的药物</w:t>
      </w:r>
      <w:r>
        <w:rPr>
          <w:rFonts w:ascii="SimSun" w:hAnsi="SimSun" w:eastAsia="SimSun" w:cs="SimSun"/>
          <w:sz w:val="22"/>
          <w:szCs w:val="22"/>
        </w:rPr>
        <w:t>：与非甾体抗炎类药物、某些抗生素、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抗血小板药物同时服用，增加出血风险。</w:t>
      </w:r>
    </w:p>
    <w:p>
      <w:pPr>
        <w:ind w:right="19" w:firstLine="450"/>
        <w:spacing w:before="108" w:line="27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长期饮酒可增加华法林清除，但是饮用大量葡萄酒却</w:t>
      </w:r>
      <w:r>
        <w:rPr>
          <w:rFonts w:ascii="SimSun" w:hAnsi="SimSun" w:eastAsia="SimSun" w:cs="SimSun"/>
          <w:sz w:val="22"/>
          <w:szCs w:val="22"/>
          <w:spacing w:val="1"/>
        </w:rPr>
        <w:t>几乎对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患者的凝血酶原时间(</w:t>
      </w:r>
      <w:r>
        <w:rPr>
          <w:rFonts w:ascii="SimSun" w:hAnsi="SimSun" w:eastAsia="SimSun" w:cs="SimSun"/>
          <w:sz w:val="22"/>
          <w:szCs w:val="22"/>
        </w:rPr>
        <w:t>Prothrombin</w:t>
      </w:r>
      <w:r>
        <w:rPr>
          <w:rFonts w:ascii="SimSun" w:hAnsi="SimSun" w:eastAsia="SimSun" w:cs="SimSun"/>
          <w:sz w:val="22"/>
          <w:szCs w:val="22"/>
          <w:spacing w:val="1"/>
        </w:rPr>
        <w:t>)</w:t>
      </w:r>
      <w:r>
        <w:rPr>
          <w:rFonts w:ascii="SimSun" w:hAnsi="SimSun" w:eastAsia="SimSun" w:cs="SimSun"/>
          <w:sz w:val="22"/>
          <w:szCs w:val="22"/>
        </w:rPr>
        <w:t>Time</w:t>
      </w:r>
      <w:r>
        <w:rPr>
          <w:rFonts w:ascii="SimSun" w:hAnsi="SimSun" w:eastAsia="SimSun" w:cs="SimSun"/>
          <w:sz w:val="22"/>
          <w:szCs w:val="22"/>
          <w:spacing w:val="1"/>
        </w:rPr>
        <w:t>,</w:t>
      </w:r>
      <w:r>
        <w:rPr>
          <w:rFonts w:ascii="SimSun" w:hAnsi="SimSun" w:eastAsia="SimSun" w:cs="SimSun"/>
          <w:sz w:val="22"/>
          <w:szCs w:val="22"/>
        </w:rPr>
        <w:t>PT</w:t>
      </w:r>
      <w:r>
        <w:rPr>
          <w:rFonts w:ascii="SimSun" w:hAnsi="SimSun" w:eastAsia="SimSun" w:cs="SimSun"/>
          <w:sz w:val="22"/>
          <w:szCs w:val="22"/>
          <w:spacing w:val="1"/>
        </w:rPr>
        <w:t>)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  </w:t>
      </w:r>
      <w:r>
        <w:rPr>
          <w:rFonts w:ascii="SimSun" w:hAnsi="SimSun" w:eastAsia="SimSun" w:cs="SimSun"/>
          <w:sz w:val="22"/>
          <w:szCs w:val="22"/>
          <w:spacing w:val="1"/>
        </w:rPr>
        <w:t>不产生影响。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饮食中摄入的维生素K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是长期服用华法林患者的主要影响因素之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一，应建议患者保持较为稳定的维生素K</w:t>
      </w:r>
      <w:r>
        <w:rPr>
          <w:rFonts w:ascii="SimSun" w:hAnsi="SimSun" w:eastAsia="SimSun" w:cs="SimSun"/>
          <w:sz w:val="22"/>
          <w:szCs w:val="22"/>
          <w:spacing w:val="-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摄入量，发生明显变化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时应该加强监测，注意调整华法林剂量。</w:t>
      </w:r>
    </w:p>
    <w:p>
      <w:pPr>
        <w:ind w:firstLine="450"/>
        <w:spacing w:before="130" w:line="26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研究发现部分中药对华法林的抗凝作用也有影响，但这方面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的研究较为有限。</w:t>
      </w:r>
    </w:p>
    <w:p>
      <w:pPr>
        <w:ind w:right="19" w:firstLine="450"/>
        <w:spacing w:before="102" w:line="28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疾病可以影响华法林作用：肝功能异常、长期腹泻或呕吐、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乏氧状态、化疗、发热和甲状腺功能亢进等影响凝血因子合成或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代谢，增强华法林的抗凝作用。慢性肾功能不全时华法林的剂量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需求也会降低。华法林的清除率随年龄增长而呈现下降的趋势，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对于老年患者可能会出现药效增强现象。</w:t>
      </w:r>
    </w:p>
    <w:p>
      <w:pPr>
        <w:ind w:right="33" w:firstLine="450"/>
        <w:spacing w:before="92" w:line="26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了解以上药物、食物与疾病对华法林的影响固然重要，但更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重要的是患者在合并用药、饮食或疾病变化时，及时监测INR</w:t>
      </w:r>
      <w:r>
        <w:rPr>
          <w:rFonts w:ascii="SimSun" w:hAnsi="SimSun" w:eastAsia="SimSun" w:cs="SimSun"/>
          <w:sz w:val="22"/>
          <w:szCs w:val="22"/>
          <w:spacing w:val="45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调整剂量。</w:t>
      </w:r>
    </w:p>
    <w:p>
      <w:pPr>
        <w:spacing w:line="391" w:lineRule="auto"/>
        <w:rPr>
          <w:rFonts w:ascii="Arial"/>
          <w:sz w:val="21"/>
        </w:rPr>
      </w:pPr>
      <w:r/>
    </w:p>
    <w:p>
      <w:pPr>
        <w:spacing w:before="72" w:line="22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5"/>
        </w:rPr>
        <w:t>2.</w:t>
      </w:r>
      <w:r>
        <w:rPr>
          <w:rFonts w:ascii="Times New Roman" w:hAnsi="Times New Roman" w:eastAsia="Times New Roman" w:cs="Times New Roman"/>
          <w:sz w:val="22"/>
          <w:szCs w:val="22"/>
          <w:spacing w:val="12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华法林药理作用特点</w:t>
      </w:r>
      <w:r>
        <w:rPr>
          <w:rFonts w:ascii="SimSun" w:hAnsi="SimSun" w:eastAsia="SimSun" w:cs="SimSun"/>
          <w:sz w:val="22"/>
          <w:szCs w:val="22"/>
          <w:b/>
          <w:bCs/>
          <w:spacing w:val="-15"/>
        </w:rPr>
        <w:t>²</w:t>
      </w:r>
      <w:r>
        <w:rPr>
          <w:rFonts w:ascii="Times New Roman" w:hAnsi="Times New Roman" w:eastAsia="Times New Roman" w:cs="Times New Roman"/>
          <w:sz w:val="22"/>
          <w:szCs w:val="22"/>
          <w:spacing w:val="-15"/>
        </w:rPr>
        <w:t>5-2</w:t>
      </w:r>
    </w:p>
    <w:p>
      <w:pPr>
        <w:ind w:right="18" w:firstLine="450"/>
        <w:spacing w:before="100" w:line="26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凝血因子II、VII、IX、X</w:t>
      </w:r>
      <w:r>
        <w:rPr>
          <w:rFonts w:ascii="SimSun" w:hAnsi="SimSun" w:eastAsia="SimSun" w:cs="SimSun"/>
          <w:sz w:val="22"/>
          <w:szCs w:val="22"/>
          <w:spacing w:val="3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前体需要在还原型维生素K</w:t>
      </w:r>
      <w:r>
        <w:rPr>
          <w:rFonts w:ascii="SimSun" w:hAnsi="SimSun" w:eastAsia="SimSun" w:cs="SimSun"/>
          <w:sz w:val="22"/>
          <w:szCs w:val="22"/>
          <w:spacing w:val="-3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作用下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其N-</w:t>
      </w:r>
      <w:r>
        <w:rPr>
          <w:rFonts w:ascii="SimSun" w:hAnsi="SimSun" w:eastAsia="SimSun" w:cs="SimSun"/>
          <w:sz w:val="22"/>
          <w:szCs w:val="22"/>
          <w:spacing w:val="-2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末端谷氨酸残基发生r-羧化后才具备促凝生</w:t>
      </w:r>
      <w:r>
        <w:rPr>
          <w:rFonts w:ascii="SimSun" w:hAnsi="SimSun" w:eastAsia="SimSun" w:cs="SimSun"/>
          <w:sz w:val="22"/>
          <w:szCs w:val="22"/>
          <w:spacing w:val="6"/>
        </w:rPr>
        <w:t>物活性，羧化</w:t>
      </w:r>
    </w:p>
    <w:p>
      <w:pPr>
        <w:spacing w:line="420" w:lineRule="auto"/>
        <w:rPr>
          <w:rFonts w:ascii="Arial"/>
          <w:sz w:val="21"/>
        </w:rPr>
      </w:pPr>
      <w:r/>
    </w:p>
    <w:p>
      <w:pPr>
        <w:ind w:left="760"/>
        <w:spacing w:before="64" w:line="300" w:lineRule="exact"/>
        <w:rPr>
          <w:rFonts w:ascii="Arial" w:hAnsi="Arial" w:eastAsia="Arial" w:cs="Arial"/>
          <w:sz w:val="22"/>
          <w:szCs w:val="22"/>
        </w:rPr>
      </w:pPr>
      <w:r>
        <w:rPr>
          <w:rFonts w:ascii="Times New Roman" w:hAnsi="Times New Roman" w:eastAsia="Times New Roman" w:cs="Times New Roman"/>
          <w:sz w:val="10"/>
          <w:szCs w:val="10"/>
          <w:b/>
          <w:bCs/>
          <w:spacing w:val="-4"/>
          <w:position w:val="3"/>
        </w:rPr>
        <w:t>medive.cn</w:t>
      </w:r>
      <w:r>
        <w:rPr>
          <w:rFonts w:ascii="Times New Roman" w:hAnsi="Times New Roman" w:eastAsia="Times New Roman" w:cs="Times New Roman"/>
          <w:sz w:val="10"/>
          <w:szCs w:val="10"/>
          <w:position w:val="3"/>
        </w:rPr>
        <w:t xml:space="preserve">                                                                                                                                       </w:t>
      </w:r>
      <w:r>
        <w:rPr>
          <w:rFonts w:ascii="Arial" w:hAnsi="Arial" w:eastAsia="Arial" w:cs="Arial"/>
          <w:sz w:val="22"/>
          <w:szCs w:val="22"/>
          <w:color w:val="0000FE"/>
          <w:spacing w:val="-8"/>
          <w:position w:val="3"/>
        </w:rPr>
        <w:t>guide.medlive.cn</w:t>
      </w:r>
    </w:p>
    <w:p>
      <w:pPr>
        <w:sectPr>
          <w:pgSz w:w="7280" w:h="11290"/>
          <w:pgMar w:top="834" w:right="530" w:bottom="54" w:left="509" w:header="0" w:footer="0" w:gutter="0"/>
        </w:sectPr>
        <w:rPr/>
      </w:pPr>
    </w:p>
    <w:p>
      <w:pPr>
        <w:spacing w:before="46" w:line="288" w:lineRule="auto"/>
        <w:rPr>
          <w:rFonts w:ascii="SimSun" w:hAnsi="SimSun" w:eastAsia="SimSun" w:cs="SimSun"/>
          <w:sz w:val="22"/>
          <w:szCs w:val="22"/>
        </w:rPr>
      </w:pPr>
      <w:r>
        <w:drawing>
          <wp:anchor distT="0" distB="0" distL="0" distR="0" simplePos="0" relativeHeight="251680768" behindDoc="0" locked="0" layoutInCell="0" allowOverlap="1">
            <wp:simplePos x="0" y="0"/>
            <wp:positionH relativeFrom="page">
              <wp:posOffset>514357</wp:posOffset>
            </wp:positionH>
            <wp:positionV relativeFrom="page">
              <wp:posOffset>6832596</wp:posOffset>
            </wp:positionV>
            <wp:extent cx="577847" cy="279373"/>
            <wp:effectExtent l="0" t="0" r="0" b="0"/>
            <wp:wrapNone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7847" cy="27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2"/>
          <w:szCs w:val="22"/>
          <w:spacing w:val="2"/>
        </w:rPr>
        <w:t>作用使凝血因子发生钙离子依赖性构象改变，从而提高凝血辅因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子结合到磷脂表面的能力，加速血液凝固。华法</w:t>
      </w:r>
      <w:r>
        <w:rPr>
          <w:rFonts w:ascii="SimSun" w:hAnsi="SimSun" w:eastAsia="SimSun" w:cs="SimSun"/>
          <w:sz w:val="22"/>
          <w:szCs w:val="22"/>
          <w:spacing w:val="1"/>
        </w:rPr>
        <w:t>林通过抑制环氧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化维生素K还原酶从而抑制环氧化维生素K</w:t>
      </w:r>
      <w:r>
        <w:rPr>
          <w:rFonts w:ascii="SimSun" w:hAnsi="SimSun" w:eastAsia="SimSun" w:cs="SimSun"/>
          <w:sz w:val="22"/>
          <w:szCs w:val="22"/>
          <w:spacing w:val="-39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还原为维生素K,</w:t>
      </w:r>
      <w:r>
        <w:rPr>
          <w:rFonts w:ascii="SimSun" w:hAnsi="SimSun" w:eastAsia="SimSun" w:cs="SimSun"/>
          <w:sz w:val="22"/>
          <w:szCs w:val="22"/>
          <w:spacing w:val="25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并</w:t>
      </w:r>
      <w:r>
        <w:rPr>
          <w:rFonts w:ascii="SimSun" w:hAnsi="SimSun" w:eastAsia="SimSun" w:cs="SimSun"/>
          <w:sz w:val="22"/>
          <w:szCs w:val="22"/>
          <w:spacing w:val="-44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抑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制维生素K</w:t>
      </w:r>
      <w:r>
        <w:rPr>
          <w:rFonts w:ascii="SimSun" w:hAnsi="SimSun" w:eastAsia="SimSun" w:cs="SimSun"/>
          <w:sz w:val="22"/>
          <w:szCs w:val="22"/>
          <w:spacing w:val="-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还原为还原型维生素K,</w:t>
      </w:r>
      <w:r>
        <w:rPr>
          <w:rFonts w:ascii="SimSun" w:hAnsi="SimSun" w:eastAsia="SimSun" w:cs="SimSun"/>
          <w:sz w:val="22"/>
          <w:szCs w:val="22"/>
          <w:spacing w:val="5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而使凝血因子前体部分羧基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化或脱羧基化受到影响而发挥抗凝作用。此外华法林</w:t>
      </w:r>
      <w:r>
        <w:rPr>
          <w:rFonts w:ascii="SimSun" w:hAnsi="SimSun" w:eastAsia="SimSun" w:cs="SimSun"/>
          <w:sz w:val="22"/>
          <w:szCs w:val="22"/>
          <w:spacing w:val="2"/>
        </w:rPr>
        <w:t>还可因抑制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抗凝蛋白调节素S和C</w:t>
      </w:r>
      <w:r>
        <w:rPr>
          <w:rFonts w:ascii="SimSun" w:hAnsi="SimSun" w:eastAsia="SimSun" w:cs="SimSun"/>
          <w:sz w:val="22"/>
          <w:szCs w:val="22"/>
          <w:spacing w:val="-45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的羧化作用而具有促凝血作用。当开始使用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华法林治疗使活化抗凝蛋白C</w:t>
      </w:r>
      <w:r>
        <w:rPr>
          <w:rFonts w:ascii="SimSun" w:hAnsi="SimSun" w:eastAsia="SimSun" w:cs="SimSun"/>
          <w:sz w:val="22"/>
          <w:szCs w:val="22"/>
          <w:spacing w:val="-4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和S水平减少并且在促凝血因子未下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降以前，血液中的促凝和抗凝平衡被打破从而发生短暂的凝</w:t>
      </w:r>
      <w:r>
        <w:rPr>
          <w:rFonts w:ascii="SimSun" w:hAnsi="SimSun" w:eastAsia="SimSun" w:cs="SimSun"/>
          <w:sz w:val="22"/>
          <w:szCs w:val="22"/>
          <w:spacing w:val="1"/>
        </w:rPr>
        <w:t>血功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能增强。华法林对已经活化的凝血因子Ⅱ、</w:t>
      </w:r>
      <w:r>
        <w:rPr>
          <w:rFonts w:ascii="SimSun" w:hAnsi="SimSun" w:eastAsia="SimSun" w:cs="SimSun"/>
          <w:sz w:val="22"/>
          <w:szCs w:val="22"/>
          <w:spacing w:val="-2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VI、IX、X</w:t>
      </w:r>
      <w:r>
        <w:rPr>
          <w:rFonts w:ascii="SimSun" w:hAnsi="SimSun" w:eastAsia="SimSun" w:cs="SimSun"/>
          <w:sz w:val="22"/>
          <w:szCs w:val="22"/>
          <w:spacing w:val="3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无作用，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体内已经活化的凝血因子代谢后方能发挥抗凝作用，凝血因子Ⅱ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的半衰期最长60h～72h,</w:t>
      </w:r>
      <w:r>
        <w:rPr>
          <w:rFonts w:ascii="SimSun" w:hAnsi="SimSun" w:eastAsia="SimSun" w:cs="SimSun"/>
          <w:sz w:val="22"/>
          <w:szCs w:val="22"/>
          <w:spacing w:val="4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(其它凝血因</w:t>
      </w:r>
      <w:r>
        <w:rPr>
          <w:rFonts w:ascii="SimSun" w:hAnsi="SimSun" w:eastAsia="SimSun" w:cs="SimSun"/>
          <w:sz w:val="22"/>
          <w:szCs w:val="22"/>
          <w:spacing w:val="-4"/>
        </w:rPr>
        <w:t>子</w:t>
      </w:r>
      <w:r>
        <w:rPr>
          <w:rFonts w:ascii="SimSun" w:hAnsi="SimSun" w:eastAsia="SimSun" w:cs="SimSun"/>
          <w:sz w:val="22"/>
          <w:szCs w:val="22"/>
          <w:spacing w:val="-3"/>
        </w:rPr>
        <w:t>VI</w:t>
      </w:r>
      <w:r>
        <w:rPr>
          <w:rFonts w:ascii="SimSun" w:hAnsi="SimSun" w:eastAsia="SimSun" w:cs="SimSun"/>
          <w:sz w:val="22"/>
          <w:szCs w:val="22"/>
          <w:spacing w:val="-4"/>
        </w:rPr>
        <w:t>、</w:t>
      </w:r>
      <w:r>
        <w:rPr>
          <w:rFonts w:ascii="SimSun" w:hAnsi="SimSun" w:eastAsia="SimSun" w:cs="SimSun"/>
          <w:sz w:val="22"/>
          <w:szCs w:val="22"/>
          <w:spacing w:val="-3"/>
        </w:rPr>
        <w:t>IX</w:t>
      </w:r>
      <w:r>
        <w:rPr>
          <w:rFonts w:ascii="SimSun" w:hAnsi="SimSun" w:eastAsia="SimSun" w:cs="SimSun"/>
          <w:sz w:val="22"/>
          <w:szCs w:val="22"/>
          <w:spacing w:val="-4"/>
        </w:rPr>
        <w:t>、X</w:t>
      </w:r>
      <w:r>
        <w:rPr>
          <w:rFonts w:ascii="SimSun" w:hAnsi="SimSun" w:eastAsia="SimSun" w:cs="SimSun"/>
          <w:sz w:val="22"/>
          <w:szCs w:val="22"/>
          <w:spacing w:val="-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的半衰期为6h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~24h。</w:t>
      </w:r>
      <w:r>
        <w:rPr>
          <w:rFonts w:ascii="SimSun" w:hAnsi="SimSun" w:eastAsia="SimSun" w:cs="SimSun"/>
          <w:sz w:val="22"/>
          <w:szCs w:val="22"/>
          <w:spacing w:val="5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服用华法林后2天～3天起效。停药后，随着以上各凝血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因子的合成而恢复凝血，需多日后逐渐恢复。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3"/>
        <w:spacing w:before="71" w:line="221" w:lineRule="auto"/>
        <w:outlineLvl w:val="0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21"/>
        </w:rPr>
        <w:t>3.</w:t>
      </w:r>
      <w:r>
        <w:rPr>
          <w:rFonts w:ascii="SimHei" w:hAnsi="SimHei" w:eastAsia="SimHei" w:cs="SimHei"/>
          <w:sz w:val="22"/>
          <w:szCs w:val="22"/>
          <w:spacing w:val="-4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21"/>
        </w:rPr>
        <w:t>华法林抗凝治疗及监测：</w:t>
      </w:r>
    </w:p>
    <w:p>
      <w:pPr>
        <w:ind w:right="1" w:firstLine="480"/>
        <w:spacing w:before="80" w:line="28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由于华法林本身的代谢特点及药理作用使其应用较复杂，加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之很多因素也会影响到华法林的抗凝作用，需要密切监测凝血指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标、反复调整剂量。</w:t>
      </w:r>
    </w:p>
    <w:p>
      <w:pPr>
        <w:spacing w:before="77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7"/>
        </w:rPr>
        <w:t>3.1华法林初始剂量</w:t>
      </w:r>
    </w:p>
    <w:p>
      <w:pPr>
        <w:ind w:right="6" w:firstLine="480"/>
        <w:spacing w:before="79" w:line="29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建议中国人的初始剂量为1mg～3mg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  </w:t>
      </w:r>
      <w:r>
        <w:rPr>
          <w:rFonts w:ascii="SimSun" w:hAnsi="SimSun" w:eastAsia="SimSun" w:cs="SimSun"/>
          <w:sz w:val="22"/>
          <w:szCs w:val="22"/>
        </w:rPr>
        <w:t>(国内华法林主要的剂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型为2.5mg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和3mg),</w:t>
      </w:r>
      <w:r>
        <w:rPr>
          <w:rFonts w:ascii="SimSun" w:hAnsi="SimSun" w:eastAsia="SimSun" w:cs="SimSun"/>
          <w:sz w:val="22"/>
          <w:szCs w:val="22"/>
          <w:spacing w:val="43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可在2周～4周达到目标范围。某些患者如老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年、肝功能受损、充血性心力衰竭和出血高风</w:t>
      </w:r>
      <w:r>
        <w:rPr>
          <w:rFonts w:ascii="SimSun" w:hAnsi="SimSun" w:eastAsia="SimSun" w:cs="SimSun"/>
          <w:sz w:val="22"/>
          <w:szCs w:val="22"/>
          <w:spacing w:val="1"/>
        </w:rPr>
        <w:t>险患者，初始剂量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可适当降低。如果需要快速抗凝，给予普通肝素或低分子肝素与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华法林重叠应用5天以上，在给予肝素的第一天或</w:t>
      </w:r>
      <w:r>
        <w:rPr>
          <w:rFonts w:ascii="SimSun" w:hAnsi="SimSun" w:eastAsia="SimSun" w:cs="SimSun"/>
          <w:sz w:val="22"/>
          <w:szCs w:val="22"/>
          <w:spacing w:val="5"/>
        </w:rPr>
        <w:t>第二天即给予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华法林，当国际标准化比值(</w:t>
      </w:r>
      <w:r>
        <w:rPr>
          <w:rFonts w:ascii="SimSun" w:hAnsi="SimSun" w:eastAsia="SimSun" w:cs="SimSun"/>
          <w:sz w:val="22"/>
          <w:szCs w:val="22"/>
        </w:rPr>
        <w:t>INR</w:t>
      </w:r>
      <w:r>
        <w:rPr>
          <w:rFonts w:ascii="SimSun" w:hAnsi="SimSun" w:eastAsia="SimSun" w:cs="SimSun"/>
          <w:sz w:val="22"/>
          <w:szCs w:val="22"/>
          <w:spacing w:val="1"/>
        </w:rPr>
        <w:t>)</w:t>
      </w:r>
      <w:r>
        <w:rPr>
          <w:rFonts w:ascii="SimSun" w:hAnsi="SimSun" w:eastAsia="SimSun" w:cs="SimSun"/>
          <w:sz w:val="22"/>
          <w:szCs w:val="22"/>
          <w:spacing w:val="2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达到目标范围后，停用普通肝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素或低分子肝素。</w:t>
      </w:r>
    </w:p>
    <w:p>
      <w:pPr>
        <w:ind w:left="480"/>
        <w:spacing w:before="7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与西方人比较，亚洲人华法林肝脏代谢酶存在较大差异</w:t>
      </w:r>
      <w:r>
        <w:rPr>
          <w:rFonts w:ascii="SimSun" w:hAnsi="SimSun" w:eastAsia="SimSun" w:cs="SimSun"/>
          <w:sz w:val="22"/>
          <w:szCs w:val="22"/>
        </w:rPr>
        <w:t>，中</w:t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right="199"/>
        <w:spacing w:before="64" w:line="300" w:lineRule="exact"/>
        <w:jc w:val="righ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0000FF"/>
          <w:spacing w:val="-9"/>
          <w:position w:val="3"/>
        </w:rPr>
        <w:t>guide.medlive.chi</w:t>
      </w:r>
    </w:p>
    <w:p>
      <w:pPr>
        <w:sectPr>
          <w:pgSz w:w="7240" w:h="11310"/>
          <w:pgMar w:top="864" w:right="480" w:bottom="74" w:left="519" w:header="0" w:footer="0" w:gutter="0"/>
        </w:sectPr>
        <w:rPr/>
      </w:pPr>
    </w:p>
    <w:p>
      <w:pPr>
        <w:ind w:left="334" w:right="37"/>
        <w:spacing w:before="42" w:line="269" w:lineRule="auto"/>
        <w:jc w:val="both"/>
        <w:rPr>
          <w:rFonts w:ascii="SimSun" w:hAnsi="SimSun" w:eastAsia="SimSun" w:cs="SimSun"/>
          <w:sz w:val="22"/>
          <w:szCs w:val="22"/>
        </w:rPr>
      </w:pPr>
      <w:r>
        <w:pict>
          <v:rect id="_x0000_s5" style="position:absolute;margin-left:24.9993pt;margin-top:547.5pt;mso-position-vertical-relative:page;mso-position-horizontal-relative:page;width:0.55pt;height:14pt;z-index:251683840;" o:allowincell="f" fillcolor="#000000" filled="true" stroked="false"/>
        </w:pict>
      </w:r>
      <w:r>
        <w:rPr>
          <w:rFonts w:ascii="SimSun" w:hAnsi="SimSun" w:eastAsia="SimSun" w:cs="SimSun"/>
          <w:sz w:val="22"/>
          <w:szCs w:val="22"/>
          <w:spacing w:val="-6"/>
        </w:rPr>
        <w:t>国人的平均华法林剂量低于西方人。中国房颤抗栓研究中华法林的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维持剂量大约在3mg。</w:t>
      </w:r>
      <w:r>
        <w:rPr>
          <w:rFonts w:ascii="SimSun" w:hAnsi="SimSun" w:eastAsia="SimSun" w:cs="SimSun"/>
          <w:sz w:val="22"/>
          <w:szCs w:val="22"/>
          <w:spacing w:val="5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6"/>
        </w:rPr>
        <w:t>为减少过度抗凝，通常不建议给予负荷剂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量。随华法林剂量不同大约口服2天～7天后开始出现抗凝作用。</w:t>
      </w:r>
    </w:p>
    <w:p>
      <w:pPr>
        <w:ind w:left="334"/>
        <w:spacing w:before="85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0"/>
        </w:rPr>
        <w:t>3.2华法林抗凝作用监测</w:t>
      </w:r>
    </w:p>
    <w:p>
      <w:pPr>
        <w:ind w:left="334" w:right="44" w:firstLine="459"/>
        <w:spacing w:before="119" w:line="27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7"/>
        </w:rPr>
        <w:t>华法林的有效性和安全性同其抗凝效应密切相关，而剂量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效应关系在不同个体有很大差异，因此必须密切监</w:t>
      </w:r>
      <w:r>
        <w:rPr>
          <w:rFonts w:ascii="SimSun" w:hAnsi="SimSun" w:eastAsia="SimSun" w:cs="SimSun"/>
          <w:sz w:val="22"/>
          <w:szCs w:val="22"/>
          <w:spacing w:val="1"/>
        </w:rPr>
        <w:t>测防止过量或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剂量不足。</w:t>
      </w:r>
    </w:p>
    <w:p>
      <w:pPr>
        <w:ind w:left="334" w:firstLine="459"/>
        <w:spacing w:before="120" w:line="300" w:lineRule="auto"/>
        <w:rPr>
          <w:rFonts w:ascii="SimSun" w:hAnsi="SimSun" w:eastAsia="SimSun" w:cs="SimSun"/>
          <w:sz w:val="22"/>
          <w:szCs w:val="22"/>
        </w:rPr>
      </w:pPr>
      <w:r>
        <w:drawing>
          <wp:anchor distT="0" distB="0" distL="0" distR="0" simplePos="0" relativeHeight="251684864" behindDoc="0" locked="0" layoutInCell="1" allowOverlap="1">
            <wp:simplePos x="0" y="0"/>
            <wp:positionH relativeFrom="column">
              <wp:posOffset>218988</wp:posOffset>
            </wp:positionH>
            <wp:positionV relativeFrom="paragraph">
              <wp:posOffset>991436</wp:posOffset>
            </wp:positionV>
            <wp:extent cx="146022" cy="6352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022" cy="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2"/>
          <w:szCs w:val="22"/>
          <w:spacing w:val="3"/>
        </w:rPr>
        <w:t>3.2.1</w:t>
      </w:r>
      <w:r>
        <w:rPr>
          <w:rFonts w:ascii="SimSun" w:hAnsi="SimSun" w:eastAsia="SimSun" w:cs="SimSun"/>
          <w:sz w:val="22"/>
          <w:szCs w:val="22"/>
          <w:spacing w:val="7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监测指标：</w:t>
      </w:r>
      <w:r>
        <w:rPr>
          <w:rFonts w:ascii="SimSun" w:hAnsi="SimSun" w:eastAsia="SimSun" w:cs="SimSun"/>
          <w:sz w:val="22"/>
          <w:szCs w:val="22"/>
        </w:rPr>
        <w:t>PT</w:t>
      </w:r>
      <w:r>
        <w:rPr>
          <w:rFonts w:ascii="SimSun" w:hAnsi="SimSun" w:eastAsia="SimSun" w:cs="SimSun"/>
          <w:sz w:val="22"/>
          <w:szCs w:val="22"/>
          <w:spacing w:val="3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是最常用于监测华法林抗凝强度的指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标。PT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4"/>
        </w:rPr>
        <w:t>反映凝血酶原、</w:t>
      </w:r>
      <w:r>
        <w:rPr>
          <w:rFonts w:ascii="SimSun" w:hAnsi="SimSun" w:eastAsia="SimSun" w:cs="SimSun"/>
          <w:sz w:val="22"/>
          <w:szCs w:val="22"/>
          <w:spacing w:val="-4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VII</w:t>
      </w:r>
      <w:r>
        <w:rPr>
          <w:rFonts w:ascii="SimSun" w:hAnsi="SimSun" w:eastAsia="SimSun" w:cs="SimSun"/>
          <w:sz w:val="22"/>
          <w:szCs w:val="22"/>
          <w:spacing w:val="2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因</w:t>
      </w:r>
      <w:r>
        <w:rPr>
          <w:rFonts w:ascii="SimSun" w:hAnsi="SimSun" w:eastAsia="SimSun" w:cs="SimSun"/>
          <w:sz w:val="22"/>
          <w:szCs w:val="22"/>
          <w:spacing w:val="-4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子</w:t>
      </w:r>
      <w:r>
        <w:rPr>
          <w:rFonts w:ascii="SimSun" w:hAnsi="SimSun" w:eastAsia="SimSun" w:cs="SimSun"/>
          <w:sz w:val="22"/>
          <w:szCs w:val="22"/>
          <w:spacing w:val="-5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、X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因子的抑制程度。国际标准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化比值INR</w:t>
      </w:r>
      <w:r>
        <w:rPr>
          <w:rFonts w:ascii="SimSun" w:hAnsi="SimSun" w:eastAsia="SimSun" w:cs="SimSun"/>
          <w:sz w:val="22"/>
          <w:szCs w:val="22"/>
          <w:spacing w:val="2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是不同实验室测定的PT</w:t>
      </w:r>
      <w:r>
        <w:rPr>
          <w:rFonts w:ascii="SimSun" w:hAnsi="SimSun" w:eastAsia="SimSun" w:cs="SimSun"/>
          <w:sz w:val="22"/>
          <w:szCs w:val="22"/>
          <w:spacing w:val="-5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经过凝血活酶的国际敏感指数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(</w:t>
      </w:r>
      <w:r>
        <w:rPr>
          <w:rFonts w:ascii="SimSun" w:hAnsi="SimSun" w:eastAsia="SimSun" w:cs="SimSun"/>
          <w:sz w:val="22"/>
          <w:szCs w:val="22"/>
          <w:spacing w:val="-11"/>
        </w:rPr>
        <w:t>international</w:t>
      </w:r>
      <w:r>
        <w:rPr>
          <w:rFonts w:ascii="SimSun" w:hAnsi="SimSun" w:eastAsia="SimSun" w:cs="SimSun"/>
          <w:sz w:val="22"/>
          <w:szCs w:val="22"/>
          <w:spacing w:val="-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)</w:t>
      </w:r>
      <w:r>
        <w:rPr>
          <w:rFonts w:ascii="SimSun" w:hAnsi="SimSun" w:eastAsia="SimSun" w:cs="SimSun"/>
          <w:sz w:val="22"/>
          <w:szCs w:val="22"/>
          <w:spacing w:val="-11"/>
        </w:rPr>
        <w:t>sensitivity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index</w:t>
      </w:r>
      <w:r>
        <w:rPr>
          <w:rFonts w:ascii="SimSun" w:hAnsi="SimSun" w:eastAsia="SimSun" w:cs="SimSun"/>
          <w:sz w:val="22"/>
          <w:szCs w:val="22"/>
          <w:spacing w:val="-12"/>
        </w:rPr>
        <w:t>,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I</w:t>
      </w:r>
      <w:r>
        <w:rPr>
          <w:rFonts w:ascii="SimSun" w:hAnsi="SimSun" w:eastAsia="SimSun" w:cs="SimSun"/>
          <w:sz w:val="22"/>
          <w:szCs w:val="22"/>
          <w:spacing w:val="-12"/>
        </w:rPr>
        <w:t>SI)校正后计算得到的。</w:t>
      </w:r>
      <w:r>
        <w:rPr>
          <w:rFonts w:ascii="SimSun" w:hAnsi="SimSun" w:eastAsia="SimSun" w:cs="SimSun"/>
          <w:sz w:val="22"/>
          <w:szCs w:val="22"/>
          <w:spacing w:val="-6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INR</w:t>
      </w:r>
    </w:p>
    <w:p>
      <w:pPr>
        <w:ind w:left="334"/>
        <w:spacing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可</w:t>
      </w:r>
      <w:r>
        <w:rPr>
          <w:rFonts w:ascii="SimSun" w:hAnsi="SimSun" w:eastAsia="SimSun" w:cs="SimSun"/>
          <w:sz w:val="22"/>
          <w:szCs w:val="22"/>
          <w:spacing w:val="-3"/>
        </w:rPr>
        <w:t>使不同实验室测定凝血指标具有可比性。</w:t>
      </w:r>
    </w:p>
    <w:p>
      <w:pPr>
        <w:ind w:left="334" w:right="16" w:firstLine="459"/>
        <w:spacing w:before="86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3.2.2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6"/>
        </w:rPr>
        <w:t>抗凝强度：在应用华法林治疗过程</w:t>
      </w:r>
      <w:r>
        <w:rPr>
          <w:rFonts w:ascii="SimSun" w:hAnsi="SimSun" w:eastAsia="SimSun" w:cs="SimSun"/>
          <w:sz w:val="22"/>
          <w:szCs w:val="22"/>
          <w:spacing w:val="5"/>
        </w:rPr>
        <w:t>中，应定期监测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INR</w:t>
      </w:r>
      <w:r>
        <w:rPr>
          <w:rFonts w:ascii="SimSun" w:hAnsi="SimSun" w:eastAsia="SimSun" w:cs="SimSun"/>
          <w:sz w:val="22"/>
          <w:szCs w:val="22"/>
          <w:spacing w:val="2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并据此调整华法林剂量。华法林最佳的抗凝强度为</w:t>
      </w:r>
      <w:r>
        <w:rPr>
          <w:rFonts w:ascii="SimSun" w:hAnsi="SimSun" w:eastAsia="SimSun" w:cs="SimSun"/>
          <w:sz w:val="22"/>
          <w:szCs w:val="22"/>
        </w:rPr>
        <w:t>INR</w:t>
      </w:r>
      <w:r>
        <w:rPr>
          <w:rFonts w:ascii="SimSun" w:hAnsi="SimSun" w:eastAsia="SimSun" w:cs="SimSun"/>
          <w:sz w:val="22"/>
          <w:szCs w:val="22"/>
          <w:spacing w:val="2"/>
        </w:rPr>
        <w:t>2.</w:t>
      </w:r>
      <w:r>
        <w:rPr>
          <w:rFonts w:ascii="SimSun" w:hAnsi="SimSun" w:eastAsia="SimSun" w:cs="SimSun"/>
          <w:sz w:val="22"/>
          <w:szCs w:val="22"/>
          <w:spacing w:val="1"/>
        </w:rPr>
        <w:t>0~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"/>
        </w:rPr>
        <w:t>3.0,此时出血和血栓栓塞的危险均最低2。</w:t>
      </w:r>
      <w:r>
        <w:rPr>
          <w:rFonts w:ascii="SimSun" w:hAnsi="SimSun" w:eastAsia="SimSun" w:cs="SimSun"/>
          <w:sz w:val="22"/>
          <w:szCs w:val="22"/>
        </w:rPr>
        <w:t>INR</w:t>
      </w:r>
      <w:r>
        <w:rPr>
          <w:rFonts w:ascii="SimSun" w:hAnsi="SimSun" w:eastAsia="SimSun" w:cs="SimSun"/>
          <w:sz w:val="22"/>
          <w:szCs w:val="22"/>
          <w:spacing w:val="1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达到治疗目标范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围值时间(Time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2"/>
        </w:rPr>
        <w:t>in</w:t>
      </w:r>
      <w:r>
        <w:rPr>
          <w:rFonts w:ascii="SimSun" w:hAnsi="SimSun" w:eastAsia="SimSun" w:cs="SimSun"/>
          <w:sz w:val="22"/>
          <w:szCs w:val="22"/>
          <w:spacing w:val="5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Therapeutic</w:t>
      </w:r>
      <w:r>
        <w:rPr>
          <w:rFonts w:ascii="SimSun" w:hAnsi="SimSun" w:eastAsia="SimSun" w:cs="SimSun"/>
          <w:sz w:val="22"/>
          <w:szCs w:val="22"/>
          <w:spacing w:val="5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Range,TTR)&gt;60%的疗效最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佳。虽然一些学者认为老年患者应用华法林时宜采用较低的INR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2"/>
        </w:rPr>
        <w:t>目标值(1.8～2.5),但这一观点缺乏大型临床研究证据。队列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研究提示，接受华法林治疗的房颤患者INR</w:t>
      </w:r>
      <w:r>
        <w:rPr>
          <w:rFonts w:ascii="SimSun" w:hAnsi="SimSun" w:eastAsia="SimSun" w:cs="SimSun"/>
          <w:sz w:val="22"/>
          <w:szCs w:val="22"/>
          <w:spacing w:val="60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在1.</w:t>
      </w:r>
      <w:r>
        <w:rPr>
          <w:rFonts w:ascii="SimSun" w:hAnsi="SimSun" w:eastAsia="SimSun" w:cs="SimSun"/>
          <w:sz w:val="22"/>
          <w:szCs w:val="22"/>
          <w:spacing w:val="-1"/>
        </w:rPr>
        <w:t>5～2.0范围时卒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中风险增加2倍，推荐老年患者应与一般成年人采取相同的</w:t>
      </w:r>
      <w:r>
        <w:rPr>
          <w:rFonts w:ascii="SimSun" w:hAnsi="SimSun" w:eastAsia="SimSun" w:cs="SimSun"/>
          <w:sz w:val="22"/>
          <w:szCs w:val="22"/>
        </w:rPr>
        <w:t>INR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8"/>
        </w:rPr>
        <w:t>目标值(2.0～3.0)。植入人工机械瓣膜的患者，根据不同类型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的人工瓣膜以及伴随血栓栓塞的危险来进行抗凝</w:t>
      </w:r>
      <w:r>
        <w:rPr>
          <w:rFonts w:ascii="SimSun" w:hAnsi="SimSun" w:eastAsia="SimSun" w:cs="SimSun"/>
          <w:sz w:val="22"/>
          <w:szCs w:val="22"/>
          <w:spacing w:val="1"/>
        </w:rPr>
        <w:t>。主动脉瓣置换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术后INR</w:t>
      </w:r>
      <w:r>
        <w:rPr>
          <w:rFonts w:ascii="SimSun" w:hAnsi="SimSun" w:eastAsia="SimSun" w:cs="SimSun"/>
          <w:sz w:val="22"/>
          <w:szCs w:val="22"/>
          <w:spacing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目标为2.0～3.0,而二尖瓣置换术后建议INR</w:t>
      </w:r>
      <w:r>
        <w:rPr>
          <w:rFonts w:ascii="SimSun" w:hAnsi="SimSun" w:eastAsia="SimSun" w:cs="SimSun"/>
          <w:sz w:val="22"/>
          <w:szCs w:val="22"/>
          <w:spacing w:val="30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目标为2.5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~3.5,植入两个瓣膜的患者，建议</w:t>
      </w:r>
      <w:r>
        <w:rPr>
          <w:rFonts w:ascii="SimSun" w:hAnsi="SimSun" w:eastAsia="SimSun" w:cs="SimSun"/>
          <w:sz w:val="22"/>
          <w:szCs w:val="22"/>
        </w:rPr>
        <w:t>INR</w:t>
      </w:r>
      <w:r>
        <w:rPr>
          <w:rFonts w:ascii="SimSun" w:hAnsi="SimSun" w:eastAsia="SimSun" w:cs="SimSun"/>
          <w:sz w:val="22"/>
          <w:szCs w:val="22"/>
          <w:spacing w:val="2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目标为2.</w:t>
      </w:r>
      <w:r>
        <w:rPr>
          <w:rFonts w:ascii="SimSun" w:hAnsi="SimSun" w:eastAsia="SimSun" w:cs="SimSun"/>
          <w:sz w:val="22"/>
          <w:szCs w:val="22"/>
          <w:spacing w:val="3"/>
        </w:rPr>
        <w:t>5～3.530。我国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正在进行“十二五”国家科技支撑计划项目《瓣</w:t>
      </w:r>
      <w:r>
        <w:rPr>
          <w:rFonts w:ascii="SimSun" w:hAnsi="SimSun" w:eastAsia="SimSun" w:cs="SimSun"/>
          <w:sz w:val="22"/>
          <w:szCs w:val="22"/>
          <w:spacing w:val="1"/>
        </w:rPr>
        <w:t>膜病术后抗凝个</w:t>
      </w:r>
    </w:p>
    <w:p>
      <w:pPr>
        <w:ind w:left="334"/>
        <w:spacing w:before="87" w:line="464" w:lineRule="exac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  <w:position w:val="18"/>
        </w:rPr>
        <w:t>体化和低抗凝标准研究》,将会给出中国机械瓣换瓣术后合理</w:t>
      </w:r>
      <w:r>
        <w:rPr>
          <w:rFonts w:ascii="SimSun" w:hAnsi="SimSun" w:eastAsia="SimSun" w:cs="SimSun"/>
          <w:sz w:val="22"/>
          <w:szCs w:val="22"/>
          <w:spacing w:val="5"/>
          <w:position w:val="18"/>
        </w:rPr>
        <w:t>的</w:t>
      </w:r>
    </w:p>
    <w:p>
      <w:pPr>
        <w:ind w:left="334"/>
        <w:spacing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抗凝强度的数据。</w:t>
      </w:r>
    </w:p>
    <w:p>
      <w:pPr>
        <w:rPr/>
      </w:pPr>
      <w:r/>
    </w:p>
    <w:p>
      <w:pPr>
        <w:spacing w:line="191" w:lineRule="exact"/>
        <w:rPr/>
      </w:pPr>
      <w:r/>
    </w:p>
    <w:p>
      <w:pPr>
        <w:sectPr>
          <w:pgSz w:w="7220" w:h="11240"/>
          <w:pgMar w:top="834" w:right="445" w:bottom="10" w:left="185" w:header="0" w:footer="0" w:gutter="0"/>
          <w:cols w:equalWidth="0" w:num="1">
            <w:col w:w="6590" w:space="0"/>
          </w:cols>
        </w:sectPr>
        <w:rPr/>
      </w:pPr>
    </w:p>
    <w:p>
      <w:pPr>
        <w:ind w:left="544"/>
        <w:spacing w:before="117" w:line="188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3"/>
        </w:rPr>
        <w:t>1</w:t>
      </w:r>
      <w:r>
        <w:rPr>
          <w:rFonts w:ascii="Times New Roman" w:hAnsi="Times New Roman" w:eastAsia="Times New Roman" w:cs="Times New Roman"/>
          <w:sz w:val="22"/>
          <w:szCs w:val="22"/>
          <w:color w:val="EF7F00"/>
          <w:spacing w:val="-13"/>
        </w:rPr>
        <w:t>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73" w:line="48" w:lineRule="exact"/>
        <w:rPr>
          <w:rFonts w:ascii="Times New Roman" w:hAnsi="Times New Roman" w:eastAsia="Times New Roman" w:cs="Times New Roman"/>
          <w:sz w:val="7"/>
          <w:szCs w:val="7"/>
        </w:rPr>
      </w:pPr>
      <w:r>
        <w:rPr>
          <w:rFonts w:ascii="Times New Roman" w:hAnsi="Times New Roman" w:eastAsia="Times New Roman" w:cs="Times New Roman"/>
          <w:sz w:val="7"/>
          <w:szCs w:val="7"/>
          <w:spacing w:val="-1"/>
        </w:rPr>
        <w:t>mn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color w:val="0000FE"/>
          <w:spacing w:val="-18"/>
        </w:rPr>
        <w:t>guide.medlive.cn</w:t>
      </w:r>
    </w:p>
    <w:p>
      <w:pPr>
        <w:sectPr>
          <w:type w:val="continuous"/>
          <w:pgSz w:w="7220" w:h="11240"/>
          <w:pgMar w:top="834" w:right="445" w:bottom="10" w:left="185" w:header="0" w:footer="0" w:gutter="0"/>
          <w:cols w:equalWidth="0" w:num="3">
            <w:col w:w="985" w:space="100"/>
            <w:col w:w="3621" w:space="100"/>
            <w:col w:w="1785" w:space="0"/>
          </w:cols>
        </w:sectPr>
        <w:rPr/>
      </w:pPr>
    </w:p>
    <w:p>
      <w:pPr>
        <w:ind w:right="13" w:firstLine="450"/>
        <w:spacing w:before="46" w:line="250" w:lineRule="auto"/>
        <w:rPr>
          <w:rFonts w:ascii="SimSun" w:hAnsi="SimSun" w:eastAsia="SimSun" w:cs="SimSun"/>
          <w:sz w:val="23"/>
          <w:szCs w:val="23"/>
        </w:rPr>
      </w:pPr>
      <w:r>
        <w:drawing>
          <wp:anchor distT="0" distB="0" distL="0" distR="0" simplePos="0" relativeHeight="251686912" behindDoc="0" locked="0" layoutInCell="0" allowOverlap="1">
            <wp:simplePos x="0" y="0"/>
            <wp:positionH relativeFrom="page">
              <wp:posOffset>507981</wp:posOffset>
            </wp:positionH>
            <wp:positionV relativeFrom="page">
              <wp:posOffset>6794520</wp:posOffset>
            </wp:positionV>
            <wp:extent cx="539766" cy="260299"/>
            <wp:effectExtent l="0" t="0" r="0" b="0"/>
            <wp:wrapNone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9766" cy="260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-7"/>
        </w:rPr>
        <w:t>3.2.3</w:t>
      </w:r>
      <w:r>
        <w:rPr>
          <w:rFonts w:ascii="SimSun" w:hAnsi="SimSun" w:eastAsia="SimSun" w:cs="SimSun"/>
          <w:sz w:val="23"/>
          <w:szCs w:val="23"/>
          <w:spacing w:val="3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监测频率：首次服用华法林</w:t>
      </w:r>
      <w:r>
        <w:rPr>
          <w:rFonts w:ascii="SimSun" w:hAnsi="SimSun" w:eastAsia="SimSun" w:cs="SimSun"/>
          <w:sz w:val="23"/>
          <w:szCs w:val="23"/>
          <w:spacing w:val="-8"/>
        </w:rPr>
        <w:t>后2天～3天监测</w:t>
      </w:r>
      <w:r>
        <w:rPr>
          <w:rFonts w:ascii="SimSun" w:hAnsi="SimSun" w:eastAsia="SimSun" w:cs="SimSun"/>
          <w:sz w:val="23"/>
          <w:szCs w:val="23"/>
          <w:spacing w:val="-7"/>
        </w:rPr>
        <w:t>INR</w:t>
      </w:r>
      <w:r>
        <w:rPr>
          <w:rFonts w:ascii="SimSun" w:hAnsi="SimSun" w:eastAsia="SimSun" w:cs="SimSun"/>
          <w:sz w:val="23"/>
          <w:szCs w:val="23"/>
          <w:spacing w:val="-8"/>
        </w:rPr>
        <w:t>;</w:t>
      </w:r>
      <w:r>
        <w:rPr>
          <w:rFonts w:ascii="SimSun" w:hAnsi="SimSun" w:eastAsia="SimSun" w:cs="SimSun"/>
          <w:sz w:val="23"/>
          <w:szCs w:val="23"/>
          <w:spacing w:val="9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治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疗监测的频率应该根据患者的出血风险和医疗条件而定。</w:t>
      </w:r>
    </w:p>
    <w:p>
      <w:pPr>
        <w:ind w:left="450"/>
        <w:spacing w:before="83" w:line="21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7"/>
        </w:rPr>
        <w:t>住院患者口服华法林2天～3天后开始每日</w:t>
      </w:r>
      <w:r>
        <w:rPr>
          <w:rFonts w:ascii="SimSun" w:hAnsi="SimSun" w:eastAsia="SimSun" w:cs="SimSun"/>
          <w:sz w:val="23"/>
          <w:szCs w:val="23"/>
          <w:spacing w:val="-8"/>
        </w:rPr>
        <w:t>或隔日监测</w:t>
      </w:r>
      <w:r>
        <w:rPr>
          <w:rFonts w:ascii="SimSun" w:hAnsi="SimSun" w:eastAsia="SimSun" w:cs="SimSun"/>
          <w:sz w:val="23"/>
          <w:szCs w:val="23"/>
          <w:spacing w:val="-7"/>
        </w:rPr>
        <w:t>INR</w:t>
      </w:r>
      <w:r>
        <w:rPr>
          <w:rFonts w:ascii="SimSun" w:hAnsi="SimSun" w:eastAsia="SimSun" w:cs="SimSun"/>
          <w:sz w:val="23"/>
          <w:szCs w:val="23"/>
          <w:spacing w:val="-8"/>
        </w:rPr>
        <w:t>,</w:t>
      </w:r>
    </w:p>
    <w:p>
      <w:pPr>
        <w:ind w:right="3"/>
        <w:spacing w:before="85" w:line="26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直到INR</w:t>
      </w:r>
      <w:r>
        <w:rPr>
          <w:rFonts w:ascii="SimSun" w:hAnsi="SimSun" w:eastAsia="SimSun" w:cs="SimSun"/>
          <w:sz w:val="23"/>
          <w:szCs w:val="23"/>
          <w:spacing w:val="5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达到治疗目标并维持至少两天。此后，根据INR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结果的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稳定性数天至1周监测1次，根据情况可延长</w:t>
      </w:r>
      <w:r>
        <w:rPr>
          <w:rFonts w:ascii="SimSun" w:hAnsi="SimSun" w:eastAsia="SimSun" w:cs="SimSun"/>
          <w:sz w:val="23"/>
          <w:szCs w:val="23"/>
          <w:spacing w:val="-4"/>
        </w:rPr>
        <w:t>，出院后可每4周监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测1次。</w:t>
      </w:r>
    </w:p>
    <w:p>
      <w:pPr>
        <w:ind w:right="9" w:firstLine="450"/>
        <w:spacing w:before="115" w:line="26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"/>
        </w:rPr>
        <w:t>门诊患者剂量稳定前应数天至每周监测一次，当INR</w:t>
      </w:r>
      <w:r>
        <w:rPr>
          <w:rFonts w:ascii="SimSun" w:hAnsi="SimSun" w:eastAsia="SimSun" w:cs="SimSun"/>
          <w:sz w:val="23"/>
          <w:szCs w:val="23"/>
          <w:spacing w:val="8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稳定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后，可以每4周监测1次。如果需调整剂量，应</w:t>
      </w:r>
      <w:r>
        <w:rPr>
          <w:rFonts w:ascii="SimSun" w:hAnsi="SimSun" w:eastAsia="SimSun" w:cs="SimSun"/>
          <w:sz w:val="23"/>
          <w:szCs w:val="23"/>
          <w:spacing w:val="-8"/>
        </w:rPr>
        <w:t>重复前面所述的监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测频率直到INR</w:t>
      </w:r>
      <w:r>
        <w:rPr>
          <w:rFonts w:ascii="SimSun" w:hAnsi="SimSun" w:eastAsia="SimSun" w:cs="SimSun"/>
          <w:sz w:val="23"/>
          <w:szCs w:val="23"/>
          <w:spacing w:val="-4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再次稳定。</w:t>
      </w:r>
    </w:p>
    <w:p>
      <w:pPr>
        <w:ind w:right="9" w:firstLine="450"/>
        <w:spacing w:before="78" w:line="26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由于老年患者华法林清除减少，合并其他疾病或合并用药较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多，应加强监测。合用可能影响华法林作用的药物或发生其他疾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患，则应增加监测频度，并视情况调整华法林剂量。</w:t>
      </w:r>
    </w:p>
    <w:p>
      <w:pPr>
        <w:ind w:right="9" w:firstLine="450"/>
        <w:spacing w:before="87" w:line="26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长期服用华法林患者INR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的监测频率受患者依从性、合并疾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病、合并用药、饮食调整以及对抗凝药物反应的稳定性等因素影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响。服用华法林INR</w:t>
      </w:r>
      <w:r>
        <w:rPr>
          <w:rFonts w:ascii="SimSun" w:hAnsi="SimSun" w:eastAsia="SimSun" w:cs="SimSun"/>
          <w:sz w:val="23"/>
          <w:szCs w:val="23"/>
          <w:spacing w:val="-4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稳定的患者最长可</w:t>
      </w:r>
      <w:r>
        <w:rPr>
          <w:rFonts w:ascii="SimSun" w:hAnsi="SimSun" w:eastAsia="SimSun" w:cs="SimSun"/>
          <w:sz w:val="23"/>
          <w:szCs w:val="23"/>
          <w:spacing w:val="-9"/>
        </w:rPr>
        <w:t>以3个月监测一次</w:t>
      </w:r>
      <w:r>
        <w:rPr>
          <w:rFonts w:ascii="SimSun" w:hAnsi="SimSun" w:eastAsia="SimSun" w:cs="SimSun"/>
          <w:sz w:val="23"/>
          <w:szCs w:val="23"/>
          <w:spacing w:val="-8"/>
        </w:rPr>
        <w:t>INR</w:t>
      </w:r>
      <w:r>
        <w:rPr>
          <w:rFonts w:ascii="SimSun" w:hAnsi="SimSun" w:eastAsia="SimSun" w:cs="SimSun"/>
          <w:sz w:val="23"/>
          <w:szCs w:val="23"/>
          <w:spacing w:val="-9"/>
        </w:rPr>
        <w:t>3。</w:t>
      </w:r>
    </w:p>
    <w:p>
      <w:pPr>
        <w:ind w:left="450"/>
        <w:spacing w:before="7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3.3剂量调整：</w:t>
      </w:r>
    </w:p>
    <w:p>
      <w:pPr>
        <w:ind w:firstLine="450"/>
        <w:spacing w:before="98" w:line="251" w:lineRule="auto"/>
        <w:tabs>
          <w:tab w:val="left" w:pos="148"/>
        </w:tabs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初始剂量治疗1周INR</w:t>
      </w:r>
      <w:r>
        <w:rPr>
          <w:rFonts w:ascii="SimSun" w:hAnsi="SimSun" w:eastAsia="SimSun" w:cs="SimSun"/>
          <w:sz w:val="23"/>
          <w:szCs w:val="23"/>
          <w:spacing w:val="41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不达标时，可按照原剂量5%～</w:t>
      </w:r>
      <w:r>
        <w:rPr>
          <w:rFonts w:ascii="SimSun" w:hAnsi="SimSun" w:eastAsia="SimSun" w:cs="SimSun"/>
          <w:sz w:val="23"/>
          <w:szCs w:val="23"/>
          <w:spacing w:val="-1"/>
        </w:rPr>
        <w:t>20%的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幅度调整剂量并连续(每3天～5天)监测INR,</w:t>
      </w:r>
      <w:r>
        <w:rPr>
          <w:rFonts w:ascii="SimSun" w:hAnsi="SimSun" w:eastAsia="SimSun" w:cs="SimSun"/>
          <w:sz w:val="23"/>
          <w:szCs w:val="23"/>
          <w:spacing w:val="10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直</w:t>
      </w:r>
      <w:r>
        <w:rPr>
          <w:rFonts w:ascii="SimSun" w:hAnsi="SimSun" w:eastAsia="SimSun" w:cs="SimSun"/>
          <w:sz w:val="23"/>
          <w:szCs w:val="23"/>
          <w:spacing w:val="-7"/>
        </w:rPr>
        <w:t>至其达到目标值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ab/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(INR2.0</w:t>
      </w:r>
      <w:r>
        <w:rPr>
          <w:rFonts w:ascii="SimSun" w:hAnsi="SimSun" w:eastAsia="SimSun" w:cs="SimSun"/>
          <w:sz w:val="23"/>
          <w:szCs w:val="23"/>
          <w:spacing w:val="-1"/>
        </w:rPr>
        <w:t>～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3.0)</w:t>
      </w:r>
      <w:r>
        <w:rPr>
          <w:rFonts w:ascii="SimSun" w:hAnsi="SimSun" w:eastAsia="SimSun" w:cs="SimSun"/>
          <w:sz w:val="23"/>
          <w:szCs w:val="23"/>
          <w:spacing w:val="-1"/>
        </w:rPr>
        <w:t>。</w:t>
      </w:r>
    </w:p>
    <w:p>
      <w:pPr>
        <w:ind w:right="1" w:firstLine="450"/>
        <w:spacing w:before="121" w:line="27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一次INR</w:t>
      </w:r>
      <w:r>
        <w:rPr>
          <w:rFonts w:ascii="SimSun" w:hAnsi="SimSun" w:eastAsia="SimSun" w:cs="SimSun"/>
          <w:sz w:val="23"/>
          <w:szCs w:val="23"/>
          <w:spacing w:val="5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轻度升高或降低可以不急于改变剂量，但应寻找</w:t>
      </w:r>
      <w:r>
        <w:rPr>
          <w:rFonts w:ascii="SimSun" w:hAnsi="SimSun" w:eastAsia="SimSun" w:cs="SimSun"/>
          <w:sz w:val="23"/>
          <w:szCs w:val="23"/>
          <w:spacing w:val="-10"/>
        </w:rPr>
        <w:t>原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因，并在短期内复查。许多研究证实[32-34],INR</w:t>
      </w:r>
      <w:r>
        <w:rPr>
          <w:rFonts w:ascii="SimSun" w:hAnsi="SimSun" w:eastAsia="SimSun" w:cs="SimSun"/>
          <w:sz w:val="23"/>
          <w:szCs w:val="23"/>
          <w:spacing w:val="6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超</w:t>
      </w:r>
      <w:r>
        <w:rPr>
          <w:rFonts w:ascii="SimSun" w:hAnsi="SimSun" w:eastAsia="SimSun" w:cs="SimSun"/>
          <w:sz w:val="23"/>
          <w:szCs w:val="23"/>
          <w:spacing w:val="-9"/>
        </w:rPr>
        <w:t>出目标值范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围明显增加不良事件。但单次INR</w:t>
      </w:r>
      <w:r>
        <w:rPr>
          <w:rFonts w:ascii="SimSun" w:hAnsi="SimSun" w:eastAsia="SimSun" w:cs="SimSun"/>
          <w:sz w:val="23"/>
          <w:szCs w:val="23"/>
          <w:spacing w:val="5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超出范围，不良事件的发生率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相对较低[35]。如果两次INR</w:t>
      </w:r>
      <w:r>
        <w:rPr>
          <w:rFonts w:ascii="SimSun" w:hAnsi="SimSun" w:eastAsia="SimSun" w:cs="SimSun"/>
          <w:sz w:val="23"/>
          <w:szCs w:val="23"/>
          <w:spacing w:val="3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位于目标范围之外应调整剂量。可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升高或降低原剂量的5%～20%,调整剂量后注</w:t>
      </w:r>
      <w:r>
        <w:rPr>
          <w:rFonts w:ascii="SimSun" w:hAnsi="SimSun" w:eastAsia="SimSun" w:cs="SimSun"/>
          <w:sz w:val="23"/>
          <w:szCs w:val="23"/>
          <w:spacing w:val="-1"/>
        </w:rPr>
        <w:t>意加强监测。</w:t>
      </w:r>
    </w:p>
    <w:p>
      <w:pPr>
        <w:ind w:firstLine="450"/>
        <w:spacing w:before="83" w:line="25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华法林剂量调整幅度较小时，可以采用计算每周剂量，比调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整每日剂量更为精确。</w:t>
      </w:r>
    </w:p>
    <w:p>
      <w:pPr>
        <w:ind w:left="450"/>
        <w:spacing w:before="9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下列情况下暂不宜应用华法林治疗：1)围手术期(含眼科</w:t>
      </w:r>
    </w:p>
    <w:p>
      <w:pPr>
        <w:spacing w:line="383" w:lineRule="auto"/>
        <w:rPr>
          <w:rFonts w:ascii="Arial"/>
          <w:sz w:val="21"/>
        </w:rPr>
      </w:pPr>
      <w:r/>
    </w:p>
    <w:p>
      <w:pPr>
        <w:ind w:right="209"/>
        <w:spacing w:before="67" w:line="313" w:lineRule="exact"/>
        <w:jc w:val="righ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color w:val="0000FE"/>
          <w:spacing w:val="-15"/>
          <w:position w:val="4"/>
        </w:rPr>
        <w:t>guide.medlive.ch3</w:t>
      </w:r>
    </w:p>
    <w:p>
      <w:pPr>
        <w:sectPr>
          <w:pgSz w:w="7070" w:h="11200"/>
          <w:pgMar w:top="713" w:right="410" w:bottom="83" w:left="420" w:header="0" w:footer="0" w:gutter="0"/>
        </w:sectPr>
        <w:rPr/>
      </w:pPr>
    </w:p>
    <w:p>
      <w:pPr>
        <w:ind w:right="9"/>
        <w:spacing w:before="46" w:line="27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与口腔科手术)或外伤；2)明显肝肾功能损害；3)中重</w:t>
      </w:r>
      <w:r>
        <w:rPr>
          <w:rFonts w:ascii="SimSun" w:hAnsi="SimSun" w:eastAsia="SimSun" w:cs="SimSun"/>
          <w:sz w:val="23"/>
          <w:szCs w:val="23"/>
          <w:spacing w:val="2"/>
        </w:rPr>
        <w:t>度高血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压(血压≥160/100mmHg)</w:t>
      </w:r>
      <w:r>
        <w:rPr>
          <w:rFonts w:ascii="SimSun" w:hAnsi="SimSun" w:eastAsia="SimSun" w:cs="SimSun"/>
          <w:sz w:val="23"/>
          <w:szCs w:val="23"/>
          <w:spacing w:val="19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2"/>
        </w:rPr>
        <w:t>4)</w:t>
      </w:r>
      <w:r>
        <w:rPr>
          <w:rFonts w:ascii="SimSun" w:hAnsi="SimSun" w:eastAsia="SimSun" w:cs="SimSun"/>
          <w:sz w:val="23"/>
          <w:szCs w:val="23"/>
          <w:spacing w:val="9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凝血功能障碍伴有出血倾向；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5)活动性消化性溃疡；6)两周之内大面积缺血性卒中；7)妊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娠；8)其他出血性疾病。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ind w:left="3"/>
        <w:spacing w:before="75" w:line="221" w:lineRule="auto"/>
        <w:outlineLvl w:val="0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26"/>
        </w:rPr>
        <w:t>4.</w:t>
      </w:r>
      <w:r>
        <w:rPr>
          <w:rFonts w:ascii="SimHei" w:hAnsi="SimHei" w:eastAsia="SimHei" w:cs="SimHei"/>
          <w:sz w:val="23"/>
          <w:szCs w:val="23"/>
          <w:spacing w:val="-36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26"/>
        </w:rPr>
        <w:t>对于INR异常升高及/或出血并发症的处理</w:t>
      </w:r>
    </w:p>
    <w:p>
      <w:pPr>
        <w:ind w:right="13" w:firstLine="450"/>
        <w:spacing w:before="88" w:line="27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影响INR</w:t>
      </w:r>
      <w:r>
        <w:rPr>
          <w:rFonts w:ascii="SimSun" w:hAnsi="SimSun" w:eastAsia="SimSun" w:cs="SimSun"/>
          <w:sz w:val="23"/>
          <w:szCs w:val="23"/>
          <w:spacing w:val="4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值有如下因素：INR</w:t>
      </w:r>
      <w:r>
        <w:rPr>
          <w:rFonts w:ascii="SimSun" w:hAnsi="SimSun" w:eastAsia="SimSun" w:cs="SimSun"/>
          <w:sz w:val="23"/>
          <w:szCs w:val="23"/>
          <w:spacing w:val="7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检测方法的准确性、维生素K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摄入的变化、华法林的吸收、代谢变化、维生素K</w:t>
      </w:r>
      <w:r>
        <w:rPr>
          <w:rFonts w:ascii="SimSun" w:hAnsi="SimSun" w:eastAsia="SimSun" w:cs="SimSun"/>
          <w:sz w:val="23"/>
          <w:szCs w:val="23"/>
          <w:spacing w:val="-4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依</w:t>
      </w:r>
      <w:r>
        <w:rPr>
          <w:rFonts w:ascii="SimSun" w:hAnsi="SimSun" w:eastAsia="SimSun" w:cs="SimSun"/>
          <w:sz w:val="23"/>
          <w:szCs w:val="23"/>
          <w:spacing w:val="-7"/>
        </w:rPr>
        <w:t>赖的凝血因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子合成、代谢的变化、其它药物治疗的变化、</w:t>
      </w:r>
      <w:r>
        <w:rPr>
          <w:rFonts w:ascii="SimSun" w:hAnsi="SimSun" w:eastAsia="SimSun" w:cs="SimSun"/>
          <w:sz w:val="23"/>
          <w:szCs w:val="23"/>
          <w:spacing w:val="-9"/>
        </w:rPr>
        <w:t>华法林服药的依从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性等。</w:t>
      </w:r>
      <w:r>
        <w:rPr>
          <w:rFonts w:ascii="SimSun" w:hAnsi="SimSun" w:eastAsia="SimSun" w:cs="SimSun"/>
          <w:sz w:val="23"/>
          <w:szCs w:val="23"/>
          <w:spacing w:val="-5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INR</w:t>
      </w:r>
      <w:r>
        <w:rPr>
          <w:rFonts w:ascii="SimSun" w:hAnsi="SimSun" w:eastAsia="SimSun" w:cs="SimSun"/>
          <w:sz w:val="23"/>
          <w:szCs w:val="23"/>
          <w:spacing w:val="4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超出治疗范围时应注意查找上述因素，并根据升高程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度及患者出血危险采取不同的方法。</w:t>
      </w:r>
    </w:p>
    <w:p>
      <w:pPr>
        <w:ind w:firstLine="450"/>
        <w:spacing w:before="81" w:line="27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INR</w:t>
      </w:r>
      <w:r>
        <w:rPr>
          <w:rFonts w:ascii="SimSun" w:hAnsi="SimSun" w:eastAsia="SimSun" w:cs="SimSun"/>
          <w:sz w:val="23"/>
          <w:szCs w:val="23"/>
          <w:spacing w:val="6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升高明显(5.0~10.0)时，暂停华法林1天或数天，重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新开始用药时调整剂量并密切监测。如果患者有高</w:t>
      </w:r>
      <w:r>
        <w:rPr>
          <w:rFonts w:ascii="SimSun" w:hAnsi="SimSun" w:eastAsia="SimSun" w:cs="SimSun"/>
          <w:sz w:val="23"/>
          <w:szCs w:val="23"/>
          <w:spacing w:val="-9"/>
        </w:rPr>
        <w:t>危出血倾向或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者发生出血，则需要采取更积极的措施迅速降低INR,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7"/>
        </w:rPr>
        <w:t>包括应用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维生素K1、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输注新鲜冰冻血浆、凝血酶原浓</w:t>
      </w:r>
      <w:r>
        <w:rPr>
          <w:rFonts w:ascii="SimSun" w:hAnsi="SimSun" w:eastAsia="SimSun" w:cs="SimSun"/>
          <w:sz w:val="23"/>
          <w:szCs w:val="23"/>
          <w:spacing w:val="-5"/>
        </w:rPr>
        <w:t>缩物或重组凝血因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子VIIa。</w:t>
      </w:r>
      <w:r>
        <w:rPr>
          <w:rFonts w:ascii="SimSun" w:hAnsi="SimSun" w:eastAsia="SimSun" w:cs="SimSun"/>
          <w:sz w:val="23"/>
          <w:szCs w:val="23"/>
          <w:spacing w:val="-4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应用维生素K1,</w:t>
      </w:r>
      <w:r>
        <w:rPr>
          <w:rFonts w:ascii="SimSun" w:hAnsi="SimSun" w:eastAsia="SimSun" w:cs="SimSun"/>
          <w:sz w:val="23"/>
          <w:szCs w:val="23"/>
          <w:spacing w:val="3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避免剂量过高，应使其能迅速</w:t>
      </w:r>
      <w:r>
        <w:rPr>
          <w:rFonts w:ascii="SimSun" w:hAnsi="SimSun" w:eastAsia="SimSun" w:cs="SimSun"/>
          <w:sz w:val="23"/>
          <w:szCs w:val="23"/>
          <w:spacing w:val="-11"/>
        </w:rPr>
        <w:t>降低</w:t>
      </w:r>
      <w:r>
        <w:rPr>
          <w:rFonts w:ascii="SimSun" w:hAnsi="SimSun" w:eastAsia="SimSun" w:cs="SimSun"/>
          <w:sz w:val="23"/>
          <w:szCs w:val="23"/>
          <w:spacing w:val="-10"/>
        </w:rPr>
        <w:t>INR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"/>
        </w:rPr>
        <w:t>至安全范围而不应低于治疗水平，避免重新应用华法林时产生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抵抗。维生素K</w:t>
      </w:r>
      <w:r>
        <w:rPr>
          <w:rFonts w:ascii="SimSun" w:hAnsi="SimSun" w:eastAsia="SimSun" w:cs="SimSun"/>
          <w:sz w:val="23"/>
          <w:szCs w:val="23"/>
          <w:spacing w:val="-3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可以静脉、皮下或口服应用，静脉注射可能会发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生过敏反应。口服应用安全，但起效较慢。当INR</w:t>
      </w:r>
      <w:r>
        <w:rPr>
          <w:rFonts w:ascii="SimSun" w:hAnsi="SimSun" w:eastAsia="SimSun" w:cs="SimSun"/>
          <w:sz w:val="23"/>
          <w:szCs w:val="23"/>
          <w:spacing w:val="4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范围在5.0~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10.0时，可予维生素K11.0mg～2.</w:t>
      </w:r>
      <w:r>
        <w:rPr>
          <w:rFonts w:ascii="SimSun" w:hAnsi="SimSun" w:eastAsia="SimSun" w:cs="SimSun"/>
          <w:sz w:val="23"/>
          <w:szCs w:val="23"/>
          <w:spacing w:val="-6"/>
        </w:rPr>
        <w:t>5</w:t>
      </w:r>
      <w:r>
        <w:rPr>
          <w:rFonts w:ascii="SimSun" w:hAnsi="SimSun" w:eastAsia="SimSun" w:cs="SimSun"/>
          <w:sz w:val="23"/>
          <w:szCs w:val="23"/>
          <w:spacing w:val="-5"/>
        </w:rPr>
        <w:t>mg</w:t>
      </w:r>
      <w:r>
        <w:rPr>
          <w:rFonts w:ascii="SimSun" w:hAnsi="SimSun" w:eastAsia="SimSun" w:cs="SimSun"/>
          <w:sz w:val="23"/>
          <w:szCs w:val="23"/>
          <w:spacing w:val="-6"/>
        </w:rPr>
        <w:t>,</w:t>
      </w:r>
      <w:r>
        <w:rPr>
          <w:rFonts w:ascii="SimSun" w:hAnsi="SimSun" w:eastAsia="SimSun" w:cs="SimSun"/>
          <w:sz w:val="23"/>
          <w:szCs w:val="23"/>
          <w:spacing w:val="2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6"/>
        </w:rPr>
        <w:t>当</w:t>
      </w:r>
      <w:r>
        <w:rPr>
          <w:rFonts w:ascii="SimSun" w:hAnsi="SimSun" w:eastAsia="SimSun" w:cs="SimSun"/>
          <w:sz w:val="23"/>
          <w:szCs w:val="23"/>
          <w:spacing w:val="-5"/>
        </w:rPr>
        <w:t>INR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在10.0以上时，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则需用更大剂量的维生素K1(5.0mg)。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   </w:t>
      </w:r>
      <w:r>
        <w:rPr>
          <w:rFonts w:ascii="SimSun" w:hAnsi="SimSun" w:eastAsia="SimSun" w:cs="SimSun"/>
          <w:sz w:val="23"/>
          <w:szCs w:val="23"/>
          <w:spacing w:val="-5"/>
        </w:rPr>
        <w:t>当需要迅</w:t>
      </w:r>
      <w:r>
        <w:rPr>
          <w:rFonts w:ascii="SimSun" w:hAnsi="SimSun" w:eastAsia="SimSun" w:cs="SimSun"/>
          <w:sz w:val="23"/>
          <w:szCs w:val="23"/>
          <w:spacing w:val="-6"/>
        </w:rPr>
        <w:t>速逆转抗凝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作用时，可静脉内缓慢注射维生素K1。当大剂量应用维生素K1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后，继续进行华法林治疗时，可以给予肝素直至维生素K1的作用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被逆转，恢复对华法林治疗的反应。</w:t>
      </w:r>
    </w:p>
    <w:p>
      <w:pPr>
        <w:ind w:right="17" w:firstLine="450"/>
        <w:spacing w:before="185" w:line="266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服用华法林出现轻微出血而INR</w:t>
      </w:r>
      <w:r>
        <w:rPr>
          <w:rFonts w:ascii="SimSun" w:hAnsi="SimSun" w:eastAsia="SimSun" w:cs="SimSun"/>
          <w:sz w:val="23"/>
          <w:szCs w:val="23"/>
          <w:spacing w:val="3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在目标范围内时，不必立即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停药或减量，应寻找原因并加强监测。患者若出现与华法林相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关的严重出血，首先立即停药，输注凝血酶原复合物迅速逆转抗</w:t>
      </w:r>
    </w:p>
    <w:p>
      <w:pPr>
        <w:spacing w:before="80" w:line="20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5"/>
        </w:rPr>
        <w:t>凝，静脉注射维生素K15.0mg～10.0mg。</w:t>
      </w:r>
    </w:p>
    <w:p>
      <w:pPr>
        <w:rPr>
          <w:rFonts w:ascii="Arial" w:hAnsi="Arial" w:eastAsia="Arial" w:cs="Arial"/>
          <w:sz w:val="23"/>
          <w:szCs w:val="23"/>
        </w:rPr>
      </w:pPr>
      <w:r>
        <w:rPr>
          <w:rFonts w:ascii="SimSun" w:hAnsi="SimSun" w:eastAsia="SimSun" w:cs="SimSun"/>
          <w:sz w:val="16"/>
          <w:szCs w:val="16"/>
          <w:position w:val="-11"/>
        </w:rPr>
        <w:drawing>
          <wp:inline distT="0" distB="0" distL="0" distR="0">
            <wp:extent cx="6358" cy="234918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8" cy="23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16"/>
          <w:szCs w:val="16"/>
          <w:spacing w:val="36"/>
          <w:position w:val="3"/>
        </w:rPr>
        <w:t xml:space="preserve">  </w:t>
      </w:r>
      <w:r>
        <w:rPr>
          <w:rFonts w:ascii="SimSun" w:hAnsi="SimSun" w:eastAsia="SimSun" w:cs="SimSun"/>
          <w:sz w:val="16"/>
          <w:szCs w:val="16"/>
          <w:spacing w:val="-13"/>
          <w:position w:val="3"/>
        </w:rPr>
        <w:t>14</w:t>
      </w:r>
      <w:r>
        <w:rPr>
          <w:rFonts w:ascii="SimSun" w:hAnsi="SimSun" w:eastAsia="SimSun" w:cs="SimSun"/>
          <w:sz w:val="16"/>
          <w:szCs w:val="16"/>
          <w:spacing w:val="-2"/>
          <w:position w:val="3"/>
        </w:rPr>
        <w:t xml:space="preserve"> </w:t>
      </w:r>
      <w:r>
        <w:rPr>
          <w:sz w:val="16"/>
          <w:szCs w:val="16"/>
          <w:position w:val="-2"/>
        </w:rPr>
        <w:drawing>
          <wp:inline distT="0" distB="0" distL="0" distR="0">
            <wp:extent cx="565145" cy="260342"/>
            <wp:effectExtent l="0" t="0" r="0" b="0"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5145" cy="26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16"/>
          <w:szCs w:val="16"/>
          <w:spacing w:val="1"/>
          <w:position w:val="3"/>
        </w:rPr>
        <w:t xml:space="preserve">                                         </w:t>
      </w:r>
      <w:r>
        <w:rPr>
          <w:rFonts w:ascii="Arial" w:hAnsi="Arial" w:eastAsia="Arial" w:cs="Arial"/>
          <w:sz w:val="23"/>
          <w:szCs w:val="23"/>
          <w:color w:val="0000FE"/>
          <w:spacing w:val="-13"/>
        </w:rPr>
        <w:t>guide.medlive.cn</w:t>
      </w:r>
    </w:p>
    <w:p>
      <w:pPr>
        <w:sectPr>
          <w:pgSz w:w="7310" w:h="11310"/>
          <w:pgMar w:top="812" w:right="688" w:bottom="20" w:left="379" w:header="0" w:footer="0" w:gutter="0"/>
        </w:sectPr>
        <w:rPr/>
      </w:pPr>
    </w:p>
    <w:p>
      <w:pPr>
        <w:ind w:left="3"/>
        <w:spacing w:before="45" w:line="222" w:lineRule="auto"/>
        <w:outlineLvl w:val="0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5.</w:t>
      </w:r>
      <w:r>
        <w:rPr>
          <w:rFonts w:ascii="SimHei" w:hAnsi="SimHei" w:eastAsia="SimHei" w:cs="SimHei"/>
          <w:sz w:val="22"/>
          <w:szCs w:val="22"/>
          <w:spacing w:val="-3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不良反应</w:t>
      </w:r>
    </w:p>
    <w:p>
      <w:pPr>
        <w:spacing w:before="82" w:line="22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5.1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出血</w:t>
      </w:r>
    </w:p>
    <w:p>
      <w:pPr>
        <w:ind w:right="4" w:firstLine="450"/>
        <w:spacing w:before="77" w:line="29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1"/>
        </w:rPr>
        <w:t>抗凝治疗可增加患者出血风险，因此在治疗前以及治疗过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程中应注意对患者出血风险进行评估，并确定相应的治疗方案。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华法林导致出血事件的发生率因不同治疗人群而不同。在非瓣膜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病心房颤动患者的前瞻性临床研究中，华法林目标为</w:t>
      </w:r>
      <w:r>
        <w:rPr>
          <w:rFonts w:ascii="SimSun" w:hAnsi="SimSun" w:eastAsia="SimSun" w:cs="SimSun"/>
          <w:sz w:val="22"/>
          <w:szCs w:val="22"/>
        </w:rPr>
        <w:t>INR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1"/>
        </w:rPr>
        <w:t>2～3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时严重出血的发生率为每年1.4%～3.4%,颅内出血的发生</w:t>
      </w:r>
      <w:r>
        <w:rPr>
          <w:rFonts w:ascii="SimSun" w:hAnsi="SimSun" w:eastAsia="SimSun" w:cs="SimSun"/>
          <w:sz w:val="22"/>
          <w:szCs w:val="22"/>
          <w:spacing w:val="12"/>
        </w:rPr>
        <w:t>率为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0.4%～0.8%36。出血可以表现为轻微出血和严重出血，轻</w:t>
      </w:r>
      <w:r>
        <w:rPr>
          <w:rFonts w:ascii="SimSun" w:hAnsi="SimSun" w:eastAsia="SimSun" w:cs="SimSun"/>
          <w:sz w:val="22"/>
          <w:szCs w:val="22"/>
          <w:spacing w:val="8"/>
        </w:rPr>
        <w:t>微出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血包括鼻出血、牙龈出血、皮肤粘膜瘀斑、月经过多等；严重出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血可表现为肉眼血尿、消化道出血，最严重的可发生颅内出血。</w:t>
      </w:r>
    </w:p>
    <w:p>
      <w:pPr>
        <w:ind w:right="8" w:firstLine="450"/>
        <w:spacing w:before="108" w:line="28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服用华法林患者的出血风险与抗凝强度、</w:t>
      </w:r>
      <w:r>
        <w:rPr>
          <w:rFonts w:ascii="SimSun" w:hAnsi="SimSun" w:eastAsia="SimSun" w:cs="SimSun"/>
          <w:sz w:val="22"/>
          <w:szCs w:val="22"/>
          <w:spacing w:val="-7"/>
        </w:rPr>
        <w:t>抗凝管理、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INR</w:t>
      </w:r>
      <w:r>
        <w:rPr>
          <w:rFonts w:ascii="SimSun" w:hAnsi="SimSun" w:eastAsia="SimSun" w:cs="SimSun"/>
          <w:sz w:val="22"/>
          <w:szCs w:val="22"/>
          <w:spacing w:val="7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稳定性等相关；与患者相关的出血危险因素为既往出血史、年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龄、肿瘤、肝脏和肾脏功能不全、卒中史、酗酒、合并用药尤其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是抗血小板药物及非甾体抗炎药等。</w:t>
      </w:r>
    </w:p>
    <w:p>
      <w:pPr>
        <w:spacing w:before="89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6"/>
        </w:rPr>
        <w:t>5.2</w:t>
      </w:r>
      <w:r>
        <w:rPr>
          <w:rFonts w:ascii="KaiTi" w:hAnsi="KaiTi" w:eastAsia="KaiTi" w:cs="KaiTi"/>
          <w:sz w:val="22"/>
          <w:szCs w:val="22"/>
          <w:spacing w:val="-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非出血不良反应</w:t>
      </w:r>
    </w:p>
    <w:p>
      <w:pPr>
        <w:ind w:firstLine="450"/>
        <w:spacing w:before="92" w:line="28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除了出血外，华法林还有罕见的不良反应：急性血栓形成，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包括皮肤坏死和肢体坏疽。通常在用药的第3-8天出现，可能与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蛋白c和蛋白S缺乏有关。此外华法林还能干扰骨蛋白的合成，导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致骨质疏松和血管钙化。</w:t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left="3"/>
        <w:spacing w:before="73" w:line="221" w:lineRule="auto"/>
        <w:outlineLvl w:val="0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6.</w:t>
      </w:r>
      <w:r>
        <w:rPr>
          <w:rFonts w:ascii="SimHei" w:hAnsi="SimHei" w:eastAsia="SimHei" w:cs="SimHei"/>
          <w:sz w:val="22"/>
          <w:szCs w:val="22"/>
          <w:spacing w:val="-59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抗凝治疗的管理</w:t>
      </w:r>
    </w:p>
    <w:p>
      <w:pPr>
        <w:ind w:right="6" w:firstLine="450"/>
        <w:spacing w:before="60" w:line="26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虽然华法林有很多局限性，剂量调整和监测都比较繁琐，但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通过专业门诊对患者随访和教育并进行系统化管理能够明显增强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患者的依从性和用药的</w:t>
      </w:r>
      <w:r>
        <w:rPr>
          <w:rFonts w:ascii="SimSun" w:hAnsi="SimSun" w:eastAsia="SimSun" w:cs="SimSun"/>
          <w:sz w:val="22"/>
          <w:szCs w:val="22"/>
          <w:spacing w:val="-4"/>
        </w:rPr>
        <w:t>安全性。</w:t>
      </w:r>
      <w:r>
        <w:rPr>
          <w:rFonts w:ascii="SimSun" w:hAnsi="SimSun" w:eastAsia="SimSun" w:cs="SimSun"/>
          <w:sz w:val="22"/>
          <w:szCs w:val="22"/>
          <w:spacing w:val="-5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INR</w:t>
      </w:r>
      <w:r>
        <w:rPr>
          <w:rFonts w:ascii="SimSun" w:hAnsi="SimSun" w:eastAsia="SimSun" w:cs="SimSun"/>
          <w:sz w:val="22"/>
          <w:szCs w:val="22"/>
          <w:spacing w:val="5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即时检测技术(</w:t>
      </w:r>
      <w:r>
        <w:rPr>
          <w:rFonts w:ascii="SimSun" w:hAnsi="SimSun" w:eastAsia="SimSun" w:cs="SimSun"/>
          <w:sz w:val="22"/>
          <w:szCs w:val="22"/>
          <w:spacing w:val="-3"/>
        </w:rPr>
        <w:t>point</w:t>
      </w:r>
      <w:r>
        <w:rPr>
          <w:rFonts w:ascii="SimSun" w:hAnsi="SimSun" w:eastAsia="SimSun" w:cs="SimSun"/>
          <w:sz w:val="22"/>
          <w:szCs w:val="22"/>
          <w:spacing w:val="-4"/>
        </w:rPr>
        <w:t>-</w:t>
      </w:r>
      <w:r>
        <w:rPr>
          <w:rFonts w:ascii="SimSun" w:hAnsi="SimSun" w:eastAsia="SimSun" w:cs="SimSun"/>
          <w:sz w:val="22"/>
          <w:szCs w:val="22"/>
          <w:spacing w:val="-3"/>
        </w:rPr>
        <w:t>of</w:t>
      </w:r>
      <w:r>
        <w:rPr>
          <w:rFonts w:ascii="SimSun" w:hAnsi="SimSun" w:eastAsia="SimSun" w:cs="SimSun"/>
          <w:sz w:val="22"/>
          <w:szCs w:val="22"/>
          <w:spacing w:val="-4"/>
        </w:rPr>
        <w:t>-</w:t>
      </w:r>
    </w:p>
    <w:p>
      <w:pPr>
        <w:ind w:right="2"/>
        <w:spacing w:before="96" w:line="27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care</w:t>
      </w:r>
      <w:r>
        <w:rPr>
          <w:rFonts w:ascii="SimSun" w:hAnsi="SimSun" w:eastAsia="SimSun" w:cs="SimSun"/>
          <w:sz w:val="22"/>
          <w:szCs w:val="22"/>
          <w:spacing w:val="21"/>
        </w:rPr>
        <w:t xml:space="preserve">     </w:t>
      </w:r>
      <w:r>
        <w:rPr>
          <w:rFonts w:ascii="SimSun" w:hAnsi="SimSun" w:eastAsia="SimSun" w:cs="SimSun"/>
          <w:sz w:val="22"/>
          <w:szCs w:val="22"/>
          <w:spacing w:val="-1"/>
        </w:rPr>
        <w:t>test,POCT),简化了抗凝治疗的检测流程，为门诊、急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诊快速检测以及家庭监测</w:t>
      </w:r>
      <w:r>
        <w:rPr>
          <w:rFonts w:ascii="SimSun" w:hAnsi="SimSun" w:eastAsia="SimSun" w:cs="SimSun"/>
          <w:sz w:val="22"/>
          <w:szCs w:val="22"/>
        </w:rPr>
        <w:t>INR</w:t>
      </w:r>
      <w:r>
        <w:rPr>
          <w:rFonts w:ascii="SimSun" w:hAnsi="SimSun" w:eastAsia="SimSun" w:cs="SimSun"/>
          <w:sz w:val="22"/>
          <w:szCs w:val="22"/>
          <w:spacing w:val="4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提供便利。临床研究显示，</w:t>
      </w:r>
      <w:r>
        <w:rPr>
          <w:rFonts w:ascii="SimSun" w:hAnsi="SimSun" w:eastAsia="SimSun" w:cs="SimSun"/>
          <w:sz w:val="22"/>
          <w:szCs w:val="22"/>
        </w:rPr>
        <w:t>与每月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进行一次中心实验室的检测相比，服用华法林的患</w:t>
      </w:r>
      <w:r>
        <w:rPr>
          <w:rFonts w:ascii="SimSun" w:hAnsi="SimSun" w:eastAsia="SimSun" w:cs="SimSun"/>
          <w:sz w:val="22"/>
          <w:szCs w:val="22"/>
        </w:rPr>
        <w:t>者应用POCT</w:t>
      </w:r>
    </w:p>
    <w:p>
      <w:pPr>
        <w:spacing w:before="8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进行家庭自我监测至少同样安全、有效1。有条件的医院应该成</w:t>
      </w:r>
    </w:p>
    <w:p>
      <w:pPr>
        <w:ind w:left="300"/>
        <w:spacing w:before="20" w:line="436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0000FF"/>
          <w:position w:val="-7"/>
        </w:rPr>
        <w:drawing>
          <wp:inline distT="0" distB="0" distL="0" distR="0">
            <wp:extent cx="552423" cy="260367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2423" cy="26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2"/>
          <w:szCs w:val="22"/>
          <w:color w:val="0000FF"/>
          <w:spacing w:val="1"/>
          <w:position w:val="-3"/>
        </w:rPr>
        <w:t xml:space="preserve">                             </w:t>
      </w:r>
      <w:r>
        <w:rPr>
          <w:rFonts w:ascii="Arial" w:hAnsi="Arial" w:eastAsia="Arial" w:cs="Arial"/>
          <w:sz w:val="22"/>
          <w:szCs w:val="22"/>
          <w:color w:val="0000FF"/>
          <w:position w:val="-3"/>
        </w:rPr>
        <w:t xml:space="preserve">                         </w:t>
      </w:r>
      <w:r>
        <w:rPr>
          <w:rFonts w:ascii="Arial" w:hAnsi="Arial" w:eastAsia="Arial" w:cs="Arial"/>
          <w:sz w:val="22"/>
          <w:szCs w:val="22"/>
          <w:color w:val="0000FF"/>
          <w:spacing w:val="-9"/>
          <w:position w:val="-3"/>
        </w:rPr>
        <w:t>guide.medlive.cr5</w:t>
      </w:r>
    </w:p>
    <w:p>
      <w:pPr>
        <w:sectPr>
          <w:pgSz w:w="7240" w:h="11280"/>
          <w:pgMar w:top="830" w:right="502" w:bottom="84" w:left="499" w:header="0" w:footer="0" w:gutter="0"/>
        </w:sectPr>
        <w:rPr/>
      </w:pPr>
    </w:p>
    <w:p>
      <w:pPr>
        <w:spacing w:before="46" w:line="219" w:lineRule="auto"/>
        <w:rPr>
          <w:rFonts w:ascii="SimSun" w:hAnsi="SimSun" w:eastAsia="SimSun" w:cs="SimSun"/>
          <w:sz w:val="23"/>
          <w:szCs w:val="23"/>
        </w:rPr>
      </w:pPr>
      <w:r>
        <w:pict>
          <v:rect id="_x0000_s6" style="position:absolute;margin-left:24.5005pt;margin-top:550pt;mso-position-vertical-relative:page;mso-position-horizontal-relative:page;width:0.5pt;height:18.5pt;z-index:251698176;" o:allowincell="f" fillcolor="#000000" filled="true" stroked="false"/>
        </w:pict>
      </w:r>
      <w:r>
        <w:drawing>
          <wp:anchor distT="0" distB="0" distL="0" distR="0" simplePos="0" relativeHeight="251696128" behindDoc="0" locked="0" layoutInCell="0" allowOverlap="1">
            <wp:simplePos x="0" y="0"/>
            <wp:positionH relativeFrom="page">
              <wp:posOffset>596899</wp:posOffset>
            </wp:positionH>
            <wp:positionV relativeFrom="page">
              <wp:posOffset>6883385</wp:posOffset>
            </wp:positionV>
            <wp:extent cx="539741" cy="273032"/>
            <wp:effectExtent l="0" t="0" r="0" b="0"/>
            <wp:wrapNone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9741" cy="273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-11"/>
        </w:rPr>
        <w:t>立抗凝门诊，以便对使用抗凝药的患者进行系统化的管理。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ind w:left="3"/>
        <w:spacing w:before="74" w:line="219" w:lineRule="auto"/>
        <w:outlineLvl w:val="0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1"/>
        </w:rPr>
        <w:t>五、</w:t>
      </w:r>
      <w:r>
        <w:rPr>
          <w:rFonts w:ascii="SimSun" w:hAnsi="SimSun" w:eastAsia="SimSun" w:cs="SimSun"/>
          <w:sz w:val="23"/>
          <w:szCs w:val="23"/>
          <w:spacing w:val="-45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1"/>
        </w:rPr>
        <w:t>新型口服抗凝药</w:t>
      </w:r>
    </w:p>
    <w:p>
      <w:pPr>
        <w:ind w:right="7" w:firstLine="469"/>
        <w:spacing w:before="133" w:line="272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由于华法林在药代动力学和使用方面的特点，在非瓣膜病房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颤中的应用始终不甚理想。新型口服抗凝药的研发主要是为了克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服华法林的缺点。经过药代动力学和临床研究，目前已经在国内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外上市的几种新型口服抗凝药在疗效和安全性方面取得了满意的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结果，而且使用简单，不需常规凝血指标的监测，较少食物和药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物相互作用。这些药物在临床实践中需要注意的问题与华法林有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很大的不同。</w:t>
      </w:r>
    </w:p>
    <w:p>
      <w:pPr>
        <w:spacing w:line="392" w:lineRule="auto"/>
        <w:rPr>
          <w:rFonts w:ascii="Arial"/>
          <w:sz w:val="21"/>
        </w:rPr>
      </w:pPr>
      <w:r/>
    </w:p>
    <w:p>
      <w:pPr>
        <w:ind w:left="3"/>
        <w:spacing w:before="75" w:line="213" w:lineRule="auto"/>
        <w:outlineLvl w:val="0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30"/>
        </w:rPr>
        <w:t>1.</w:t>
      </w:r>
      <w:r>
        <w:rPr>
          <w:rFonts w:ascii="SimHei" w:hAnsi="SimHei" w:eastAsia="SimHei" w:cs="SimHei"/>
          <w:sz w:val="23"/>
          <w:szCs w:val="23"/>
          <w:spacing w:val="-11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30"/>
        </w:rPr>
        <w:t>新型口服抗凝药的品种，药代动力学和药效学特点</w:t>
      </w:r>
    </w:p>
    <w:p>
      <w:pPr>
        <w:ind w:firstLine="469"/>
        <w:spacing w:before="119" w:line="26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1.1(目前新型口服抗凝药均作用在凝血瀑布中的单靶点，主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要是活化的因子X(Xa)</w:t>
      </w:r>
      <w:r>
        <w:rPr>
          <w:rFonts w:ascii="SimSun" w:hAnsi="SimSun" w:eastAsia="SimSun" w:cs="SimSun"/>
          <w:sz w:val="23"/>
          <w:szCs w:val="23"/>
          <w:spacing w:val="54"/>
        </w:rPr>
        <w:t xml:space="preserve">  </w:t>
      </w:r>
      <w:r>
        <w:rPr>
          <w:rFonts w:ascii="SimSun" w:hAnsi="SimSun" w:eastAsia="SimSun" w:cs="SimSun"/>
          <w:sz w:val="23"/>
          <w:szCs w:val="23"/>
        </w:rPr>
        <w:t>和因子II</w:t>
      </w:r>
      <w:r>
        <w:rPr>
          <w:rFonts w:ascii="SimSun" w:hAnsi="SimSun" w:eastAsia="SimSun" w:cs="SimSun"/>
          <w:sz w:val="23"/>
          <w:szCs w:val="23"/>
          <w:spacing w:val="-42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(凝血酶原),分别为Xa</w:t>
      </w:r>
      <w:r>
        <w:rPr>
          <w:rFonts w:ascii="SimSun" w:hAnsi="SimSun" w:eastAsia="SimSun" w:cs="SimSun"/>
          <w:sz w:val="23"/>
          <w:szCs w:val="23"/>
          <w:spacing w:val="-19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抑制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剂和直接凝血酶抑制剂。</w:t>
      </w:r>
    </w:p>
    <w:p>
      <w:pPr>
        <w:ind w:right="9" w:firstLine="469"/>
        <w:spacing w:before="78" w:line="26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0"/>
        </w:rPr>
        <w:t>1.2</w:t>
      </w:r>
      <w:r>
        <w:rPr>
          <w:rFonts w:ascii="SimSun" w:hAnsi="SimSun" w:eastAsia="SimSun" w:cs="SimSun"/>
          <w:sz w:val="23"/>
          <w:szCs w:val="23"/>
          <w:spacing w:val="7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目前在非瓣膜心房颤动中经过临床试验</w:t>
      </w:r>
      <w:r>
        <w:rPr>
          <w:rFonts w:ascii="SimSun" w:hAnsi="SimSun" w:eastAsia="SimSun" w:cs="SimSun"/>
          <w:sz w:val="23"/>
          <w:szCs w:val="23"/>
          <w:spacing w:val="-11"/>
        </w:rPr>
        <w:t>取得循证医学证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据的药物有直接凝血酶抑制剂达比加群酯[38],Xa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抑制剂利伐沙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班[39]和阿派沙班[40]。另一个</w:t>
      </w:r>
      <w:r>
        <w:rPr>
          <w:rFonts w:ascii="SimSun" w:hAnsi="SimSun" w:eastAsia="SimSun" w:cs="SimSun"/>
          <w:sz w:val="23"/>
          <w:szCs w:val="23"/>
          <w:spacing w:val="-15"/>
        </w:rPr>
        <w:t>因子</w:t>
      </w:r>
      <w:r>
        <w:rPr>
          <w:rFonts w:ascii="SimSun" w:hAnsi="SimSun" w:eastAsia="SimSun" w:cs="SimSun"/>
          <w:sz w:val="23"/>
          <w:szCs w:val="23"/>
          <w:spacing w:val="-14"/>
        </w:rPr>
        <w:t>Xa</w:t>
      </w:r>
      <w:r>
        <w:rPr>
          <w:rFonts w:ascii="SimSun" w:hAnsi="SimSun" w:eastAsia="SimSun" w:cs="SimSun"/>
          <w:sz w:val="23"/>
          <w:szCs w:val="23"/>
          <w:spacing w:val="-5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抑制剂依度沙班刚刚公布临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床试验的结果。目前仅有达比加群酯获得我国食品药品监督管理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局的批准，用于非瓣膜病房颤的血栓栓塞预防。</w:t>
      </w:r>
    </w:p>
    <w:p>
      <w:pPr>
        <w:ind w:right="18" w:firstLine="469"/>
        <w:spacing w:before="72" w:line="27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"/>
        </w:rPr>
        <w:t>1.3</w:t>
      </w:r>
      <w:r>
        <w:rPr>
          <w:rFonts w:ascii="SimSun" w:hAnsi="SimSun" w:eastAsia="SimSun" w:cs="SimSun"/>
          <w:sz w:val="23"/>
          <w:szCs w:val="23"/>
          <w:spacing w:val="9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上述所有新型口服抗凝药在与华法林比较的大规模临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床试验中，均证实其疗效不劣于华法林(达比</w:t>
      </w:r>
      <w:r>
        <w:rPr>
          <w:rFonts w:ascii="SimSun" w:hAnsi="SimSun" w:eastAsia="SimSun" w:cs="SimSun"/>
          <w:sz w:val="23"/>
          <w:szCs w:val="23"/>
          <w:spacing w:val="-4"/>
        </w:rPr>
        <w:t>加群酯110</w:t>
      </w:r>
      <w:r>
        <w:rPr>
          <w:rFonts w:ascii="SimSun" w:hAnsi="SimSun" w:eastAsia="SimSun" w:cs="SimSun"/>
          <w:sz w:val="23"/>
          <w:szCs w:val="23"/>
          <w:spacing w:val="-3"/>
        </w:rPr>
        <w:t>mg</w:t>
      </w:r>
      <w:r>
        <w:rPr>
          <w:rFonts w:ascii="SimSun" w:hAnsi="SimSun" w:eastAsia="SimSun" w:cs="SimSun"/>
          <w:sz w:val="23"/>
          <w:szCs w:val="23"/>
          <w:spacing w:val="1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bid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和利伐沙班),甚至优于华法林(达比加群酯150</w:t>
      </w:r>
      <w:r>
        <w:rPr>
          <w:rFonts w:ascii="SimSun" w:hAnsi="SimSun" w:eastAsia="SimSun" w:cs="SimSun"/>
          <w:sz w:val="23"/>
          <w:szCs w:val="23"/>
        </w:rPr>
        <w:t>mg</w:t>
      </w:r>
      <w:r>
        <w:rPr>
          <w:rFonts w:ascii="SimSun" w:hAnsi="SimSun" w:eastAsia="SimSun" w:cs="SimSun"/>
          <w:sz w:val="23"/>
          <w:szCs w:val="23"/>
          <w:spacing w:val="62"/>
        </w:rPr>
        <w:t xml:space="preserve">  </w:t>
      </w:r>
      <w:r>
        <w:rPr>
          <w:rFonts w:ascii="SimSun" w:hAnsi="SimSun" w:eastAsia="SimSun" w:cs="SimSun"/>
          <w:sz w:val="23"/>
          <w:szCs w:val="23"/>
        </w:rPr>
        <w:t>bid</w:t>
      </w:r>
      <w:r>
        <w:rPr>
          <w:rFonts w:ascii="SimSun" w:hAnsi="SimSun" w:eastAsia="SimSun" w:cs="SimSun"/>
          <w:sz w:val="23"/>
          <w:szCs w:val="23"/>
          <w:spacing w:val="10"/>
        </w:rPr>
        <w:t>和阿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派沙班),大出血不多于华法林(达比加群酯150</w:t>
      </w:r>
      <w:r>
        <w:rPr>
          <w:rFonts w:ascii="SimSun" w:hAnsi="SimSun" w:eastAsia="SimSun" w:cs="SimSun"/>
          <w:sz w:val="23"/>
          <w:szCs w:val="23"/>
        </w:rPr>
        <w:t>mg</w:t>
      </w:r>
      <w:r>
        <w:rPr>
          <w:rFonts w:ascii="SimSun" w:hAnsi="SimSun" w:eastAsia="SimSun" w:cs="SimSun"/>
          <w:sz w:val="23"/>
          <w:szCs w:val="23"/>
          <w:spacing w:val="115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bid</w:t>
      </w:r>
      <w:r>
        <w:rPr>
          <w:rFonts w:ascii="SimSun" w:hAnsi="SimSun" w:eastAsia="SimSun" w:cs="SimSun"/>
          <w:sz w:val="23"/>
          <w:szCs w:val="23"/>
          <w:spacing w:val="5"/>
        </w:rPr>
        <w:t>和利伐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沙班),或少于华法林(达比加群酯110</w:t>
      </w:r>
      <w:r>
        <w:rPr>
          <w:rFonts w:ascii="SimSun" w:hAnsi="SimSun" w:eastAsia="SimSun" w:cs="SimSun"/>
          <w:sz w:val="23"/>
          <w:szCs w:val="23"/>
        </w:rPr>
        <w:t>mg</w:t>
      </w:r>
      <w:r>
        <w:rPr>
          <w:rFonts w:ascii="SimSun" w:hAnsi="SimSun" w:eastAsia="SimSun" w:cs="SimSun"/>
          <w:sz w:val="23"/>
          <w:szCs w:val="23"/>
          <w:spacing w:val="57"/>
        </w:rPr>
        <w:t xml:space="preserve">  </w:t>
      </w:r>
      <w:r>
        <w:rPr>
          <w:rFonts w:ascii="SimSun" w:hAnsi="SimSun" w:eastAsia="SimSun" w:cs="SimSun"/>
          <w:sz w:val="23"/>
          <w:szCs w:val="23"/>
        </w:rPr>
        <w:t>bid</w:t>
      </w:r>
      <w:r>
        <w:rPr>
          <w:rFonts w:ascii="SimSun" w:hAnsi="SimSun" w:eastAsia="SimSun" w:cs="SimSun"/>
          <w:sz w:val="23"/>
          <w:szCs w:val="23"/>
          <w:spacing w:val="10"/>
        </w:rPr>
        <w:t>和阿派沙班)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6"/>
        </w:rPr>
        <w:t>840。所有新型口服抗凝药均明显减少颅内出血。</w:t>
      </w:r>
    </w:p>
    <w:p>
      <w:pPr>
        <w:ind w:left="469"/>
        <w:spacing w:before="7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1.4上述所有新型抗凝药的半衰期均较短，服用简单，不需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right="88"/>
        <w:spacing w:before="66" w:line="195" w:lineRule="auto"/>
        <w:jc w:val="right"/>
        <w:rPr>
          <w:rFonts w:ascii="Arial" w:hAnsi="Arial" w:eastAsia="Arial" w:cs="Arial"/>
          <w:sz w:val="23"/>
          <w:szCs w:val="23"/>
        </w:rPr>
      </w:pPr>
      <w:r>
        <w:pict>
          <v:shape id="_x0000_s7" style="position:absolute;margin-left:11.9998pt;margin-top:4.96232pt;mso-position-vertical-relative:text;mso-position-horizontal-relative:text;width:13.1pt;height:10pt;z-index:2516971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4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5"/>
                    </w:rPr>
                    <w:t>161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3"/>
          <w:szCs w:val="23"/>
          <w:b/>
          <w:bCs/>
          <w:color w:val="0000FE"/>
          <w:spacing w:val="-22"/>
        </w:rPr>
        <w:t>guide.medlive.cn</w:t>
      </w:r>
    </w:p>
    <w:p>
      <w:pPr>
        <w:sectPr>
          <w:pgSz w:w="7330" w:h="11390"/>
          <w:pgMar w:top="873" w:right="611" w:bottom="129" w:left="460" w:header="0" w:footer="0" w:gutter="0"/>
        </w:sectPr>
        <w:rPr/>
      </w:pPr>
    </w:p>
    <w:p>
      <w:pPr>
        <w:ind w:right="18"/>
        <w:spacing w:before="43" w:line="257" w:lineRule="auto"/>
        <w:rPr>
          <w:rFonts w:ascii="SimSun" w:hAnsi="SimSun" w:eastAsia="SimSun" w:cs="SimSun"/>
          <w:sz w:val="22"/>
          <w:szCs w:val="22"/>
        </w:rPr>
      </w:pPr>
      <w:r>
        <w:drawing>
          <wp:anchor distT="0" distB="0" distL="0" distR="0" simplePos="0" relativeHeight="251699200" behindDoc="0" locked="0" layoutInCell="0" allowOverlap="1">
            <wp:simplePos x="0" y="0"/>
            <wp:positionH relativeFrom="page">
              <wp:posOffset>501666</wp:posOffset>
            </wp:positionH>
            <wp:positionV relativeFrom="page">
              <wp:posOffset>6857986</wp:posOffset>
            </wp:positionV>
            <wp:extent cx="590516" cy="279425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516" cy="2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2"/>
          <w:szCs w:val="22"/>
          <w:spacing w:val="2"/>
        </w:rPr>
        <w:t>常规凝血化验监测，不需常规调整剂量，较少食物或药物相</w:t>
      </w:r>
      <w:r>
        <w:rPr>
          <w:rFonts w:ascii="SimSun" w:hAnsi="SimSun" w:eastAsia="SimSun" w:cs="SimSun"/>
          <w:sz w:val="22"/>
          <w:szCs w:val="22"/>
          <w:spacing w:val="1"/>
        </w:rPr>
        <w:t>互作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用，安全性较好。</w:t>
      </w:r>
    </w:p>
    <w:p>
      <w:pPr>
        <w:ind w:right="20" w:firstLine="440"/>
        <w:spacing w:before="108" w:line="26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1.5</w:t>
      </w:r>
      <w:r>
        <w:rPr>
          <w:rFonts w:ascii="SimSun" w:hAnsi="SimSun" w:eastAsia="SimSun" w:cs="SimSun"/>
          <w:sz w:val="22"/>
          <w:szCs w:val="22"/>
          <w:spacing w:val="2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与华法林全部经肝脏代谢不同，新型口服抗凝药有程度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不同的肾脏排泄，因此所有新型口服抗凝药的</w:t>
      </w:r>
      <w:r>
        <w:rPr>
          <w:rFonts w:ascii="SimSun" w:hAnsi="SimSun" w:eastAsia="SimSun" w:cs="SimSun"/>
          <w:sz w:val="22"/>
          <w:szCs w:val="22"/>
          <w:spacing w:val="1"/>
        </w:rPr>
        <w:t>临床试验均未入选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严重肾功能不全的患者。</w:t>
      </w:r>
    </w:p>
    <w:p>
      <w:pPr>
        <w:ind w:right="18" w:firstLine="440"/>
        <w:spacing w:before="87" w:line="25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1.6应了解每种新型口服抗凝药的药代动力学特点，</w:t>
      </w:r>
      <w:r>
        <w:rPr>
          <w:rFonts w:ascii="SimSun" w:hAnsi="SimSun" w:eastAsia="SimSun" w:cs="SimSun"/>
          <w:sz w:val="22"/>
          <w:szCs w:val="22"/>
          <w:spacing w:val="5"/>
        </w:rPr>
        <w:t>以及可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能发生的药物相互作用，以利于临床选择并进行随访。影响</w:t>
      </w:r>
      <w:r>
        <w:rPr>
          <w:rFonts w:ascii="SimSun" w:hAnsi="SimSun" w:eastAsia="SimSun" w:cs="SimSun"/>
          <w:sz w:val="22"/>
          <w:szCs w:val="22"/>
          <w:spacing w:val="1"/>
        </w:rPr>
        <w:t>新型</w:t>
      </w:r>
    </w:p>
    <w:p>
      <w:pPr>
        <w:spacing w:before="83" w:line="21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口服抗凝药的主要代谢途径涉及到p-</w:t>
      </w:r>
      <w:r>
        <w:rPr>
          <w:rFonts w:ascii="SimSun" w:hAnsi="SimSun" w:eastAsia="SimSun" w:cs="SimSun"/>
          <w:sz w:val="22"/>
          <w:szCs w:val="22"/>
          <w:spacing w:val="-37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糖蛋白和CYP3A4。</w:t>
      </w:r>
      <w:r>
        <w:rPr>
          <w:rFonts w:ascii="SimSun" w:hAnsi="SimSun" w:eastAsia="SimSun" w:cs="SimSun"/>
          <w:sz w:val="22"/>
          <w:szCs w:val="22"/>
          <w:spacing w:val="22"/>
        </w:rPr>
        <w:t xml:space="preserve">   </w:t>
      </w:r>
      <w:r>
        <w:rPr>
          <w:rFonts w:ascii="SimSun" w:hAnsi="SimSun" w:eastAsia="SimSun" w:cs="SimSun"/>
          <w:sz w:val="22"/>
          <w:szCs w:val="22"/>
        </w:rPr>
        <w:t>凡是</w:t>
      </w:r>
    </w:p>
    <w:p>
      <w:pPr>
        <w:ind w:right="19"/>
        <w:spacing w:before="99" w:line="25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经过这些途径代谢的药物理论上有可能与新型抗凝药发生相</w:t>
      </w:r>
      <w:r>
        <w:rPr>
          <w:rFonts w:ascii="SimSun" w:hAnsi="SimSun" w:eastAsia="SimSun" w:cs="SimSun"/>
          <w:sz w:val="22"/>
          <w:szCs w:val="22"/>
          <w:spacing w:val="1"/>
        </w:rPr>
        <w:t>互作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用，但品种较华法林少得多。</w:t>
      </w:r>
    </w:p>
    <w:p>
      <w:pPr>
        <w:spacing w:line="429" w:lineRule="auto"/>
        <w:rPr>
          <w:rFonts w:ascii="Arial"/>
          <w:sz w:val="21"/>
        </w:rPr>
      </w:pPr>
      <w:r/>
    </w:p>
    <w:p>
      <w:pPr>
        <w:ind w:left="3"/>
        <w:spacing w:before="72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21"/>
        </w:rPr>
        <w:t>2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21"/>
        </w:rPr>
        <w:t>适用人群：</w:t>
      </w:r>
    </w:p>
    <w:p>
      <w:pPr>
        <w:ind w:right="6" w:firstLine="440"/>
        <w:spacing w:before="102" w:line="27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2.1所有新型口服抗凝药仅适用于具有危险因素的非瓣膜病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心房颤动患者。凡是具有抗凝指征的非瓣膜病房颤患者都可使用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新型口服抗凝药。由于其疗效，安全性和使用方便等特点，可以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优先于华法林使用。</w:t>
      </w:r>
    </w:p>
    <w:p>
      <w:pPr>
        <w:ind w:right="25" w:firstLine="440"/>
        <w:spacing w:before="88" w:line="25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2.2对于CHADS2</w:t>
      </w:r>
      <w:r>
        <w:rPr>
          <w:rFonts w:ascii="SimSun" w:hAnsi="SimSun" w:eastAsia="SimSun" w:cs="SimSun"/>
          <w:sz w:val="22"/>
          <w:szCs w:val="22"/>
          <w:spacing w:val="2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或CHA2DS2-VASc</w:t>
      </w:r>
      <w:r>
        <w:rPr>
          <w:rFonts w:ascii="SimSun" w:hAnsi="SimSun" w:eastAsia="SimSun" w:cs="SimSun"/>
          <w:sz w:val="22"/>
          <w:szCs w:val="22"/>
          <w:spacing w:val="4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评分为1分的患者，应根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据出血风险的评估和患者的意愿决定是否应用新型口服抗凝药。</w:t>
      </w:r>
    </w:p>
    <w:p>
      <w:pPr>
        <w:ind w:right="24" w:firstLine="440"/>
        <w:spacing w:before="92" w:line="25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2.3</w:t>
      </w:r>
      <w:r>
        <w:rPr>
          <w:rFonts w:ascii="SimSun" w:hAnsi="SimSun" w:eastAsia="SimSun" w:cs="SimSun"/>
          <w:sz w:val="22"/>
          <w:szCs w:val="22"/>
          <w:spacing w:val="48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新型口服抗凝药尚无用于瓣膜病房颤的证据。达比加群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酯不能用于机械瓣置换术患者。</w:t>
      </w:r>
    </w:p>
    <w:p>
      <w:pPr>
        <w:ind w:firstLine="440"/>
        <w:spacing w:before="90" w:line="27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5"/>
        </w:rPr>
        <w:t>2.4新型口服抗凝药原则上不可用于严重肾功能不全的患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者。每种药物所适用的肌酐清除率有所不同，其中</w:t>
      </w:r>
      <w:r>
        <w:rPr>
          <w:rFonts w:ascii="SimSun" w:hAnsi="SimSun" w:eastAsia="SimSun" w:cs="SimSun"/>
          <w:sz w:val="22"/>
          <w:szCs w:val="22"/>
          <w:spacing w:val="1"/>
        </w:rPr>
        <w:t>利伐沙班，阿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派沙班可用于肌酐清除率不低于15</w:t>
      </w:r>
      <w:r>
        <w:rPr>
          <w:rFonts w:ascii="SimSun" w:hAnsi="SimSun" w:eastAsia="SimSun" w:cs="SimSun"/>
          <w:sz w:val="22"/>
          <w:szCs w:val="22"/>
        </w:rPr>
        <w:t>ml</w:t>
      </w:r>
      <w:r>
        <w:rPr>
          <w:rFonts w:ascii="SimSun" w:hAnsi="SimSun" w:eastAsia="SimSun" w:cs="SimSun"/>
          <w:sz w:val="22"/>
          <w:szCs w:val="22"/>
          <w:spacing w:val="3"/>
        </w:rPr>
        <w:t>/</w:t>
      </w:r>
      <w:r>
        <w:rPr>
          <w:rFonts w:ascii="SimSun" w:hAnsi="SimSun" w:eastAsia="SimSun" w:cs="SimSun"/>
          <w:sz w:val="22"/>
          <w:szCs w:val="22"/>
        </w:rPr>
        <w:t>min</w:t>
      </w:r>
      <w:r>
        <w:rPr>
          <w:rFonts w:ascii="SimSun" w:hAnsi="SimSun" w:eastAsia="SimSun" w:cs="SimSun"/>
          <w:sz w:val="22"/>
          <w:szCs w:val="22"/>
          <w:spacing w:val="10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的患者，达比加群酯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可用于不低于30</w:t>
      </w:r>
      <w:r>
        <w:rPr>
          <w:rFonts w:ascii="SimSun" w:hAnsi="SimSun" w:eastAsia="SimSun" w:cs="SimSun"/>
          <w:sz w:val="22"/>
          <w:szCs w:val="22"/>
        </w:rPr>
        <w:t>ml</w:t>
      </w:r>
      <w:r>
        <w:rPr>
          <w:rFonts w:ascii="SimSun" w:hAnsi="SimSun" w:eastAsia="SimSun" w:cs="SimSun"/>
          <w:sz w:val="22"/>
          <w:szCs w:val="22"/>
          <w:spacing w:val="3"/>
        </w:rPr>
        <w:t>/</w:t>
      </w:r>
      <w:r>
        <w:rPr>
          <w:rFonts w:ascii="SimSun" w:hAnsi="SimSun" w:eastAsia="SimSun" w:cs="SimSun"/>
          <w:sz w:val="22"/>
          <w:szCs w:val="22"/>
        </w:rPr>
        <w:t>min</w:t>
      </w:r>
      <w:r>
        <w:rPr>
          <w:rFonts w:ascii="SimSun" w:hAnsi="SimSun" w:eastAsia="SimSun" w:cs="SimSun"/>
          <w:sz w:val="22"/>
          <w:szCs w:val="22"/>
          <w:spacing w:val="3"/>
        </w:rPr>
        <w:t>的患者。</w:t>
      </w:r>
    </w:p>
    <w:p>
      <w:pPr>
        <w:spacing w:line="476" w:lineRule="auto"/>
        <w:rPr>
          <w:rFonts w:ascii="Arial"/>
          <w:sz w:val="21"/>
        </w:rPr>
      </w:pPr>
      <w:r/>
    </w:p>
    <w:p>
      <w:pPr>
        <w:ind w:left="3"/>
        <w:spacing w:before="71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3</w:t>
      </w:r>
      <w:r>
        <w:rPr>
          <w:rFonts w:ascii="SimHei" w:hAnsi="SimHei" w:eastAsia="SimHei" w:cs="SimHei"/>
          <w:sz w:val="22"/>
          <w:szCs w:val="22"/>
          <w:spacing w:val="-2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起始用药和剂量选择4:</w:t>
      </w:r>
    </w:p>
    <w:p>
      <w:pPr>
        <w:ind w:left="440"/>
        <w:spacing w:before="9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5"/>
        </w:rPr>
        <w:t>3.1所有患者在开始服用新型口服抗凝药之前，都应进行</w:t>
      </w:r>
    </w:p>
    <w:p>
      <w:pPr>
        <w:spacing w:line="438" w:lineRule="auto"/>
        <w:rPr>
          <w:rFonts w:ascii="Arial"/>
          <w:sz w:val="21"/>
        </w:rPr>
      </w:pPr>
      <w:r/>
    </w:p>
    <w:p>
      <w:pPr>
        <w:ind w:right="165"/>
        <w:spacing w:before="63" w:line="195" w:lineRule="auto"/>
        <w:jc w:val="righ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color w:val="0000FE"/>
          <w:spacing w:val="-13"/>
        </w:rPr>
        <w:t>guide.medlive.m</w:t>
      </w:r>
    </w:p>
    <w:p>
      <w:pPr>
        <w:sectPr>
          <w:pgSz w:w="7280" w:h="11350"/>
          <w:pgMar w:top="924" w:right="516" w:bottom="90" w:left="529" w:header="0" w:footer="0" w:gutter="0"/>
        </w:sectPr>
        <w:rPr/>
      </w:pPr>
    </w:p>
    <w:p>
      <w:pPr>
        <w:spacing w:before="9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CHADS2</w:t>
      </w:r>
      <w:r>
        <w:rPr>
          <w:rFonts w:ascii="SimSun" w:hAnsi="SimSun" w:eastAsia="SimSun" w:cs="SimSun"/>
          <w:sz w:val="22"/>
          <w:szCs w:val="22"/>
          <w:spacing w:val="4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或CHA2DS2-VASc、HAS-BLED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      </w:t>
      </w:r>
      <w:r>
        <w:rPr>
          <w:rFonts w:ascii="SimSun" w:hAnsi="SimSun" w:eastAsia="SimSun" w:cs="SimSun"/>
          <w:sz w:val="22"/>
          <w:szCs w:val="22"/>
          <w:spacing w:val="-1"/>
        </w:rPr>
        <w:t>评分，对抗凝治疗</w:t>
      </w:r>
    </w:p>
    <w:p>
      <w:pPr>
        <w:spacing w:before="96" w:line="21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指征及风险进行评估。</w:t>
      </w:r>
    </w:p>
    <w:p>
      <w:pPr>
        <w:ind w:right="21" w:firstLine="460"/>
        <w:spacing w:before="100" w:line="27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3.2</w:t>
      </w:r>
      <w:r>
        <w:rPr>
          <w:rFonts w:ascii="SimSun" w:hAnsi="SimSun" w:eastAsia="SimSun" w:cs="SimSun"/>
          <w:sz w:val="22"/>
          <w:szCs w:val="22"/>
          <w:spacing w:val="48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根据患者的具体情况确定是否使用新型口服抗凝药及其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种类。要按照我国食品药品监督管理局批准的适应证使用，不应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超适应证范围应用。应给患者建立服药卡片，以利抗凝管理。</w:t>
      </w:r>
    </w:p>
    <w:p>
      <w:pPr>
        <w:ind w:right="13" w:firstLine="460"/>
        <w:spacing w:before="108" w:line="26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3.3</w:t>
      </w:r>
      <w:r>
        <w:rPr>
          <w:rFonts w:ascii="SimSun" w:hAnsi="SimSun" w:eastAsia="SimSun" w:cs="SimSun"/>
          <w:sz w:val="22"/>
          <w:szCs w:val="22"/>
          <w:spacing w:val="56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用药前应进行必要的检查，特别是血常规、凝血指标和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肝肾功能。</w:t>
      </w:r>
    </w:p>
    <w:p>
      <w:pPr>
        <w:ind w:right="13" w:firstLine="460"/>
        <w:spacing w:before="110" w:line="27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3.4应使用新型口服抗凝药在房颤抗凝临床试验中的所证实的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有效剂量，即达比加群酯每次150mg</w:t>
      </w:r>
      <w:r>
        <w:rPr>
          <w:rFonts w:ascii="SimSun" w:hAnsi="SimSun" w:eastAsia="SimSun" w:cs="SimSun"/>
          <w:sz w:val="22"/>
          <w:szCs w:val="22"/>
          <w:spacing w:val="59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每日2次或每次110mg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每日2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次，利伐沙班每次20mg</w:t>
      </w:r>
      <w:r>
        <w:rPr>
          <w:rFonts w:ascii="SimSun" w:hAnsi="SimSun" w:eastAsia="SimSun" w:cs="SimSun"/>
          <w:sz w:val="22"/>
          <w:szCs w:val="22"/>
          <w:spacing w:val="-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每日1次，阿派沙班每次5mg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每日2次。</w:t>
      </w:r>
    </w:p>
    <w:p>
      <w:pPr>
        <w:ind w:left="460"/>
        <w:spacing w:before="12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3.5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以下情况应考虑使用低剂量：</w:t>
      </w:r>
    </w:p>
    <w:p>
      <w:pPr>
        <w:ind w:left="460"/>
        <w:spacing w:before="107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5"/>
        </w:rPr>
        <w:t>3.5.1</w:t>
      </w:r>
      <w:r>
        <w:rPr>
          <w:rFonts w:ascii="SimSun" w:hAnsi="SimSun" w:eastAsia="SimSun" w:cs="SimSun"/>
          <w:sz w:val="22"/>
          <w:szCs w:val="22"/>
          <w:spacing w:val="5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5"/>
        </w:rPr>
        <w:t>对高龄(&gt;80岁),或肌酐清除率30</w:t>
      </w:r>
      <w:r>
        <w:rPr>
          <w:rFonts w:ascii="SimSun" w:hAnsi="SimSun" w:eastAsia="SimSun" w:cs="SimSun"/>
          <w:sz w:val="22"/>
          <w:szCs w:val="22"/>
        </w:rPr>
        <w:t>ml</w:t>
      </w:r>
      <w:r>
        <w:rPr>
          <w:rFonts w:ascii="SimSun" w:hAnsi="SimSun" w:eastAsia="SimSun" w:cs="SimSun"/>
          <w:sz w:val="22"/>
          <w:szCs w:val="22"/>
          <w:spacing w:val="15"/>
        </w:rPr>
        <w:t>/</w:t>
      </w:r>
      <w:r>
        <w:rPr>
          <w:rFonts w:ascii="SimSun" w:hAnsi="SimSun" w:eastAsia="SimSun" w:cs="SimSun"/>
          <w:sz w:val="22"/>
          <w:szCs w:val="22"/>
        </w:rPr>
        <w:t>min</w:t>
      </w:r>
      <w:r>
        <w:rPr>
          <w:rFonts w:ascii="SimSun" w:hAnsi="SimSun" w:eastAsia="SimSun" w:cs="SimSun"/>
          <w:sz w:val="22"/>
          <w:szCs w:val="22"/>
          <w:spacing w:val="15"/>
        </w:rPr>
        <w:t>-49</w:t>
      </w:r>
      <w:r>
        <w:rPr>
          <w:rFonts w:ascii="SimSun" w:hAnsi="SimSun" w:eastAsia="SimSun" w:cs="SimSun"/>
          <w:sz w:val="22"/>
          <w:szCs w:val="22"/>
        </w:rPr>
        <w:t>ml</w:t>
      </w:r>
      <w:r>
        <w:rPr>
          <w:rFonts w:ascii="SimSun" w:hAnsi="SimSun" w:eastAsia="SimSun" w:cs="SimSun"/>
          <w:sz w:val="22"/>
          <w:szCs w:val="22"/>
          <w:spacing w:val="15"/>
        </w:rPr>
        <w:t>/</w:t>
      </w:r>
    </w:p>
    <w:p>
      <w:pPr>
        <w:spacing w:before="112" w:line="21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min,</w:t>
      </w:r>
      <w:r>
        <w:rPr>
          <w:rFonts w:ascii="SimSun" w:hAnsi="SimSun" w:eastAsia="SimSun" w:cs="SimSun"/>
          <w:sz w:val="22"/>
          <w:szCs w:val="22"/>
          <w:spacing w:val="9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或HAS-BLED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 </w:t>
      </w:r>
      <w:r>
        <w:rPr>
          <w:rFonts w:ascii="SimSun" w:hAnsi="SimSun" w:eastAsia="SimSun" w:cs="SimSun"/>
          <w:sz w:val="22"/>
          <w:szCs w:val="22"/>
          <w:spacing w:val="-1"/>
        </w:rPr>
        <w:t>评分≥3分，或同时使用有相互作用的药物</w:t>
      </w:r>
    </w:p>
    <w:p>
      <w:pPr>
        <w:ind w:left="170"/>
        <w:spacing w:before="1" w:line="21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(如维拉帕米)者，达比加群应使用每次110</w:t>
      </w:r>
      <w:r>
        <w:rPr>
          <w:rFonts w:ascii="SimSun" w:hAnsi="SimSun" w:eastAsia="SimSun" w:cs="SimSun"/>
          <w:sz w:val="22"/>
          <w:szCs w:val="22"/>
        </w:rPr>
        <w:t>mg</w:t>
      </w:r>
      <w:r>
        <w:rPr>
          <w:rFonts w:ascii="SimSun" w:hAnsi="SimSun" w:eastAsia="SimSun" w:cs="SimSun"/>
          <w:sz w:val="22"/>
          <w:szCs w:val="22"/>
          <w:spacing w:val="1"/>
        </w:rPr>
        <w:t>,</w:t>
      </w:r>
      <w:r>
        <w:rPr>
          <w:rFonts w:ascii="SimSun" w:hAnsi="SimSun" w:eastAsia="SimSun" w:cs="SimSun"/>
          <w:sz w:val="22"/>
          <w:szCs w:val="22"/>
          <w:spacing w:val="-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每</w:t>
      </w:r>
      <w:r>
        <w:rPr>
          <w:rFonts w:ascii="SimSun" w:hAnsi="SimSun" w:eastAsia="SimSun" w:cs="SimSun"/>
          <w:sz w:val="22"/>
          <w:szCs w:val="22"/>
        </w:rPr>
        <w:t>日2次；</w:t>
      </w:r>
    </w:p>
    <w:p>
      <w:pPr>
        <w:ind w:left="460"/>
        <w:spacing w:before="110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9"/>
        </w:rPr>
        <w:t>3.5.2对肌酐清除率30</w:t>
      </w:r>
      <w:r>
        <w:rPr>
          <w:rFonts w:ascii="SimSun" w:hAnsi="SimSun" w:eastAsia="SimSun" w:cs="SimSun"/>
          <w:sz w:val="22"/>
          <w:szCs w:val="22"/>
          <w:spacing w:val="70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ml</w:t>
      </w:r>
      <w:r>
        <w:rPr>
          <w:rFonts w:ascii="SimSun" w:hAnsi="SimSun" w:eastAsia="SimSun" w:cs="SimSun"/>
          <w:sz w:val="22"/>
          <w:szCs w:val="22"/>
          <w:spacing w:val="9"/>
        </w:rPr>
        <w:t>/</w:t>
      </w:r>
      <w:r>
        <w:rPr>
          <w:rFonts w:ascii="SimSun" w:hAnsi="SimSun" w:eastAsia="SimSun" w:cs="SimSun"/>
          <w:sz w:val="22"/>
          <w:szCs w:val="22"/>
        </w:rPr>
        <w:t>min</w:t>
      </w:r>
      <w:r>
        <w:rPr>
          <w:rFonts w:ascii="SimSun" w:hAnsi="SimSun" w:eastAsia="SimSun" w:cs="SimSun"/>
          <w:sz w:val="22"/>
          <w:szCs w:val="22"/>
          <w:spacing w:val="9"/>
        </w:rPr>
        <w:t>～49</w:t>
      </w:r>
      <w:r>
        <w:rPr>
          <w:rFonts w:ascii="SimSun" w:hAnsi="SimSun" w:eastAsia="SimSun" w:cs="SimSun"/>
          <w:sz w:val="22"/>
          <w:szCs w:val="22"/>
        </w:rPr>
        <w:t>ml</w:t>
      </w:r>
      <w:r>
        <w:rPr>
          <w:rFonts w:ascii="SimSun" w:hAnsi="SimSun" w:eastAsia="SimSun" w:cs="SimSun"/>
          <w:sz w:val="22"/>
          <w:szCs w:val="22"/>
          <w:spacing w:val="9"/>
        </w:rPr>
        <w:t>/</w:t>
      </w:r>
      <w:r>
        <w:rPr>
          <w:rFonts w:ascii="SimSun" w:hAnsi="SimSun" w:eastAsia="SimSun" w:cs="SimSun"/>
          <w:sz w:val="22"/>
          <w:szCs w:val="22"/>
        </w:rPr>
        <w:t>min</w:t>
      </w:r>
      <w:r>
        <w:rPr>
          <w:rFonts w:ascii="SimSun" w:hAnsi="SimSun" w:eastAsia="SimSun" w:cs="SimSun"/>
          <w:sz w:val="22"/>
          <w:szCs w:val="22"/>
          <w:spacing w:val="9"/>
        </w:rPr>
        <w:t>,</w:t>
      </w:r>
      <w:r>
        <w:rPr>
          <w:rFonts w:ascii="SimSun" w:hAnsi="SimSun" w:eastAsia="SimSun" w:cs="SimSun"/>
          <w:sz w:val="22"/>
          <w:szCs w:val="22"/>
          <w:spacing w:val="23"/>
        </w:rPr>
        <w:t xml:space="preserve">    </w:t>
      </w:r>
      <w:r>
        <w:rPr>
          <w:rFonts w:ascii="SimSun" w:hAnsi="SimSun" w:eastAsia="SimSun" w:cs="SimSun"/>
          <w:sz w:val="22"/>
          <w:szCs w:val="22"/>
          <w:spacing w:val="9"/>
        </w:rPr>
        <w:t>或</w:t>
      </w:r>
      <w:r>
        <w:rPr>
          <w:rFonts w:ascii="SimSun" w:hAnsi="SimSun" w:eastAsia="SimSun" w:cs="SimSun"/>
          <w:sz w:val="22"/>
          <w:szCs w:val="22"/>
        </w:rPr>
        <w:t>HAS</w:t>
      </w:r>
      <w:r>
        <w:rPr>
          <w:rFonts w:ascii="SimSun" w:hAnsi="SimSun" w:eastAsia="SimSun" w:cs="SimSun"/>
          <w:sz w:val="22"/>
          <w:szCs w:val="22"/>
          <w:spacing w:val="9"/>
        </w:rPr>
        <w:t>-</w:t>
      </w:r>
    </w:p>
    <w:p>
      <w:pPr>
        <w:spacing w:before="98" w:line="21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BLED</w:t>
      </w:r>
      <w:r>
        <w:rPr>
          <w:rFonts w:ascii="SimSun" w:hAnsi="SimSun" w:eastAsia="SimSun" w:cs="SimSun"/>
          <w:sz w:val="22"/>
          <w:szCs w:val="22"/>
          <w:spacing w:val="5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评分≥3分者利伐沙班应使用15mg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qd;</w:t>
      </w:r>
    </w:p>
    <w:p>
      <w:pPr>
        <w:ind w:right="423" w:firstLine="460"/>
        <w:spacing w:before="104" w:line="25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8"/>
        </w:rPr>
        <w:t>3</w:t>
      </w:r>
      <w:r>
        <w:rPr>
          <w:rFonts w:ascii="SimSun" w:hAnsi="SimSun" w:eastAsia="SimSun" w:cs="SimSun"/>
          <w:sz w:val="22"/>
          <w:szCs w:val="22"/>
          <w:spacing w:val="-6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8"/>
        </w:rPr>
        <w:t>.5</w:t>
      </w:r>
      <w:r>
        <w:rPr>
          <w:rFonts w:ascii="SimSun" w:hAnsi="SimSun" w:eastAsia="SimSun" w:cs="SimSun"/>
          <w:sz w:val="22"/>
          <w:szCs w:val="22"/>
          <w:spacing w:val="-6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8"/>
        </w:rPr>
        <w:t>.3具备高龄(&gt;80岁),血肌酐≥1</w:t>
      </w:r>
      <w:r>
        <w:rPr>
          <w:rFonts w:ascii="SimSun" w:hAnsi="SimSun" w:eastAsia="SimSun" w:cs="SimSun"/>
          <w:sz w:val="22"/>
          <w:szCs w:val="22"/>
          <w:spacing w:val="-6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8"/>
        </w:rPr>
        <w:t>.5</w:t>
      </w:r>
      <w:r>
        <w:rPr>
          <w:rFonts w:ascii="SimSun" w:hAnsi="SimSun" w:eastAsia="SimSun" w:cs="SimSun"/>
          <w:sz w:val="22"/>
          <w:szCs w:val="22"/>
        </w:rPr>
        <w:t>mg</w:t>
      </w:r>
      <w:r>
        <w:rPr>
          <w:rFonts w:ascii="SimSun" w:hAnsi="SimSun" w:eastAsia="SimSun" w:cs="SimSun"/>
          <w:sz w:val="22"/>
          <w:szCs w:val="22"/>
          <w:spacing w:val="18"/>
        </w:rPr>
        <w:t>(133</w:t>
      </w:r>
      <w:r>
        <w:rPr>
          <w:rFonts w:ascii="SimSun" w:hAnsi="SimSun" w:eastAsia="SimSun" w:cs="SimSun"/>
          <w:sz w:val="22"/>
          <w:szCs w:val="22"/>
        </w:rPr>
        <w:t>umol</w:t>
      </w:r>
      <w:r>
        <w:rPr>
          <w:rFonts w:ascii="SimSun" w:hAnsi="SimSun" w:eastAsia="SimSun" w:cs="SimSun"/>
          <w:sz w:val="22"/>
          <w:szCs w:val="22"/>
          <w:spacing w:val="18"/>
        </w:rPr>
        <w:t>/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L),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体重≤60kg中2项者，阿派沙班应使用2.5mg</w:t>
      </w:r>
      <w:r>
        <w:rPr>
          <w:rFonts w:ascii="SimSun" w:hAnsi="SimSun" w:eastAsia="SimSun" w:cs="SimSun"/>
          <w:sz w:val="22"/>
          <w:szCs w:val="22"/>
          <w:spacing w:val="99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bid。</w:t>
      </w:r>
    </w:p>
    <w:p>
      <w:pPr>
        <w:ind w:left="460"/>
        <w:spacing w:before="11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3.5.4其他出血高危的患者。</w:t>
      </w:r>
    </w:p>
    <w:p>
      <w:pPr>
        <w:ind w:left="460"/>
        <w:spacing w:before="98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3.5.5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因病情需要联合抗血小板药物治疗的患者。</w:t>
      </w:r>
    </w:p>
    <w:p>
      <w:pPr>
        <w:ind w:firstLine="460"/>
        <w:spacing w:before="98" w:line="28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5"/>
        </w:rPr>
        <w:t>3.6已经使用华法林抗凝治疗的患者，停用华法林后，若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INR&lt;2.0,</w:t>
      </w:r>
      <w:r>
        <w:rPr>
          <w:rFonts w:ascii="SimSun" w:hAnsi="SimSun" w:eastAsia="SimSun" w:cs="SimSun"/>
          <w:sz w:val="22"/>
          <w:szCs w:val="22"/>
          <w:spacing w:val="2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可立即换用新型口服抗凝药；INR2.0～2.5</w:t>
      </w:r>
      <w:r>
        <w:rPr>
          <w:rFonts w:ascii="SimSun" w:hAnsi="SimSun" w:eastAsia="SimSun" w:cs="SimSun"/>
          <w:sz w:val="22"/>
          <w:szCs w:val="22"/>
          <w:spacing w:val="9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之间，</w:t>
      </w:r>
      <w:r>
        <w:rPr>
          <w:rFonts w:ascii="SimSun" w:hAnsi="SimSun" w:eastAsia="SimSun" w:cs="SimSun"/>
          <w:sz w:val="22"/>
          <w:szCs w:val="22"/>
          <w:spacing w:val="-3"/>
        </w:rPr>
        <w:t>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好第2日给药；INR&gt;2.5,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"/>
        </w:rPr>
        <w:t>应监测INR</w:t>
      </w:r>
      <w:r>
        <w:rPr>
          <w:rFonts w:ascii="SimSun" w:hAnsi="SimSun" w:eastAsia="SimSun" w:cs="SimSun"/>
          <w:sz w:val="22"/>
          <w:szCs w:val="22"/>
          <w:spacing w:val="6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变化，待&lt;2.5</w:t>
      </w:r>
      <w:r>
        <w:rPr>
          <w:rFonts w:ascii="SimSun" w:hAnsi="SimSun" w:eastAsia="SimSun" w:cs="SimSun"/>
          <w:sz w:val="22"/>
          <w:szCs w:val="22"/>
          <w:spacing w:val="-2"/>
        </w:rPr>
        <w:t>后按上述办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法换药。</w:t>
      </w:r>
    </w:p>
    <w:p>
      <w:pPr>
        <w:spacing w:line="370" w:lineRule="auto"/>
        <w:rPr>
          <w:rFonts w:ascii="Arial"/>
          <w:sz w:val="21"/>
        </w:rPr>
      </w:pPr>
      <w:r/>
    </w:p>
    <w:p>
      <w:pPr>
        <w:ind w:left="3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22"/>
        </w:rPr>
        <w:t>4</w:t>
      </w:r>
      <w:r>
        <w:rPr>
          <w:rFonts w:ascii="SimSun" w:hAnsi="SimSun" w:eastAsia="SimSun" w:cs="SimSun"/>
          <w:sz w:val="22"/>
          <w:szCs w:val="22"/>
          <w:spacing w:val="-8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22"/>
        </w:rPr>
        <w:t>与其它抗栓药的桥接：</w:t>
      </w:r>
    </w:p>
    <w:p>
      <w:pPr>
        <w:ind w:left="460"/>
        <w:spacing w:before="10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使用普通肝素抗凝的患者，可在停用肝素立即使用</w:t>
      </w:r>
      <w:r>
        <w:rPr>
          <w:rFonts w:ascii="SimSun" w:hAnsi="SimSun" w:eastAsia="SimSun" w:cs="SimSun"/>
          <w:sz w:val="22"/>
          <w:szCs w:val="22"/>
          <w:spacing w:val="1"/>
        </w:rPr>
        <w:t>新型口服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ind w:left="9"/>
        <w:spacing w:before="64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0000FE"/>
          <w:position w:val="-9"/>
        </w:rPr>
        <w:drawing>
          <wp:inline distT="0" distB="0" distL="0" distR="0">
            <wp:extent cx="673134" cy="330214"/>
            <wp:effectExtent l="0" t="0" r="0" b="0"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3134" cy="33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2"/>
          <w:szCs w:val="22"/>
          <w:color w:val="0000FE"/>
          <w:spacing w:val="1"/>
        </w:rPr>
        <w:t xml:space="preserve">                                  </w:t>
      </w:r>
      <w:r>
        <w:rPr>
          <w:rFonts w:ascii="Arial" w:hAnsi="Arial" w:eastAsia="Arial" w:cs="Arial"/>
          <w:sz w:val="22"/>
          <w:szCs w:val="22"/>
          <w:color w:val="0000FE"/>
        </w:rPr>
        <w:t xml:space="preserve">                   </w:t>
      </w:r>
      <w:r>
        <w:rPr>
          <w:rFonts w:ascii="Arial" w:hAnsi="Arial" w:eastAsia="Arial" w:cs="Arial"/>
          <w:sz w:val="22"/>
          <w:szCs w:val="22"/>
          <w:color w:val="0000FE"/>
          <w:spacing w:val="-8"/>
        </w:rPr>
        <w:t>guide.medlive.cn</w:t>
      </w:r>
    </w:p>
    <w:p>
      <w:pPr>
        <w:sectPr>
          <w:pgSz w:w="7180" w:h="11510"/>
          <w:pgMar w:top="978" w:right="308" w:bottom="10" w:left="619" w:header="0" w:footer="0" w:gutter="0"/>
        </w:sectPr>
        <w:rPr/>
      </w:pPr>
    </w:p>
    <w:p>
      <w:pPr>
        <w:ind w:right="22"/>
        <w:spacing w:before="89" w:line="269" w:lineRule="auto"/>
        <w:jc w:val="both"/>
        <w:rPr>
          <w:rFonts w:ascii="SimSun" w:hAnsi="SimSun" w:eastAsia="SimSun" w:cs="SimSun"/>
          <w:sz w:val="22"/>
          <w:szCs w:val="22"/>
        </w:rPr>
      </w:pPr>
      <w:r>
        <w:drawing>
          <wp:anchor distT="0" distB="0" distL="0" distR="0" simplePos="0" relativeHeight="251705344" behindDoc="0" locked="0" layoutInCell="0" allowOverlap="1">
            <wp:simplePos x="0" y="0"/>
            <wp:positionH relativeFrom="page">
              <wp:posOffset>514357</wp:posOffset>
            </wp:positionH>
            <wp:positionV relativeFrom="page">
              <wp:posOffset>6984991</wp:posOffset>
            </wp:positionV>
            <wp:extent cx="565158" cy="273076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5158" cy="273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2"/>
          <w:szCs w:val="22"/>
          <w:spacing w:val="2"/>
        </w:rPr>
        <w:t>抗凝药，肾功能不好者可延迟数小时；使用低分</w:t>
      </w:r>
      <w:r>
        <w:rPr>
          <w:rFonts w:ascii="SimSun" w:hAnsi="SimSun" w:eastAsia="SimSun" w:cs="SimSun"/>
          <w:sz w:val="22"/>
          <w:szCs w:val="22"/>
          <w:spacing w:val="1"/>
        </w:rPr>
        <w:t>子量肝素者，可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在下次应该用药时换用新型口服抗凝药；使用口服抗</w:t>
      </w:r>
      <w:r>
        <w:rPr>
          <w:rFonts w:ascii="SimSun" w:hAnsi="SimSun" w:eastAsia="SimSun" w:cs="SimSun"/>
          <w:sz w:val="22"/>
          <w:szCs w:val="22"/>
          <w:spacing w:val="1"/>
        </w:rPr>
        <w:t>血小板药物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者，可直接换用新型口服抗凝药。</w:t>
      </w:r>
    </w:p>
    <w:p>
      <w:pPr>
        <w:spacing w:line="390" w:lineRule="auto"/>
        <w:rPr>
          <w:rFonts w:ascii="Arial"/>
          <w:sz w:val="21"/>
        </w:rPr>
      </w:pPr>
      <w:r/>
    </w:p>
    <w:p>
      <w:pPr>
        <w:ind w:left="3"/>
        <w:spacing w:before="7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5"/>
        </w:rPr>
        <w:t>5用药依从性和随访监测：</w:t>
      </w:r>
    </w:p>
    <w:p>
      <w:pPr>
        <w:ind w:right="12" w:firstLine="460"/>
        <w:spacing w:before="92" w:line="27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5.1.新型口服抗凝药半衰期短，用药后12h～24h作用即可消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失，因此必须保证患者服药的依从性，以免因药</w:t>
      </w:r>
      <w:r>
        <w:rPr>
          <w:rFonts w:ascii="SimSun" w:hAnsi="SimSun" w:eastAsia="SimSun" w:cs="SimSun"/>
          <w:sz w:val="22"/>
          <w:szCs w:val="22"/>
          <w:spacing w:val="1"/>
        </w:rPr>
        <w:t>效下降而发生血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栓栓塞。应进行适当的宣教，加强患者及其亲友对按</w:t>
      </w:r>
      <w:r>
        <w:rPr>
          <w:rFonts w:ascii="SimSun" w:hAnsi="SimSun" w:eastAsia="SimSun" w:cs="SimSun"/>
          <w:sz w:val="22"/>
          <w:szCs w:val="22"/>
          <w:spacing w:val="1"/>
        </w:rPr>
        <w:t>时服药重要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性的认识。</w:t>
      </w:r>
    </w:p>
    <w:p>
      <w:pPr>
        <w:ind w:right="4" w:firstLine="460"/>
        <w:spacing w:before="83" w:line="26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7"/>
        </w:rPr>
        <w:t>5.2如果发生漏服，每日一次用药的药物漏服12h</w:t>
      </w:r>
      <w:r>
        <w:rPr>
          <w:rFonts w:ascii="SimSun" w:hAnsi="SimSun" w:eastAsia="SimSun" w:cs="SimSun"/>
          <w:sz w:val="22"/>
          <w:szCs w:val="22"/>
          <w:spacing w:val="-3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以内，每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日二次用药的药物漏服6h以内，应该补服前次漏服的剂量。超过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此期限，不再补服，而且下一次仍使用原来剂量，不要加倍。</w:t>
      </w:r>
    </w:p>
    <w:p>
      <w:pPr>
        <w:ind w:right="3" w:firstLine="460"/>
        <w:spacing w:before="91" w:line="26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5.3如果忘记是否已经服用，每日一次的药物应立即服用一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次，以后按原常规时间和剂量服用；每日二次的药物下次按常规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时间和剂量服用。</w:t>
      </w:r>
    </w:p>
    <w:p>
      <w:pPr>
        <w:ind w:right="23" w:firstLine="460"/>
        <w:spacing w:before="89" w:line="26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3"/>
        </w:rPr>
        <w:t>5.4</w:t>
      </w:r>
      <w:r>
        <w:rPr>
          <w:rFonts w:ascii="SimSun" w:hAnsi="SimSun" w:eastAsia="SimSun" w:cs="SimSun"/>
          <w:sz w:val="22"/>
          <w:szCs w:val="22"/>
          <w:spacing w:val="6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如果不慎服用了2倍的剂量，每日一次的药</w:t>
      </w:r>
      <w:r>
        <w:rPr>
          <w:rFonts w:ascii="SimSun" w:hAnsi="SimSun" w:eastAsia="SimSun" w:cs="SimSun"/>
          <w:sz w:val="22"/>
          <w:szCs w:val="22"/>
          <w:spacing w:val="2"/>
        </w:rPr>
        <w:t>物可按原计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划在24h</w:t>
      </w:r>
      <w:r>
        <w:rPr>
          <w:rFonts w:ascii="SimSun" w:hAnsi="SimSun" w:eastAsia="SimSun" w:cs="SimSun"/>
          <w:sz w:val="22"/>
          <w:szCs w:val="22"/>
          <w:spacing w:val="-6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后继续服用原剂量；每日2次的药物，停服一次</w:t>
      </w:r>
      <w:r>
        <w:rPr>
          <w:rFonts w:ascii="SimSun" w:hAnsi="SimSun" w:eastAsia="SimSun" w:cs="SimSun"/>
          <w:sz w:val="22"/>
          <w:szCs w:val="22"/>
          <w:spacing w:val="2"/>
        </w:rPr>
        <w:t>，在24h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后开始按原剂量服用。</w:t>
      </w:r>
    </w:p>
    <w:p>
      <w:pPr>
        <w:ind w:right="19" w:firstLine="460"/>
        <w:spacing w:before="86" w:line="25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3"/>
        </w:rPr>
        <w:t>5.5</w:t>
      </w:r>
      <w:r>
        <w:rPr>
          <w:rFonts w:ascii="SimSun" w:hAnsi="SimSun" w:eastAsia="SimSun" w:cs="SimSun"/>
          <w:sz w:val="22"/>
          <w:szCs w:val="22"/>
          <w:spacing w:val="-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严重超量服用新型口服抗凝药(&gt;2倍),需要立即到医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院就诊，以便严密观察有无出血发生。</w:t>
      </w:r>
    </w:p>
    <w:p>
      <w:pPr>
        <w:ind w:right="6" w:firstLine="460"/>
        <w:spacing w:before="87" w:line="27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7"/>
        </w:rPr>
        <w:t>5.6</w:t>
      </w:r>
      <w:r>
        <w:rPr>
          <w:rFonts w:ascii="SimSun" w:hAnsi="SimSun" w:eastAsia="SimSun" w:cs="SimSun"/>
          <w:sz w:val="22"/>
          <w:szCs w:val="22"/>
          <w:spacing w:val="7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服用新型口服抗凝药不需常规进行有关</w:t>
      </w:r>
      <w:r>
        <w:rPr>
          <w:rFonts w:ascii="SimSun" w:hAnsi="SimSun" w:eastAsia="SimSun" w:cs="SimSun"/>
          <w:sz w:val="22"/>
          <w:szCs w:val="22"/>
          <w:spacing w:val="6"/>
        </w:rPr>
        <w:t>凝血的化验检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查。但若发生严重出血，血栓事件，需要急诊手术，</w:t>
      </w:r>
      <w:r>
        <w:rPr>
          <w:rFonts w:ascii="SimSun" w:hAnsi="SimSun" w:eastAsia="SimSun" w:cs="SimSun"/>
          <w:sz w:val="22"/>
          <w:szCs w:val="22"/>
          <w:spacing w:val="1"/>
        </w:rPr>
        <w:t>肝肾功能不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全，怀疑药物相互作用或过量服用时，可进行</w:t>
      </w:r>
      <w:r>
        <w:rPr>
          <w:rFonts w:ascii="SimSun" w:hAnsi="SimSun" w:eastAsia="SimSun" w:cs="SimSun"/>
          <w:sz w:val="22"/>
          <w:szCs w:val="22"/>
          <w:spacing w:val="1"/>
        </w:rPr>
        <w:t>相应检测。服用达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比加群酯者，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aPTT&gt;2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倍正常上限，服用利伐沙班者，</w:t>
      </w:r>
      <w:r>
        <w:rPr>
          <w:rFonts w:ascii="SimSun" w:hAnsi="SimSun" w:eastAsia="SimSun" w:cs="SimSun"/>
          <w:sz w:val="22"/>
          <w:szCs w:val="22"/>
          <w:spacing w:val="-6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PT</w:t>
      </w:r>
      <w:r>
        <w:rPr>
          <w:rFonts w:ascii="SimSun" w:hAnsi="SimSun" w:eastAsia="SimSun" w:cs="SimSun"/>
          <w:sz w:val="22"/>
          <w:szCs w:val="22"/>
          <w:spacing w:val="9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(</w:t>
      </w:r>
      <w:r>
        <w:rPr>
          <w:rFonts w:ascii="SimSun" w:hAnsi="SimSun" w:eastAsia="SimSun" w:cs="SimSun"/>
          <w:sz w:val="22"/>
          <w:szCs w:val="22"/>
          <w:spacing w:val="-2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需</w:t>
      </w:r>
      <w:r>
        <w:rPr>
          <w:rFonts w:ascii="SimSun" w:hAnsi="SimSun" w:eastAsia="SimSun" w:cs="SimSun"/>
          <w:sz w:val="22"/>
          <w:szCs w:val="22"/>
          <w:spacing w:val="-3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敏感试剂)&gt;2倍正常上限，说明出血风险增加。</w:t>
      </w:r>
    </w:p>
    <w:p>
      <w:pPr>
        <w:ind w:firstLine="460"/>
        <w:spacing w:before="89" w:line="25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5.7</w:t>
      </w:r>
      <w:r>
        <w:rPr>
          <w:rFonts w:ascii="SimSun" w:hAnsi="SimSun" w:eastAsia="SimSun" w:cs="SimSun"/>
          <w:sz w:val="22"/>
          <w:szCs w:val="22"/>
          <w:spacing w:val="5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服用新型口服抗凝药需对患者进行定期随访，至少每3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个月一次。每次随访应了解是否有血栓栓塞和出血事</w:t>
      </w:r>
      <w:r>
        <w:rPr>
          <w:rFonts w:ascii="SimSun" w:hAnsi="SimSun" w:eastAsia="SimSun" w:cs="SimSun"/>
          <w:sz w:val="22"/>
          <w:szCs w:val="22"/>
          <w:spacing w:val="1"/>
        </w:rPr>
        <w:t>件，药物不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right="147"/>
        <w:spacing w:before="63" w:line="300" w:lineRule="exact"/>
        <w:jc w:val="righ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0000FF"/>
          <w:spacing w:val="-9"/>
          <w:position w:val="3"/>
        </w:rPr>
        <w:t>guide.medlive!8n</w:t>
      </w:r>
    </w:p>
    <w:p>
      <w:pPr>
        <w:sectPr>
          <w:pgSz w:w="7240" w:h="11520"/>
          <w:pgMar w:top="979" w:right="576" w:bottom="64" w:left="429" w:header="0" w:footer="0" w:gutter="0"/>
        </w:sectPr>
        <w:rPr/>
      </w:pPr>
    </w:p>
    <w:p>
      <w:pPr>
        <w:spacing w:before="4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良反应，用药依从性和合并用药。</w:t>
      </w:r>
    </w:p>
    <w:p>
      <w:pPr>
        <w:ind w:right="2" w:firstLine="460"/>
        <w:spacing w:before="97" w:line="27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5.8对正常肾功能者每年进行一次血常规和肝肾功能检查，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对肌酐清除率30ml/min～60ml</w:t>
      </w:r>
      <w:r>
        <w:rPr>
          <w:rFonts w:ascii="SimSun" w:hAnsi="SimSun" w:eastAsia="SimSun" w:cs="SimSun"/>
          <w:sz w:val="22"/>
          <w:szCs w:val="22"/>
          <w:spacing w:val="-3"/>
        </w:rPr>
        <w:t>/</w:t>
      </w:r>
      <w:r>
        <w:rPr>
          <w:rFonts w:ascii="SimSun" w:hAnsi="SimSun" w:eastAsia="SimSun" w:cs="SimSun"/>
          <w:sz w:val="22"/>
          <w:szCs w:val="22"/>
          <w:spacing w:val="-2"/>
        </w:rPr>
        <w:t>min</w:t>
      </w:r>
      <w:r>
        <w:rPr>
          <w:rFonts w:ascii="SimSun" w:hAnsi="SimSun" w:eastAsia="SimSun" w:cs="SimSun"/>
          <w:sz w:val="22"/>
          <w:szCs w:val="22"/>
          <w:spacing w:val="3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的患者半年进行一次检查，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肾功能进一步下降需加密检查，必要时停药(或换为华法林)。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当使用正常剂量的患者肾功能下降时，应按照上述原则调整为低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剂量。</w:t>
      </w:r>
    </w:p>
    <w:p>
      <w:pPr>
        <w:spacing w:line="416" w:lineRule="auto"/>
        <w:rPr>
          <w:rFonts w:ascii="Arial"/>
          <w:sz w:val="21"/>
        </w:rPr>
      </w:pPr>
      <w:r/>
    </w:p>
    <w:p>
      <w:pPr>
        <w:ind w:left="3"/>
        <w:spacing w:before="72" w:line="22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0"/>
        </w:rPr>
        <w:t>6出血的处理：</w:t>
      </w:r>
    </w:p>
    <w:p>
      <w:pPr>
        <w:ind w:left="460"/>
        <w:spacing w:before="105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6.1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发</w:t>
      </w:r>
      <w:r>
        <w:rPr>
          <w:rFonts w:ascii="SimSun" w:hAnsi="SimSun" w:eastAsia="SimSun" w:cs="SimSun"/>
          <w:sz w:val="22"/>
          <w:szCs w:val="22"/>
          <w:u w:val="single" w:color="auto"/>
          <w:spacing w:val="-14"/>
        </w:rPr>
        <w:t>生出血后应立</w:t>
      </w:r>
      <w:r>
        <w:rPr>
          <w:rFonts w:ascii="SimSun" w:hAnsi="SimSun" w:eastAsia="SimSun" w:cs="SimSun"/>
          <w:sz w:val="22"/>
          <w:szCs w:val="22"/>
          <w:spacing w:val="-14"/>
        </w:rPr>
        <w:t>刻了解患者前次口服抗凝药的时间和种类</w:t>
      </w:r>
      <w:r>
        <w:rPr>
          <w:rFonts w:ascii="SimSun" w:hAnsi="SimSun" w:eastAsia="SimSun" w:cs="SimSun"/>
          <w:sz w:val="22"/>
          <w:szCs w:val="22"/>
          <w:spacing w:val="-15"/>
        </w:rPr>
        <w:t>。</w:t>
      </w:r>
    </w:p>
    <w:p>
      <w:pPr>
        <w:ind w:right="7" w:firstLine="460"/>
        <w:spacing w:before="107" w:line="28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6.2由于新型口服抗凝药的半衰期都很短，所以停药</w:t>
      </w:r>
      <w:r>
        <w:rPr>
          <w:rFonts w:ascii="SimSun" w:hAnsi="SimSun" w:eastAsia="SimSun" w:cs="SimSun"/>
          <w:sz w:val="22"/>
          <w:szCs w:val="22"/>
          <w:spacing w:val="5"/>
        </w:rPr>
        <w:t>时间越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长，药物作用越弱。停药12h～24h</w:t>
      </w:r>
      <w:r>
        <w:rPr>
          <w:rFonts w:ascii="SimSun" w:hAnsi="SimSun" w:eastAsia="SimSun" w:cs="SimSun"/>
          <w:sz w:val="22"/>
          <w:szCs w:val="22"/>
          <w:spacing w:val="-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后可基本恢复正常凝血功能。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但若肾功能减低，这一时间会相应延长。</w:t>
      </w:r>
    </w:p>
    <w:p>
      <w:pPr>
        <w:ind w:left="460"/>
        <w:spacing w:before="10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6.3目前所有的新型口服抗凝药都没有直接的拮抗剂</w:t>
      </w:r>
      <w:r>
        <w:rPr>
          <w:rFonts w:ascii="SimSun" w:hAnsi="SimSun" w:eastAsia="SimSun" w:cs="SimSun"/>
          <w:sz w:val="22"/>
          <w:szCs w:val="22"/>
          <w:spacing w:val="3"/>
        </w:rPr>
        <w:t>。</w:t>
      </w:r>
    </w:p>
    <w:p>
      <w:pPr>
        <w:ind w:firstLine="460"/>
        <w:spacing w:before="108" w:line="28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6.4如果是小出血，可以延迟或暂停一次药物，观察出</w:t>
      </w:r>
      <w:r>
        <w:rPr>
          <w:rFonts w:ascii="SimSun" w:hAnsi="SimSun" w:eastAsia="SimSun" w:cs="SimSun"/>
          <w:sz w:val="22"/>
          <w:szCs w:val="22"/>
          <w:spacing w:val="5"/>
        </w:rPr>
        <w:t>血情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况，确定以后是否继续服用。注意是否同时应用</w:t>
      </w:r>
      <w:r>
        <w:rPr>
          <w:rFonts w:ascii="SimSun" w:hAnsi="SimSun" w:eastAsia="SimSun" w:cs="SimSun"/>
          <w:sz w:val="22"/>
          <w:szCs w:val="22"/>
          <w:spacing w:val="2"/>
        </w:rPr>
        <w:t>具有相互作用的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药物。</w:t>
      </w:r>
    </w:p>
    <w:p>
      <w:pPr>
        <w:ind w:right="6" w:firstLine="460"/>
        <w:spacing w:before="108" w:line="24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7"/>
        </w:rPr>
        <w:t>6.5</w:t>
      </w:r>
      <w:r>
        <w:rPr>
          <w:rFonts w:ascii="SimSun" w:hAnsi="SimSun" w:eastAsia="SimSun" w:cs="SimSun"/>
          <w:sz w:val="22"/>
          <w:szCs w:val="22"/>
          <w:spacing w:val="8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发生非致命性大出血，应立即采用压迫止血或外科止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血，补充血容量，必要时给予补充红细胞，血小板或新鲜血浆。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对达比加群酯还可采用利尿和透析。</w:t>
      </w:r>
    </w:p>
    <w:p>
      <w:pPr>
        <w:ind w:right="8" w:firstLine="460"/>
        <w:spacing w:before="101" w:line="26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6.6</w:t>
      </w:r>
      <w:r>
        <w:rPr>
          <w:rFonts w:ascii="SimSun" w:hAnsi="SimSun" w:eastAsia="SimSun" w:cs="SimSun"/>
          <w:sz w:val="22"/>
          <w:szCs w:val="22"/>
          <w:spacing w:val="47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发生危及生命的大出血，除上述措施外，可考虑给予凝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血酶原复合物浓缩剂，活化因子VIa等药物。</w:t>
      </w:r>
    </w:p>
    <w:p>
      <w:pPr>
        <w:ind w:right="8" w:firstLine="460"/>
        <w:spacing w:before="99" w:line="27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6.7出血以后是否恢复抗凝治疗要因人因病而异。</w:t>
      </w:r>
      <w:r>
        <w:rPr>
          <w:rFonts w:ascii="SimSun" w:hAnsi="SimSun" w:eastAsia="SimSun" w:cs="SimSun"/>
          <w:sz w:val="22"/>
          <w:szCs w:val="22"/>
          <w:spacing w:val="5"/>
        </w:rPr>
        <w:t>要仔细评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估血栓栓塞和出血的风险。原则上，如果发生了危及生命的大出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血，将视为抗凝治疗的禁忌症。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ind w:left="3"/>
        <w:spacing w:before="72" w:line="219" w:lineRule="auto"/>
        <w:outlineLvl w:val="0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6"/>
        </w:rPr>
        <w:t>六、</w:t>
      </w:r>
      <w:r>
        <w:rPr>
          <w:rFonts w:ascii="SimSun" w:hAnsi="SimSun" w:eastAsia="SimSun" w:cs="SimSun"/>
          <w:sz w:val="22"/>
          <w:szCs w:val="22"/>
          <w:spacing w:val="-54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6"/>
        </w:rPr>
        <w:t>抗血小板治疗</w:t>
      </w:r>
    </w:p>
    <w:p>
      <w:pPr>
        <w:ind w:left="460"/>
        <w:spacing w:before="134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阿司匹林在房颤患者的卒中预防的疗效一直备受争议。但</w:t>
      </w:r>
      <w:r>
        <w:rPr>
          <w:rFonts w:ascii="SimSun" w:hAnsi="SimSun" w:eastAsia="SimSun" w:cs="SimSun"/>
          <w:sz w:val="22"/>
          <w:szCs w:val="22"/>
          <w:spacing w:val="1"/>
        </w:rPr>
        <w:t>在</w:t>
      </w:r>
    </w:p>
    <w:p>
      <w:pPr>
        <w:spacing w:line="399" w:lineRule="auto"/>
        <w:rPr>
          <w:rFonts w:ascii="Arial"/>
          <w:sz w:val="21"/>
        </w:rPr>
      </w:pPr>
      <w:r/>
    </w:p>
    <w:p>
      <w:pPr>
        <w:spacing w:before="63" w:line="345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0000FE"/>
          <w:position w:val="-6"/>
        </w:rPr>
        <w:drawing>
          <wp:inline distT="0" distB="0" distL="0" distR="0">
            <wp:extent cx="6347" cy="209586"/>
            <wp:effectExtent l="0" t="0" r="0" b="0"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7" cy="20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2"/>
          <w:szCs w:val="22"/>
          <w:color w:val="0000FE"/>
          <w:position w:val="5"/>
        </w:rPr>
        <w:t xml:space="preserve">                                                                         </w:t>
      </w:r>
      <w:r>
        <w:rPr>
          <w:rFonts w:ascii="Arial" w:hAnsi="Arial" w:eastAsia="Arial" w:cs="Arial"/>
          <w:sz w:val="22"/>
          <w:szCs w:val="22"/>
          <w:color w:val="0000FE"/>
          <w:spacing w:val="-8"/>
          <w:position w:val="5"/>
        </w:rPr>
        <w:t>guide.medlive.cn</w:t>
      </w:r>
    </w:p>
    <w:p>
      <w:pPr>
        <w:sectPr>
          <w:pgSz w:w="7350" w:h="11350"/>
          <w:pgMar w:top="894" w:right="502" w:bottom="19" w:left="609" w:header="0" w:footer="0" w:gutter="0"/>
        </w:sectPr>
        <w:rPr/>
      </w:pPr>
    </w:p>
    <w:p>
      <w:pPr>
        <w:spacing w:before="44" w:line="219" w:lineRule="auto"/>
        <w:rPr>
          <w:rFonts w:ascii="SimSun" w:hAnsi="SimSun" w:eastAsia="SimSun" w:cs="SimSun"/>
          <w:sz w:val="22"/>
          <w:szCs w:val="22"/>
        </w:rPr>
      </w:pPr>
      <w:r>
        <w:drawing>
          <wp:anchor distT="0" distB="0" distL="0" distR="0" simplePos="0" relativeHeight="251711488" behindDoc="0" locked="0" layoutInCell="0" allowOverlap="1">
            <wp:simplePos x="0" y="0"/>
            <wp:positionH relativeFrom="page">
              <wp:posOffset>501653</wp:posOffset>
            </wp:positionH>
            <wp:positionV relativeFrom="page">
              <wp:posOffset>6832596</wp:posOffset>
            </wp:positionV>
            <wp:extent cx="603264" cy="279373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3264" cy="27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2"/>
          <w:szCs w:val="22"/>
          <w:spacing w:val="-2"/>
        </w:rPr>
        <w:t>临床实践中应用比例较高，尤其在老年患者。</w:t>
      </w:r>
    </w:p>
    <w:p>
      <w:pPr>
        <w:spacing w:line="379" w:lineRule="auto"/>
        <w:rPr>
          <w:rFonts w:ascii="Arial"/>
          <w:sz w:val="21"/>
        </w:rPr>
      </w:pPr>
      <w:r/>
    </w:p>
    <w:p>
      <w:pPr>
        <w:ind w:left="3"/>
        <w:spacing w:before="71" w:line="220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25"/>
        </w:rPr>
        <w:t>1</w:t>
      </w:r>
      <w:r>
        <w:rPr>
          <w:rFonts w:ascii="SimHei" w:hAnsi="SimHei" w:eastAsia="SimHei" w:cs="SimHei"/>
          <w:sz w:val="22"/>
          <w:szCs w:val="22"/>
          <w:spacing w:val="24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25"/>
        </w:rPr>
        <w:t>抗血小板治疗在房颤卒中预防的疗效：</w:t>
      </w:r>
    </w:p>
    <w:p>
      <w:pPr>
        <w:ind w:right="11" w:firstLine="450"/>
        <w:spacing w:before="80" w:line="28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4"/>
        </w:rPr>
        <w:t>荟萃分析显示4;与安慰剂相比抗血小板治疗减少了22%的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卒中。其中，阿司匹林与安慰剂组或无抗栓治疗对照组相比，降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低19%的卒中发生率。大于75岁房颤患者中，随着年龄的增加，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华法林的净获益明确，阿司匹林降低卒中的作用明显降低。华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法林组与阿司匹林组大出血风险没有显著性差异43。</w:t>
      </w:r>
    </w:p>
    <w:p>
      <w:pPr>
        <w:spacing w:line="369" w:lineRule="auto"/>
        <w:rPr>
          <w:rFonts w:ascii="Arial"/>
          <w:sz w:val="21"/>
        </w:rPr>
      </w:pPr>
      <w:r/>
    </w:p>
    <w:p>
      <w:pPr>
        <w:ind w:left="2"/>
        <w:spacing w:before="71" w:line="220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2双联抗血小板在房颤卒中的疗效</w:t>
      </w:r>
    </w:p>
    <w:p>
      <w:pPr>
        <w:ind w:right="2" w:firstLine="450"/>
        <w:spacing w:before="122" w:line="27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1"/>
        </w:rPr>
        <w:t>双联抗血小板治疗(阿司匹林与氯吡格雷联合)与单独使用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阿司匹林相比，能明显降低包括卒中、体循环栓塞、心肌梗死、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8"/>
        </w:rPr>
        <w:t>血管死亡的主要终点事件风险28%,但是大出血风险显著增加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4。与华法林相比，降低主要终点事件发生率明显劣于华法林，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而两者的大出血风险类似45-46。</w:t>
      </w:r>
    </w:p>
    <w:p>
      <w:pPr>
        <w:ind w:left="3"/>
        <w:spacing w:before="114" w:line="220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22"/>
        </w:rPr>
        <w:t>3</w:t>
      </w:r>
      <w:r>
        <w:rPr>
          <w:rFonts w:ascii="SimHei" w:hAnsi="SimHei" w:eastAsia="SimHei" w:cs="SimHei"/>
          <w:sz w:val="22"/>
          <w:szCs w:val="22"/>
          <w:spacing w:val="1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22"/>
        </w:rPr>
        <w:t>阿司匹林与新型口服抗凝药在房颤卒中预防的比较</w:t>
      </w:r>
    </w:p>
    <w:p>
      <w:pPr>
        <w:ind w:firstLine="450"/>
        <w:spacing w:before="105" w:line="28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新型口服抗凝药阿哌沙班与阿司匹林对房颤卒中的预防研究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(AVERROES)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    </w:t>
      </w:r>
      <w:r>
        <w:rPr>
          <w:rFonts w:ascii="SimSun" w:hAnsi="SimSun" w:eastAsia="SimSun" w:cs="SimSun"/>
          <w:sz w:val="22"/>
          <w:szCs w:val="22"/>
          <w:spacing w:val="-2"/>
        </w:rPr>
        <w:t>显示：与阿司匹林相比，阿哌沙班能明显</w:t>
      </w:r>
      <w:r>
        <w:rPr>
          <w:rFonts w:ascii="SimSun" w:hAnsi="SimSun" w:eastAsia="SimSun" w:cs="SimSun"/>
          <w:sz w:val="22"/>
          <w:szCs w:val="22"/>
          <w:spacing w:val="-3"/>
        </w:rPr>
        <w:t>降低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6"/>
        </w:rPr>
        <w:t>患者的卒中发生率，且不增加大出血的风险47,其临床净效益好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于阿司匹林。在既往有卒中史、肾功能不全的亚组分析中，均得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出同样结论8-49。因此，对于不能或不愿使用华法林的中高危房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颤患者，阿哌沙班优于阿司匹林。</w:t>
      </w:r>
    </w:p>
    <w:p>
      <w:pPr>
        <w:spacing w:line="409" w:lineRule="auto"/>
        <w:rPr>
          <w:rFonts w:ascii="Arial"/>
          <w:sz w:val="21"/>
        </w:rPr>
      </w:pPr>
      <w:r/>
    </w:p>
    <w:p>
      <w:pPr>
        <w:ind w:left="2"/>
        <w:spacing w:before="72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4抗血小板治疗的安全性</w:t>
      </w:r>
    </w:p>
    <w:p>
      <w:pPr>
        <w:ind w:right="19" w:firstLine="450"/>
        <w:spacing w:before="111" w:line="25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阿司匹林在房颤卒中预防方面净获益差，大出血风险</w:t>
      </w:r>
      <w:r>
        <w:rPr>
          <w:rFonts w:ascii="SimSun" w:hAnsi="SimSun" w:eastAsia="SimSun" w:cs="SimSun"/>
          <w:sz w:val="22"/>
          <w:szCs w:val="22"/>
          <w:spacing w:val="1"/>
        </w:rPr>
        <w:t>不比华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法林少，尤其是在老年人群中。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right="175"/>
        <w:spacing w:before="55" w:line="259" w:lineRule="exact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FE"/>
          <w:spacing w:val="-1"/>
          <w:position w:val="3"/>
        </w:rPr>
        <w:t>guide.medlivezqn</w:t>
      </w:r>
    </w:p>
    <w:p>
      <w:pPr>
        <w:sectPr>
          <w:pgSz w:w="7300" w:h="11310"/>
          <w:pgMar w:top="884" w:right="581" w:bottom="68" w:left="479" w:header="0" w:footer="0" w:gutter="0"/>
        </w:sectPr>
        <w:rPr/>
      </w:pPr>
    </w:p>
    <w:p>
      <w:pPr>
        <w:ind w:left="335"/>
        <w:spacing w:before="46" w:line="220" w:lineRule="auto"/>
        <w:rPr>
          <w:rFonts w:ascii="SimHei" w:hAnsi="SimHei" w:eastAsia="SimHei" w:cs="SimHei"/>
          <w:sz w:val="23"/>
          <w:szCs w:val="23"/>
        </w:rPr>
      </w:pPr>
      <w:r>
        <w:pict>
          <v:rect id="_x0000_s8" style="position:absolute;margin-left:27.5012pt;margin-top:549.001pt;mso-position-vertical-relative:page;mso-position-horizontal-relative:page;width:0.5pt;height:17.05pt;z-index:251714560;" o:allowincell="f" fillcolor="#000000" filled="true" stroked="false"/>
        </w:pict>
      </w:r>
      <w:r>
        <w:rPr>
          <w:rFonts w:ascii="SimHei" w:hAnsi="SimHei" w:eastAsia="SimHei" w:cs="SimHei"/>
          <w:sz w:val="23"/>
          <w:szCs w:val="23"/>
          <w:b/>
          <w:bCs/>
          <w:spacing w:val="-19"/>
          <w:w w:val="94"/>
        </w:rPr>
        <w:t>5</w:t>
      </w:r>
      <w:r>
        <w:rPr>
          <w:rFonts w:ascii="SimHei" w:hAnsi="SimHei" w:eastAsia="SimHei" w:cs="SimHei"/>
          <w:sz w:val="23"/>
          <w:szCs w:val="23"/>
          <w:spacing w:val="4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9"/>
          <w:w w:val="94"/>
        </w:rPr>
        <w:t>房颤患者卒中预防的抗血小板治疗应用建议</w:t>
      </w:r>
    </w:p>
    <w:p>
      <w:pPr>
        <w:ind w:left="332" w:right="54" w:firstLine="459"/>
        <w:spacing w:before="49" w:line="26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5.1</w:t>
      </w:r>
      <w:r>
        <w:rPr>
          <w:rFonts w:ascii="SimSun" w:hAnsi="SimSun" w:eastAsia="SimSun" w:cs="SimSun"/>
          <w:sz w:val="23"/>
          <w:szCs w:val="23"/>
          <w:spacing w:val="3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瓣膜病性房颤卒中预防：应选择抗凝药物，而不建</w:t>
      </w:r>
      <w:r>
        <w:rPr>
          <w:rFonts w:ascii="SimSun" w:hAnsi="SimSun" w:eastAsia="SimSun" w:cs="SimSun"/>
          <w:sz w:val="23"/>
          <w:szCs w:val="23"/>
          <w:spacing w:val="-10"/>
        </w:rPr>
        <w:t>议应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用抗血小板制剂。对已规范口服抗凝药物的风湿性瓣膜</w:t>
      </w:r>
      <w:r>
        <w:rPr>
          <w:rFonts w:ascii="SimSun" w:hAnsi="SimSun" w:eastAsia="SimSun" w:cs="SimSun"/>
          <w:sz w:val="23"/>
          <w:szCs w:val="23"/>
          <w:spacing w:val="-9"/>
        </w:rPr>
        <w:t>病或人工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瓣膜置换术后患者，仍出现复发性栓塞事件，而无出血</w:t>
      </w:r>
      <w:r>
        <w:rPr>
          <w:rFonts w:ascii="SimSun" w:hAnsi="SimSun" w:eastAsia="SimSun" w:cs="SimSun"/>
          <w:sz w:val="23"/>
          <w:szCs w:val="23"/>
          <w:spacing w:val="-10"/>
        </w:rPr>
        <w:t>高风险，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可在华法林基础上可加阿司匹林每日100mg,</w:t>
      </w:r>
      <w:r>
        <w:rPr>
          <w:rFonts w:ascii="SimSun" w:hAnsi="SimSun" w:eastAsia="SimSun" w:cs="SimSun"/>
          <w:sz w:val="23"/>
          <w:szCs w:val="23"/>
          <w:spacing w:val="-4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保持INR2.0～3.0。</w:t>
      </w:r>
    </w:p>
    <w:p>
      <w:pPr>
        <w:ind w:left="332" w:right="53" w:firstLine="459"/>
        <w:spacing w:before="104" w:line="27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2"/>
        </w:rPr>
        <w:t>5</w:t>
      </w:r>
      <w:r>
        <w:rPr>
          <w:rFonts w:ascii="SimSun" w:hAnsi="SimSun" w:eastAsia="SimSun" w:cs="SimSun"/>
          <w:sz w:val="23"/>
          <w:szCs w:val="23"/>
          <w:spacing w:val="-4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2"/>
        </w:rPr>
        <w:t>.</w:t>
      </w:r>
      <w:r>
        <w:rPr>
          <w:rFonts w:ascii="SimSun" w:hAnsi="SimSun" w:eastAsia="SimSun" w:cs="SimSun"/>
          <w:sz w:val="23"/>
          <w:szCs w:val="23"/>
          <w:spacing w:val="-5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2"/>
        </w:rPr>
        <w:t>2非瓣膜病房颤卒中预防：非瓣膜病房颤患者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CHA2DS2-VASc</w:t>
      </w:r>
      <w:r>
        <w:rPr>
          <w:rFonts w:ascii="SimSun" w:hAnsi="SimSun" w:eastAsia="SimSun" w:cs="SimSun"/>
          <w:sz w:val="23"/>
          <w:szCs w:val="23"/>
          <w:spacing w:val="23"/>
        </w:rPr>
        <w:t xml:space="preserve">    </w:t>
      </w:r>
      <w:r>
        <w:rPr>
          <w:rFonts w:ascii="SimSun" w:hAnsi="SimSun" w:eastAsia="SimSun" w:cs="SimSun"/>
          <w:sz w:val="23"/>
          <w:szCs w:val="23"/>
          <w:spacing w:val="-6"/>
        </w:rPr>
        <w:t>评分≥1分，应优先择新型口服抗凝药物或华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法林。拒绝应用抗凝药物的患者，可考虑应用抗血小板制剂，对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于出血风险小的患者可应用阿司匹林每日75mg～150mg</w:t>
      </w:r>
      <w:r>
        <w:rPr>
          <w:rFonts w:ascii="SimSun" w:hAnsi="SimSun" w:eastAsia="SimSun" w:cs="SimSun"/>
          <w:sz w:val="23"/>
          <w:szCs w:val="23"/>
          <w:spacing w:val="12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联合氯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吡格雷每日75mg,</w:t>
      </w:r>
      <w:r>
        <w:rPr>
          <w:rFonts w:ascii="SimSun" w:hAnsi="SimSun" w:eastAsia="SimSun" w:cs="SimSun"/>
          <w:sz w:val="23"/>
          <w:szCs w:val="23"/>
          <w:spacing w:val="10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如出血风险高，可单用阿司匹林每日75mg~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5"/>
        </w:rPr>
        <w:t>325</w:t>
      </w:r>
      <w:r>
        <w:rPr>
          <w:rFonts w:ascii="SimSun" w:hAnsi="SimSun" w:eastAsia="SimSun" w:cs="SimSun"/>
          <w:sz w:val="23"/>
          <w:szCs w:val="23"/>
        </w:rPr>
        <w:t>mg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(疗效相对差)。</w:t>
      </w:r>
    </w:p>
    <w:p>
      <w:pPr>
        <w:ind w:left="332" w:right="51" w:firstLine="459"/>
        <w:spacing w:before="94" w:line="27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5.3应用剂量：阿司匹林每日75mg</w:t>
      </w:r>
      <w:r>
        <w:rPr>
          <w:rFonts w:ascii="SimSun" w:hAnsi="SimSun" w:eastAsia="SimSun" w:cs="SimSun"/>
          <w:sz w:val="23"/>
          <w:szCs w:val="23"/>
          <w:spacing w:val="19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从药理学角度已经近乎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达到血小板完全抑制，并且低剂量的阿司匹林(&lt;100</w:t>
      </w:r>
      <w:r>
        <w:rPr>
          <w:rFonts w:ascii="SimSun" w:hAnsi="SimSun" w:eastAsia="SimSun" w:cs="SimSun"/>
          <w:sz w:val="23"/>
          <w:szCs w:val="23"/>
        </w:rPr>
        <w:t>mg</w:t>
      </w:r>
      <w:r>
        <w:rPr>
          <w:rFonts w:ascii="SimSun" w:hAnsi="SimSun" w:eastAsia="SimSun" w:cs="SimSun"/>
          <w:sz w:val="23"/>
          <w:szCs w:val="23"/>
          <w:spacing w:val="3"/>
        </w:rPr>
        <w:t>)</w:t>
      </w:r>
      <w:r>
        <w:rPr>
          <w:rFonts w:ascii="SimSun" w:hAnsi="SimSun" w:eastAsia="SimSun" w:cs="SimSun"/>
          <w:sz w:val="23"/>
          <w:szCs w:val="23"/>
          <w:spacing w:val="4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安全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性好于高剂量(如300mg),</w:t>
      </w:r>
      <w:r>
        <w:rPr>
          <w:rFonts w:ascii="SimSun" w:hAnsi="SimSun" w:eastAsia="SimSun" w:cs="SimSun"/>
          <w:sz w:val="23"/>
          <w:szCs w:val="23"/>
          <w:spacing w:val="41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"/>
        </w:rPr>
        <w:t>高剂量出血风险明显增加，合理剂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量应为75-100mg/</w:t>
      </w:r>
      <w:r>
        <w:rPr>
          <w:rFonts w:ascii="SimSun" w:hAnsi="SimSun" w:eastAsia="SimSun" w:cs="SimSun"/>
          <w:sz w:val="23"/>
          <w:szCs w:val="23"/>
          <w:spacing w:val="-4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日。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ind w:left="335"/>
        <w:spacing w:before="75" w:line="219" w:lineRule="auto"/>
        <w:outlineLvl w:val="0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3"/>
        </w:rPr>
        <w:t>七、特殊人群的抗凝治疗</w:t>
      </w:r>
    </w:p>
    <w:p>
      <w:pPr>
        <w:ind w:left="335"/>
        <w:spacing w:before="115" w:line="220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9"/>
          <w:w w:val="95"/>
        </w:rPr>
        <w:t>1</w:t>
      </w:r>
      <w:r>
        <w:rPr>
          <w:rFonts w:ascii="SimHei" w:hAnsi="SimHei" w:eastAsia="SimHei" w:cs="SimHei"/>
          <w:sz w:val="23"/>
          <w:szCs w:val="23"/>
          <w:spacing w:val="-30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9"/>
          <w:w w:val="95"/>
        </w:rPr>
        <w:t>慢性肾脏疾病合并房颤患者的抗凝治疗</w:t>
      </w:r>
    </w:p>
    <w:p>
      <w:pPr>
        <w:ind w:left="332" w:right="49" w:firstLine="459"/>
        <w:spacing w:before="80" w:line="266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慢性肾脏疾病(CKD):CKD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9"/>
        </w:rPr>
        <w:t>指多种病因导致的肾脏结构或功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能改变，伴或不伴肾小球滤过率(GFR)</w:t>
      </w:r>
      <w:r>
        <w:rPr>
          <w:rFonts w:ascii="SimSun" w:hAnsi="SimSun" w:eastAsia="SimSun" w:cs="SimSun"/>
          <w:sz w:val="23"/>
          <w:szCs w:val="23"/>
          <w:spacing w:val="3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下降</w:t>
      </w:r>
      <w:r>
        <w:rPr>
          <w:rFonts w:ascii="SimSun" w:hAnsi="SimSun" w:eastAsia="SimSun" w:cs="SimSun"/>
          <w:sz w:val="23"/>
          <w:szCs w:val="23"/>
          <w:spacing w:val="-9"/>
        </w:rPr>
        <w:t>，可表现为肾脏损伤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指标异常或病理检查异常。</w:t>
      </w:r>
    </w:p>
    <w:p>
      <w:pPr>
        <w:ind w:left="332" w:right="15" w:firstLine="520"/>
        <w:spacing w:before="77" w:line="271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0"/>
        </w:rPr>
        <w:t>CKD</w:t>
      </w:r>
      <w:r>
        <w:rPr>
          <w:rFonts w:ascii="SimSun" w:hAnsi="SimSun" w:eastAsia="SimSun" w:cs="SimSun"/>
          <w:sz w:val="23"/>
          <w:szCs w:val="23"/>
          <w:spacing w:val="3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会影响患者血小板聚集能力和凝血功能，同时肾脏排泄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能力减低又会影响经肾脏代谢的药物。</w:t>
      </w:r>
      <w:r>
        <w:rPr>
          <w:rFonts w:ascii="SimSun" w:hAnsi="SimSun" w:eastAsia="SimSun" w:cs="SimSun"/>
          <w:sz w:val="23"/>
          <w:szCs w:val="23"/>
          <w:spacing w:val="-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CKD</w:t>
      </w:r>
      <w:r>
        <w:rPr>
          <w:rFonts w:ascii="SimSun" w:hAnsi="SimSun" w:eastAsia="SimSun" w:cs="SimSun"/>
          <w:sz w:val="23"/>
          <w:szCs w:val="23"/>
          <w:spacing w:val="7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既是出血危险</w:t>
      </w:r>
      <w:r>
        <w:rPr>
          <w:rFonts w:ascii="SimSun" w:hAnsi="SimSun" w:eastAsia="SimSun" w:cs="SimSun"/>
          <w:sz w:val="23"/>
          <w:szCs w:val="23"/>
          <w:spacing w:val="-16"/>
        </w:rPr>
        <w:t>因素又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是血栓事件的危险因素。</w:t>
      </w:r>
    </w:p>
    <w:p>
      <w:pPr>
        <w:ind w:left="332"/>
        <w:spacing w:before="74" w:line="224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6"/>
        </w:rPr>
        <w:t>1.1华法林</w:t>
      </w:r>
    </w:p>
    <w:p>
      <w:pPr>
        <w:ind w:left="332" w:firstLine="520"/>
        <w:spacing w:before="63" w:line="25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1.1.1</w:t>
      </w:r>
      <w:r>
        <w:rPr>
          <w:rFonts w:ascii="SimSun" w:hAnsi="SimSun" w:eastAsia="SimSun" w:cs="SimSun"/>
          <w:sz w:val="23"/>
          <w:szCs w:val="23"/>
          <w:spacing w:val="-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适应证选择：华法林治疗可显著</w:t>
      </w:r>
      <w:r>
        <w:rPr>
          <w:rFonts w:ascii="SimSun" w:hAnsi="SimSun" w:eastAsia="SimSun" w:cs="SimSun"/>
          <w:sz w:val="23"/>
          <w:szCs w:val="23"/>
          <w:spacing w:val="-9"/>
        </w:rPr>
        <w:t>降低</w:t>
      </w:r>
      <w:r>
        <w:rPr>
          <w:rFonts w:ascii="SimSun" w:hAnsi="SimSun" w:eastAsia="SimSun" w:cs="SimSun"/>
          <w:sz w:val="23"/>
          <w:szCs w:val="23"/>
          <w:spacing w:val="-8"/>
        </w:rPr>
        <w:t>CKD</w:t>
      </w:r>
      <w:r>
        <w:rPr>
          <w:rFonts w:ascii="SimSun" w:hAnsi="SimSun" w:eastAsia="SimSun" w:cs="SimSun"/>
          <w:sz w:val="23"/>
          <w:szCs w:val="23"/>
          <w:spacing w:val="2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患者的卒中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或血栓栓塞风险，但也显著增加出血风险。需仔细评估华法林治</w:t>
      </w:r>
    </w:p>
    <w:p>
      <w:pPr>
        <w:rPr/>
      </w:pPr>
      <w:r/>
    </w:p>
    <w:p>
      <w:pPr>
        <w:spacing w:line="170" w:lineRule="exact"/>
        <w:rPr/>
      </w:pPr>
      <w:r/>
    </w:p>
    <w:p>
      <w:pPr>
        <w:sectPr>
          <w:pgSz w:w="7320" w:h="11330"/>
          <w:pgMar w:top="856" w:right="545" w:bottom="9" w:left="157" w:header="0" w:footer="0" w:gutter="0"/>
          <w:cols w:equalWidth="0" w:num="1">
            <w:col w:w="6617" w:space="0"/>
          </w:cols>
        </w:sectPr>
        <w:rPr/>
      </w:pPr>
    </w:p>
    <w:p>
      <w:pPr>
        <w:ind w:left="602"/>
        <w:spacing w:before="185" w:line="183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  <w:spacing w:val="-9"/>
        </w:rPr>
        <w:t>25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2" w:line="313" w:lineRule="exac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color w:val="0000FE"/>
          <w:spacing w:val="-13"/>
          <w:position w:val="4"/>
        </w:rPr>
        <w:t>guide.medlive.cn</w:t>
      </w:r>
    </w:p>
    <w:p>
      <w:pPr>
        <w:sectPr>
          <w:type w:val="continuous"/>
          <w:pgSz w:w="7320" w:h="11330"/>
          <w:pgMar w:top="856" w:right="545" w:bottom="9" w:left="157" w:header="0" w:footer="0" w:gutter="0"/>
          <w:cols w:equalWidth="0" w:num="2">
            <w:col w:w="4803" w:space="100"/>
            <w:col w:w="1715" w:space="0"/>
          </w:cols>
        </w:sectPr>
        <w:rPr/>
      </w:pPr>
    </w:p>
    <w:p>
      <w:pPr>
        <w:ind w:right="19"/>
        <w:spacing w:before="44" w:line="265" w:lineRule="auto"/>
        <w:rPr>
          <w:rFonts w:ascii="SimSun" w:hAnsi="SimSun" w:eastAsia="SimSun" w:cs="SimSun"/>
          <w:sz w:val="22"/>
          <w:szCs w:val="22"/>
        </w:rPr>
      </w:pPr>
      <w:r>
        <w:drawing>
          <wp:anchor distT="0" distB="0" distL="0" distR="0" simplePos="0" relativeHeight="251717632" behindDoc="0" locked="0" layoutInCell="0" allowOverlap="1">
            <wp:simplePos x="0" y="0"/>
            <wp:positionH relativeFrom="page">
              <wp:posOffset>527046</wp:posOffset>
            </wp:positionH>
            <wp:positionV relativeFrom="page">
              <wp:posOffset>6838916</wp:posOffset>
            </wp:positionV>
            <wp:extent cx="584216" cy="273053"/>
            <wp:effectExtent l="0" t="0" r="0" b="0"/>
            <wp:wrapNone/>
            <wp:docPr id="25" name="IM 25"/>
            <wp:cNvGraphicFramePr/>
            <a:graphic>
              <a:graphicData uri="http://schemas.openxmlformats.org/drawingml/2006/picture">
                <pic:pic>
                  <pic:nvPicPr>
                    <pic:cNvPr id="25" name="IM 2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4216" cy="273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2"/>
          <w:szCs w:val="22"/>
          <w:spacing w:val="2"/>
        </w:rPr>
        <w:t>疗带来的净临床效应50.5。对于透析患者尽管未证实华法林会使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患者获益，但是华法林可能是目前较合适的选择。</w:t>
      </w:r>
    </w:p>
    <w:p>
      <w:pPr>
        <w:ind w:right="18" w:firstLine="460"/>
        <w:spacing w:before="98" w:line="25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1.1.2剂量：华法林几乎完全通过肝脏代谢清除，代谢产物仅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有微弱抗凝作用，通过肾脏排泄，肾功能不全患者不必调整剂量。</w:t>
      </w:r>
    </w:p>
    <w:p>
      <w:pPr>
        <w:ind w:left="460"/>
        <w:spacing w:before="91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1.1.3监测：由于</w:t>
      </w:r>
      <w:r>
        <w:rPr>
          <w:rFonts w:ascii="SimSun" w:hAnsi="SimSun" w:eastAsia="SimSun" w:cs="SimSun"/>
          <w:sz w:val="22"/>
          <w:szCs w:val="22"/>
        </w:rPr>
        <w:t>CKD</w:t>
      </w:r>
      <w:r>
        <w:rPr>
          <w:rFonts w:ascii="SimSun" w:hAnsi="SimSun" w:eastAsia="SimSun" w:cs="SimSun"/>
          <w:sz w:val="22"/>
          <w:szCs w:val="22"/>
          <w:spacing w:val="20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患者出血风险增加，需要监测</w:t>
      </w:r>
      <w:r>
        <w:rPr>
          <w:rFonts w:ascii="SimSun" w:hAnsi="SimSun" w:eastAsia="SimSun" w:cs="SimSun"/>
          <w:sz w:val="22"/>
          <w:szCs w:val="22"/>
        </w:rPr>
        <w:t>INR</w:t>
      </w:r>
      <w:r>
        <w:rPr>
          <w:rFonts w:ascii="SimSun" w:hAnsi="SimSun" w:eastAsia="SimSun" w:cs="SimSun"/>
          <w:sz w:val="22"/>
          <w:szCs w:val="22"/>
          <w:spacing w:val="1"/>
        </w:rPr>
        <w:t>。</w:t>
      </w:r>
    </w:p>
    <w:p>
      <w:pPr>
        <w:ind w:right="13"/>
        <w:spacing w:before="86" w:line="27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透析患者由于营养不良、频繁使用抗生素以及胆固醇代谢异常导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致的维生素K</w:t>
      </w:r>
      <w:r>
        <w:rPr>
          <w:rFonts w:ascii="SimSun" w:hAnsi="SimSun" w:eastAsia="SimSun" w:cs="SimSun"/>
          <w:sz w:val="22"/>
          <w:szCs w:val="22"/>
          <w:spacing w:val="-4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缺乏可能会出现对华法林的治疗反应波动，需要加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强监测。</w:t>
      </w:r>
    </w:p>
    <w:p>
      <w:pPr>
        <w:spacing w:before="132"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4"/>
        </w:rPr>
        <w:t>1.2</w:t>
      </w:r>
      <w:r>
        <w:rPr>
          <w:rFonts w:ascii="KaiTi" w:hAnsi="KaiTi" w:eastAsia="KaiTi" w:cs="KaiTi"/>
          <w:sz w:val="22"/>
          <w:szCs w:val="22"/>
          <w:spacing w:val="-3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新型口服抗凝药物</w:t>
      </w:r>
      <w:r>
        <w:rPr>
          <w:rFonts w:ascii="KaiTi" w:hAnsi="KaiTi" w:eastAsia="KaiTi" w:cs="KaiTi"/>
          <w:sz w:val="22"/>
          <w:szCs w:val="22"/>
          <w:spacing w:val="-1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(NOACs)</w:t>
      </w:r>
    </w:p>
    <w:p>
      <w:pPr>
        <w:ind w:left="460"/>
        <w:spacing w:before="87" w:line="22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1.2.1适应证：</w:t>
      </w:r>
    </w:p>
    <w:p>
      <w:pPr>
        <w:ind w:left="460"/>
        <w:spacing w:before="94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对房颤合并轻或中度CKD</w:t>
      </w:r>
      <w:r>
        <w:rPr>
          <w:rFonts w:ascii="SimSun" w:hAnsi="SimSun" w:eastAsia="SimSun" w:cs="SimSun"/>
          <w:sz w:val="22"/>
          <w:szCs w:val="22"/>
          <w:spacing w:val="7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患者，可以选择新型口服抗凝药。</w:t>
      </w:r>
    </w:p>
    <w:p>
      <w:pPr>
        <w:ind w:left="460"/>
        <w:spacing w:before="87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1.2.2剂量调整：</w:t>
      </w:r>
    </w:p>
    <w:p>
      <w:pPr>
        <w:ind w:firstLine="460"/>
        <w:spacing w:before="111" w:line="28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NOACs</w:t>
      </w:r>
      <w:r>
        <w:rPr>
          <w:rFonts w:ascii="SimSun" w:hAnsi="SimSun" w:eastAsia="SimSun" w:cs="SimSun"/>
          <w:sz w:val="22"/>
          <w:szCs w:val="22"/>
          <w:spacing w:val="5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7"/>
        </w:rPr>
        <w:t>部分通过肾脏清除，</w:t>
      </w:r>
      <w:r>
        <w:rPr>
          <w:rFonts w:ascii="SimSun" w:hAnsi="SimSun" w:eastAsia="SimSun" w:cs="SimSun"/>
          <w:sz w:val="22"/>
          <w:szCs w:val="22"/>
          <w:spacing w:val="4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CKD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患者需要根据肌酐清除率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调整剂量。达比加群酯：80%通过肾脏清除，肾功能的波</w:t>
      </w:r>
      <w:r>
        <w:rPr>
          <w:rFonts w:ascii="SimSun" w:hAnsi="SimSun" w:eastAsia="SimSun" w:cs="SimSun"/>
          <w:sz w:val="22"/>
          <w:szCs w:val="22"/>
          <w:spacing w:val="5"/>
        </w:rPr>
        <w:t>动可能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对药物的清除有潜在影响，达比加群酯不推荐用于肌酐清除率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&lt;30</w:t>
      </w:r>
      <w:r>
        <w:rPr>
          <w:rFonts w:ascii="SimSun" w:hAnsi="SimSun" w:eastAsia="SimSun" w:cs="SimSun"/>
          <w:sz w:val="22"/>
          <w:szCs w:val="22"/>
        </w:rPr>
        <w:t>ml</w:t>
      </w:r>
      <w:r>
        <w:rPr>
          <w:rFonts w:ascii="SimSun" w:hAnsi="SimSun" w:eastAsia="SimSun" w:cs="SimSun"/>
          <w:sz w:val="22"/>
          <w:szCs w:val="22"/>
          <w:spacing w:val="3"/>
        </w:rPr>
        <w:t>/</w:t>
      </w:r>
      <w:r>
        <w:rPr>
          <w:rFonts w:ascii="SimSun" w:hAnsi="SimSun" w:eastAsia="SimSun" w:cs="SimSun"/>
          <w:sz w:val="22"/>
          <w:szCs w:val="22"/>
        </w:rPr>
        <w:t>min</w:t>
      </w:r>
      <w:r>
        <w:rPr>
          <w:rFonts w:ascii="SimSun" w:hAnsi="SimSun" w:eastAsia="SimSun" w:cs="SimSun"/>
          <w:sz w:val="22"/>
          <w:szCs w:val="22"/>
          <w:spacing w:val="4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3"/>
        </w:rPr>
        <w:t>的患者。阿哌沙班27%通过肾脏清除，利</w:t>
      </w:r>
      <w:r>
        <w:rPr>
          <w:rFonts w:ascii="SimSun" w:hAnsi="SimSun" w:eastAsia="SimSun" w:cs="SimSun"/>
          <w:sz w:val="22"/>
          <w:szCs w:val="22"/>
          <w:spacing w:val="2"/>
        </w:rPr>
        <w:t>伐沙班35%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4"/>
        </w:rPr>
        <w:t>通过肾脏清除，阿哌沙班和利伐沙班不推荐用于肌酐</w:t>
      </w:r>
      <w:r>
        <w:rPr>
          <w:rFonts w:ascii="SimSun" w:hAnsi="SimSun" w:eastAsia="SimSun" w:cs="SimSun"/>
          <w:sz w:val="22"/>
          <w:szCs w:val="22"/>
          <w:spacing w:val="13"/>
        </w:rPr>
        <w:t>清除率&lt;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15ml/min</w:t>
      </w:r>
      <w:r>
        <w:rPr>
          <w:rFonts w:ascii="SimSun" w:hAnsi="SimSun" w:eastAsia="SimSun" w:cs="SimSun"/>
          <w:sz w:val="22"/>
          <w:szCs w:val="22"/>
          <w:spacing w:val="7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的患者。所有NOACs</w:t>
      </w:r>
      <w:r>
        <w:rPr>
          <w:rFonts w:ascii="SimSun" w:hAnsi="SimSun" w:eastAsia="SimSun" w:cs="SimSun"/>
          <w:sz w:val="22"/>
          <w:szCs w:val="22"/>
          <w:spacing w:val="2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不能用于透析患者。剂量调整及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检测详见五新型口服抗凝药物。</w:t>
      </w:r>
    </w:p>
    <w:p>
      <w:pPr>
        <w:spacing w:line="429" w:lineRule="auto"/>
        <w:rPr>
          <w:rFonts w:ascii="Arial"/>
          <w:sz w:val="21"/>
        </w:rPr>
      </w:pPr>
      <w:r/>
    </w:p>
    <w:p>
      <w:pPr>
        <w:ind w:left="2"/>
        <w:spacing w:before="72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6"/>
        </w:rPr>
        <w:t>2围手术期或介入操作患者的抗凝治疗</w:t>
      </w:r>
    </w:p>
    <w:p>
      <w:pPr>
        <w:spacing w:before="40" w:line="402" w:lineRule="exact"/>
        <w:rPr>
          <w:rFonts w:ascii="KaiTi" w:hAnsi="KaiTi" w:eastAsia="KaiTi" w:cs="KaiTi"/>
          <w:sz w:val="26"/>
          <w:szCs w:val="26"/>
        </w:rPr>
      </w:pPr>
      <w:r>
        <w:rPr>
          <w:rFonts w:ascii="KaiTi" w:hAnsi="KaiTi" w:eastAsia="KaiTi" w:cs="KaiTi"/>
          <w:sz w:val="26"/>
          <w:szCs w:val="26"/>
          <w:spacing w:val="-25"/>
          <w:w w:val="99"/>
          <w:position w:val="10"/>
        </w:rPr>
        <w:t>2.1[华法林</w:t>
      </w:r>
    </w:p>
    <w:p>
      <w:pPr>
        <w:ind w:left="460"/>
        <w:spacing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术前：</w:t>
      </w:r>
    </w:p>
    <w:p>
      <w:pPr>
        <w:ind w:right="17" w:firstLine="460"/>
        <w:spacing w:before="107" w:line="27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</w:rPr>
        <w:t>正在接受华法林治疗的房颤患者在手术或介入性操作前需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暂时停药。若非急诊手术，</w:t>
      </w:r>
      <w:r>
        <w:rPr>
          <w:rFonts w:ascii="SimSun" w:hAnsi="SimSun" w:eastAsia="SimSun" w:cs="SimSun"/>
          <w:sz w:val="22"/>
          <w:szCs w:val="22"/>
          <w:spacing w:val="6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一般需要在术前5天左右(约5个半衰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期)停用华法林，并使</w:t>
      </w:r>
      <w:r>
        <w:rPr>
          <w:rFonts w:ascii="SimSun" w:hAnsi="SimSun" w:eastAsia="SimSun" w:cs="SimSun"/>
          <w:sz w:val="22"/>
          <w:szCs w:val="22"/>
        </w:rPr>
        <w:t>INR</w:t>
      </w:r>
      <w:r>
        <w:rPr>
          <w:rFonts w:ascii="SimSun" w:hAnsi="SimSun" w:eastAsia="SimSun" w:cs="SimSun"/>
          <w:sz w:val="22"/>
          <w:szCs w:val="22"/>
          <w:spacing w:val="5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降低至1.5以下。若</w:t>
      </w:r>
      <w:r>
        <w:rPr>
          <w:rFonts w:ascii="SimSun" w:hAnsi="SimSun" w:eastAsia="SimSun" w:cs="SimSun"/>
          <w:sz w:val="22"/>
          <w:szCs w:val="22"/>
        </w:rPr>
        <w:t>INR</w:t>
      </w:r>
      <w:r>
        <w:rPr>
          <w:rFonts w:ascii="SimSun" w:hAnsi="SimSun" w:eastAsia="SimSun" w:cs="SimSun"/>
          <w:sz w:val="22"/>
          <w:szCs w:val="22"/>
          <w:spacing w:val="3"/>
        </w:rPr>
        <w:t>&gt;1.5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3"/>
        </w:rPr>
        <w:t>但患者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需要及早手术，可予患者口服小剂量(1</w:t>
      </w:r>
      <w:r>
        <w:rPr>
          <w:rFonts w:ascii="SimSun" w:hAnsi="SimSun" w:eastAsia="SimSun" w:cs="SimSun"/>
          <w:sz w:val="22"/>
          <w:szCs w:val="22"/>
        </w:rPr>
        <w:t>mg</w:t>
      </w:r>
      <w:r>
        <w:rPr>
          <w:rFonts w:ascii="SimSun" w:hAnsi="SimSun" w:eastAsia="SimSun" w:cs="SimSun"/>
          <w:sz w:val="22"/>
          <w:szCs w:val="22"/>
          <w:spacing w:val="6"/>
        </w:rPr>
        <w:t>～2</w:t>
      </w:r>
      <w:r>
        <w:rPr>
          <w:rFonts w:ascii="SimSun" w:hAnsi="SimSun" w:eastAsia="SimSun" w:cs="SimSun"/>
          <w:sz w:val="22"/>
          <w:szCs w:val="22"/>
        </w:rPr>
        <w:t>mg</w:t>
      </w:r>
      <w:r>
        <w:rPr>
          <w:rFonts w:ascii="SimSun" w:hAnsi="SimSun" w:eastAsia="SimSun" w:cs="SimSun"/>
          <w:sz w:val="22"/>
          <w:szCs w:val="22"/>
          <w:spacing w:val="6"/>
        </w:rPr>
        <w:t>)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6"/>
        </w:rPr>
        <w:t>维生素K,</w:t>
      </w:r>
    </w:p>
    <w:p>
      <w:pPr>
        <w:spacing w:line="439" w:lineRule="auto"/>
        <w:rPr>
          <w:rFonts w:ascii="Arial"/>
          <w:sz w:val="21"/>
        </w:rPr>
      </w:pPr>
      <w:r/>
    </w:p>
    <w:p>
      <w:pPr>
        <w:ind w:right="187"/>
        <w:spacing w:before="54" w:line="259" w:lineRule="exact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000FE"/>
          <w:spacing w:val="-1"/>
          <w:position w:val="3"/>
        </w:rPr>
        <w:t>guide.medlive2sh</w:t>
      </w:r>
    </w:p>
    <w:p>
      <w:pPr>
        <w:sectPr>
          <w:pgSz w:w="7410" w:h="11310"/>
          <w:pgMar w:top="864" w:right="588" w:bottom="68" w:left="579" w:header="0" w:footer="0" w:gutter="0"/>
        </w:sectPr>
        <w:rPr/>
      </w:pPr>
    </w:p>
    <w:p>
      <w:pPr>
        <w:spacing w:before="46" w:line="219" w:lineRule="auto"/>
        <w:rPr>
          <w:rFonts w:ascii="SimSun" w:hAnsi="SimSun" w:eastAsia="SimSun" w:cs="SimSun"/>
          <w:sz w:val="23"/>
          <w:szCs w:val="23"/>
        </w:rPr>
      </w:pPr>
      <w:r>
        <w:pict>
          <v:rect id="_x0000_s9" style="position:absolute;margin-left:31.4986pt;margin-top:540.501pt;mso-position-vertical-relative:page;mso-position-horizontal-relative:page;width:0.55pt;height:19.55pt;z-index:251721728;" o:allowincell="f" fillcolor="#000000" filled="true" stroked="false"/>
        </w:pict>
      </w:r>
      <w:r>
        <w:drawing>
          <wp:anchor distT="0" distB="0" distL="0" distR="0" simplePos="0" relativeHeight="251720704" behindDoc="0" locked="0" layoutInCell="0" allowOverlap="1">
            <wp:simplePos x="0" y="0"/>
            <wp:positionH relativeFrom="page">
              <wp:posOffset>495309</wp:posOffset>
            </wp:positionH>
            <wp:positionV relativeFrom="page">
              <wp:posOffset>6794470</wp:posOffset>
            </wp:positionV>
            <wp:extent cx="590539" cy="253995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539" cy="25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-11"/>
        </w:rPr>
        <w:t>使INR</w:t>
      </w:r>
      <w:r>
        <w:rPr>
          <w:rFonts w:ascii="SimSun" w:hAnsi="SimSun" w:eastAsia="SimSun" w:cs="SimSun"/>
          <w:sz w:val="23"/>
          <w:szCs w:val="23"/>
          <w:spacing w:val="-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尽快恢复正常。</w:t>
      </w:r>
    </w:p>
    <w:p>
      <w:pPr>
        <w:ind w:firstLine="460"/>
        <w:spacing w:before="99" w:line="272" w:lineRule="auto"/>
        <w:tabs>
          <w:tab w:val="left" w:pos="170"/>
        </w:tabs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服用华法林治疗的心房颤动患者，如存在较高</w:t>
      </w:r>
      <w:r>
        <w:rPr>
          <w:rFonts w:ascii="SimSun" w:hAnsi="SimSun" w:eastAsia="SimSun" w:cs="SimSun"/>
          <w:sz w:val="23"/>
          <w:szCs w:val="23"/>
        </w:rPr>
        <w:t>血栓栓塞风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险，建议桥接治疗。中度血栓栓塞风险的患者，术前</w:t>
      </w:r>
      <w:r>
        <w:rPr>
          <w:rFonts w:ascii="SimSun" w:hAnsi="SimSun" w:eastAsia="SimSun" w:cs="SimSun"/>
          <w:sz w:val="23"/>
          <w:szCs w:val="23"/>
        </w:rPr>
        <w:t>应用低剂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量普通肝素(UFH)5000U</w:t>
      </w:r>
      <w:r>
        <w:rPr>
          <w:rFonts w:ascii="SimSun" w:hAnsi="SimSun" w:eastAsia="SimSun" w:cs="SimSun"/>
          <w:sz w:val="23"/>
          <w:szCs w:val="23"/>
          <w:spacing w:val="19"/>
        </w:rPr>
        <w:t xml:space="preserve">    </w:t>
      </w:r>
      <w:r>
        <w:rPr>
          <w:rFonts w:ascii="SimSun" w:hAnsi="SimSun" w:eastAsia="SimSun" w:cs="SimSun"/>
          <w:sz w:val="23"/>
          <w:szCs w:val="23"/>
          <w:spacing w:val="-2"/>
        </w:rPr>
        <w:t>皮下注射或预防剂量的低分子肝素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ab/>
      </w:r>
      <w:r>
        <w:rPr>
          <w:rFonts w:ascii="SimSun" w:hAnsi="SimSun" w:eastAsia="SimSun" w:cs="SimSun"/>
          <w:sz w:val="23"/>
          <w:szCs w:val="23"/>
          <w:spacing w:val="-6"/>
        </w:rPr>
        <w:t>(LMWH)</w:t>
      </w:r>
      <w:r>
        <w:rPr>
          <w:rFonts w:ascii="SimSun" w:hAnsi="SimSun" w:eastAsia="SimSun" w:cs="SimSun"/>
          <w:sz w:val="23"/>
          <w:szCs w:val="23"/>
          <w:spacing w:val="49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6"/>
        </w:rPr>
        <w:t>皮下注射，具有高度血栓栓塞</w:t>
      </w:r>
      <w:r>
        <w:rPr>
          <w:rFonts w:ascii="SimSun" w:hAnsi="SimSun" w:eastAsia="SimSun" w:cs="SimSun"/>
          <w:sz w:val="23"/>
          <w:szCs w:val="23"/>
          <w:spacing w:val="-7"/>
        </w:rPr>
        <w:t>风险的患者，当</w:t>
      </w:r>
      <w:r>
        <w:rPr>
          <w:rFonts w:ascii="SimSun" w:hAnsi="SimSun" w:eastAsia="SimSun" w:cs="SimSun"/>
          <w:sz w:val="23"/>
          <w:szCs w:val="23"/>
          <w:spacing w:val="-6"/>
        </w:rPr>
        <w:t>INR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下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降时(术前2日),开始全剂量</w:t>
      </w:r>
      <w:r>
        <w:rPr>
          <w:rFonts w:ascii="SimSun" w:hAnsi="SimSun" w:eastAsia="SimSun" w:cs="SimSun"/>
          <w:sz w:val="23"/>
          <w:szCs w:val="23"/>
        </w:rPr>
        <w:t>UFH</w:t>
      </w:r>
      <w:r>
        <w:rPr>
          <w:rFonts w:ascii="SimSun" w:hAnsi="SimSun" w:eastAsia="SimSun" w:cs="SimSun"/>
          <w:sz w:val="23"/>
          <w:szCs w:val="23"/>
          <w:spacing w:val="6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或</w:t>
      </w:r>
      <w:r>
        <w:rPr>
          <w:rFonts w:ascii="SimSun" w:hAnsi="SimSun" w:eastAsia="SimSun" w:cs="SimSun"/>
          <w:sz w:val="23"/>
          <w:szCs w:val="23"/>
        </w:rPr>
        <w:t>LMWH</w:t>
      </w:r>
      <w:r>
        <w:rPr>
          <w:rFonts w:ascii="SimSun" w:hAnsi="SimSun" w:eastAsia="SimSun" w:cs="SimSun"/>
          <w:sz w:val="23"/>
          <w:szCs w:val="23"/>
          <w:spacing w:val="4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4"/>
        </w:rPr>
        <w:t>治疗。术前持续静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脉内应用UFH,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4"/>
        </w:rPr>
        <w:t>至术前6h停药，或皮下注射UFH</w:t>
      </w:r>
      <w:r>
        <w:rPr>
          <w:rFonts w:ascii="SimSun" w:hAnsi="SimSun" w:eastAsia="SimSun" w:cs="SimSun"/>
          <w:sz w:val="23"/>
          <w:szCs w:val="23"/>
          <w:spacing w:val="6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或LMWH,</w:t>
      </w:r>
      <w:r>
        <w:rPr>
          <w:rFonts w:ascii="SimSun" w:hAnsi="SimSun" w:eastAsia="SimSun" w:cs="SimSun"/>
          <w:sz w:val="23"/>
          <w:szCs w:val="23"/>
          <w:spacing w:val="25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4"/>
        </w:rPr>
        <w:t>术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前24h停用。</w:t>
      </w:r>
    </w:p>
    <w:p>
      <w:pPr>
        <w:ind w:left="460"/>
        <w:spacing w:before="123" w:line="222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-10"/>
        </w:rPr>
        <w:t>术后：</w:t>
      </w:r>
    </w:p>
    <w:p>
      <w:pPr>
        <w:ind w:right="44" w:firstLine="460"/>
        <w:spacing w:before="94" w:line="26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根据手术出血的情况，在术后12h～24h重新开始抗</w:t>
      </w:r>
      <w:r>
        <w:rPr>
          <w:rFonts w:ascii="SimSun" w:hAnsi="SimSun" w:eastAsia="SimSun" w:cs="SimSun"/>
          <w:sz w:val="23"/>
          <w:szCs w:val="23"/>
          <w:spacing w:val="-9"/>
        </w:rPr>
        <w:t>凝治疗，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出血风险高的手术，可延迟到术后48H～72h</w:t>
      </w:r>
      <w:r>
        <w:rPr>
          <w:rFonts w:ascii="SimSun" w:hAnsi="SimSun" w:eastAsia="SimSun" w:cs="SimSun"/>
          <w:sz w:val="23"/>
          <w:szCs w:val="23"/>
          <w:spacing w:val="-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再重新</w:t>
      </w:r>
      <w:r>
        <w:rPr>
          <w:rFonts w:ascii="SimSun" w:hAnsi="SimSun" w:eastAsia="SimSun" w:cs="SimSun"/>
          <w:sz w:val="23"/>
          <w:szCs w:val="23"/>
          <w:spacing w:val="-3"/>
        </w:rPr>
        <w:t>开始抗凝治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疗，术后起始可用UFH</w:t>
      </w:r>
      <w:r>
        <w:rPr>
          <w:rFonts w:ascii="SimSun" w:hAnsi="SimSun" w:eastAsia="SimSun" w:cs="SimSun"/>
          <w:sz w:val="23"/>
          <w:szCs w:val="23"/>
          <w:spacing w:val="1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或LMWH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8"/>
        </w:rPr>
        <w:t>与华法林重叠。华法林抗凝达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标后，停用UFH</w:t>
      </w:r>
      <w:r>
        <w:rPr>
          <w:rFonts w:ascii="SimSun" w:hAnsi="SimSun" w:eastAsia="SimSun" w:cs="SimSun"/>
          <w:sz w:val="23"/>
          <w:szCs w:val="23"/>
          <w:spacing w:val="4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或LMWH。</w:t>
      </w:r>
    </w:p>
    <w:p>
      <w:pPr>
        <w:ind w:left="460"/>
        <w:spacing w:before="10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2.2新型口服抗凝药物</w:t>
      </w:r>
    </w:p>
    <w:p>
      <w:pPr>
        <w:ind w:right="63" w:firstLine="460"/>
        <w:spacing w:before="86" w:line="26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0"/>
        </w:rPr>
        <w:t>服用NOAC</w:t>
      </w:r>
      <w:r>
        <w:rPr>
          <w:rFonts w:ascii="SimSun" w:hAnsi="SimSun" w:eastAsia="SimSun" w:cs="SimSun"/>
          <w:sz w:val="23"/>
          <w:szCs w:val="23"/>
          <w:spacing w:val="29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0"/>
        </w:rPr>
        <w:t>的患者，由于其可预测的抗凝效果，起效快，半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衰期较短，停药后作用消除快，在手术前短期停药和手术后重新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服用时无需桥接治疗。</w:t>
      </w:r>
    </w:p>
    <w:p>
      <w:pPr>
        <w:ind w:left="460"/>
        <w:spacing w:before="9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5"/>
        </w:rPr>
        <w:t>术前：</w:t>
      </w:r>
    </w:p>
    <w:p>
      <w:pPr>
        <w:ind w:left="460"/>
        <w:spacing w:before="88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0"/>
        </w:rPr>
        <w:t>根据出血风险及肾功能状态决定NOAC</w:t>
      </w:r>
      <w:r>
        <w:rPr>
          <w:rFonts w:ascii="SimSun" w:hAnsi="SimSun" w:eastAsia="SimSun" w:cs="SimSun"/>
          <w:sz w:val="23"/>
          <w:szCs w:val="23"/>
          <w:spacing w:val="10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停用的时间</w:t>
      </w:r>
      <w:r>
        <w:rPr>
          <w:rFonts w:ascii="SimSun" w:hAnsi="SimSun" w:eastAsia="SimSun" w:cs="SimSun"/>
          <w:sz w:val="23"/>
          <w:szCs w:val="23"/>
          <w:spacing w:val="-11"/>
        </w:rPr>
        <w:t>。</w:t>
      </w:r>
    </w:p>
    <w:p>
      <w:pPr>
        <w:ind w:right="45" w:firstLine="460"/>
        <w:spacing w:before="94" w:line="26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当无临床重要出血危险，且即使出血也可进行适当的局</w:t>
      </w:r>
      <w:r>
        <w:rPr>
          <w:rFonts w:ascii="SimSun" w:hAnsi="SimSun" w:eastAsia="SimSun" w:cs="SimSun"/>
          <w:sz w:val="23"/>
          <w:szCs w:val="23"/>
          <w:spacing w:val="-9"/>
        </w:rPr>
        <w:t>部压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迫治疗时，如一些口腔科的手术或白内障、青光眼手术，可以在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NOAC</w:t>
      </w:r>
      <w:r>
        <w:rPr>
          <w:rFonts w:ascii="SimSun" w:hAnsi="SimSun" w:eastAsia="SimSun" w:cs="SimSun"/>
          <w:sz w:val="23"/>
          <w:szCs w:val="23"/>
          <w:spacing w:val="4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"/>
        </w:rPr>
        <w:t>抗凝治疗的谷值浓度时进行手术(如最近一次服药12h或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24h之后，根据其是每日两次或每日一次服药而定)。</w:t>
      </w:r>
    </w:p>
    <w:p>
      <w:pPr>
        <w:ind w:right="63" w:firstLine="460"/>
        <w:spacing w:before="107" w:line="25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有轻微出血风险的择期手术，肾功能正常的患者推荐在</w:t>
      </w:r>
      <w:r>
        <w:rPr>
          <w:rFonts w:ascii="SimSun" w:hAnsi="SimSun" w:eastAsia="SimSun" w:cs="SimSun"/>
          <w:sz w:val="23"/>
          <w:szCs w:val="23"/>
          <w:spacing w:val="-9"/>
        </w:rPr>
        <w:t>手术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前24h停服NOAC。</w:t>
      </w:r>
    </w:p>
    <w:p>
      <w:pPr>
        <w:ind w:right="53" w:firstLine="460"/>
        <w:spacing w:before="85" w:line="24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5"/>
        </w:rPr>
        <w:t>对有大出血风险的手术，推荐末次服用NOAC</w:t>
      </w:r>
      <w:r>
        <w:rPr>
          <w:rFonts w:ascii="SimSun" w:hAnsi="SimSun" w:eastAsia="SimSun" w:cs="SimSun"/>
          <w:sz w:val="23"/>
          <w:szCs w:val="23"/>
          <w:spacing w:val="2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5"/>
        </w:rPr>
        <w:t>后至少48h方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可手术。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right="225"/>
        <w:spacing w:before="58" w:line="272" w:lineRule="exact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000FE"/>
          <w:spacing w:val="-1"/>
          <w:position w:val="3"/>
        </w:rPr>
        <w:t>guide.medlive.cn</w:t>
      </w:r>
    </w:p>
    <w:p>
      <w:pPr>
        <w:sectPr>
          <w:pgSz w:w="7450" w:h="11220"/>
          <w:pgMar w:top="703" w:right="526" w:bottom="66" w:left="629" w:header="0" w:footer="0" w:gutter="0"/>
        </w:sectPr>
        <w:rPr/>
      </w:pPr>
    </w:p>
    <w:p>
      <w:pPr>
        <w:ind w:firstLine="460"/>
        <w:spacing w:before="43" w:line="269" w:lineRule="auto"/>
        <w:rPr>
          <w:rFonts w:ascii="SimSun" w:hAnsi="SimSun" w:eastAsia="SimSun" w:cs="SimSun"/>
          <w:sz w:val="22"/>
          <w:szCs w:val="22"/>
        </w:rPr>
      </w:pPr>
      <w:r>
        <w:drawing>
          <wp:anchor distT="0" distB="0" distL="0" distR="0" simplePos="0" relativeHeight="251723776" behindDoc="0" locked="0" layoutInCell="0" allowOverlap="1">
            <wp:simplePos x="0" y="0"/>
            <wp:positionH relativeFrom="page">
              <wp:posOffset>533398</wp:posOffset>
            </wp:positionH>
            <wp:positionV relativeFrom="page">
              <wp:posOffset>6832630</wp:posOffset>
            </wp:positionV>
            <wp:extent cx="577864" cy="279381"/>
            <wp:effectExtent l="0" t="0" r="0" b="0"/>
            <wp:wrapNone/>
            <wp:docPr id="27" name="IM 27"/>
            <wp:cNvGraphicFramePr/>
            <a:graphic>
              <a:graphicData uri="http://schemas.openxmlformats.org/drawingml/2006/picture">
                <pic:pic>
                  <pic:nvPicPr>
                    <pic:cNvPr id="27" name="IM 2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7864" cy="279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2"/>
          <w:szCs w:val="22"/>
        </w:rPr>
        <w:t>服用利伐沙班且肌酐清除率在15ml/min～30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   </w:t>
      </w:r>
      <w:r>
        <w:rPr>
          <w:rFonts w:ascii="SimSun" w:hAnsi="SimSun" w:eastAsia="SimSun" w:cs="SimSun"/>
          <w:sz w:val="22"/>
          <w:szCs w:val="22"/>
        </w:rPr>
        <w:t>ml/min的患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者，无论出血风险属于低危或高危，均推荐至少停药24h以上，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出血风险低危及高危停药时间分别为36h或</w:t>
      </w:r>
      <w:r>
        <w:rPr>
          <w:rFonts w:ascii="SimSun" w:hAnsi="SimSun" w:eastAsia="SimSun" w:cs="SimSun"/>
          <w:sz w:val="22"/>
          <w:szCs w:val="22"/>
          <w:spacing w:val="-1"/>
        </w:rPr>
        <w:t>48h。</w:t>
      </w:r>
    </w:p>
    <w:p>
      <w:pPr>
        <w:ind w:right="29" w:firstLine="460"/>
        <w:spacing w:before="107" w:line="26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服用达比加群酯的患者，无论操作出血风险的高低，主要依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据患者肾功能的情况，术前24h至96h停药。</w:t>
      </w:r>
    </w:p>
    <w:p>
      <w:pPr>
        <w:ind w:left="460"/>
        <w:spacing w:before="8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术后：</w:t>
      </w:r>
    </w:p>
    <w:p>
      <w:pPr>
        <w:ind w:right="15" w:firstLine="460"/>
        <w:spacing w:before="97" w:line="25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4"/>
        </w:rPr>
        <w:t>如果手术后即刻能够完全止血，可在6h～8h</w:t>
      </w:r>
      <w:r>
        <w:rPr>
          <w:rFonts w:ascii="SimSun" w:hAnsi="SimSun" w:eastAsia="SimSun" w:cs="SimSun"/>
          <w:sz w:val="22"/>
          <w:szCs w:val="22"/>
          <w:spacing w:val="2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4"/>
        </w:rPr>
        <w:t>后</w:t>
      </w:r>
      <w:r>
        <w:rPr>
          <w:rFonts w:ascii="SimSun" w:hAnsi="SimSun" w:eastAsia="SimSun" w:cs="SimSun"/>
          <w:sz w:val="22"/>
          <w:szCs w:val="22"/>
          <w:spacing w:val="13"/>
        </w:rPr>
        <w:t>开始服用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NOAC。</w:t>
      </w:r>
      <w:r>
        <w:rPr>
          <w:rFonts w:ascii="SimSun" w:hAnsi="SimSun" w:eastAsia="SimSun" w:cs="SimSun"/>
          <w:sz w:val="22"/>
          <w:szCs w:val="22"/>
          <w:spacing w:val="3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大多数外科手术后48h～72h</w:t>
      </w:r>
      <w:r>
        <w:rPr>
          <w:rFonts w:ascii="SimSun" w:hAnsi="SimSun" w:eastAsia="SimSun" w:cs="SimSun"/>
          <w:sz w:val="22"/>
          <w:szCs w:val="22"/>
          <w:spacing w:val="-5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再重新开始抗凝治疗。</w:t>
      </w:r>
    </w:p>
    <w:p>
      <w:pPr>
        <w:ind w:left="3"/>
        <w:spacing w:before="125" w:line="220" w:lineRule="auto"/>
        <w:outlineLvl w:val="0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20"/>
        </w:rPr>
        <w:t>3.</w:t>
      </w:r>
      <w:r>
        <w:rPr>
          <w:rFonts w:ascii="SimHei" w:hAnsi="SimHei" w:eastAsia="SimHei" w:cs="SimHei"/>
          <w:sz w:val="22"/>
          <w:szCs w:val="22"/>
          <w:spacing w:val="-2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20"/>
        </w:rPr>
        <w:t>房颤射频消融、植入器械围术期抗凝治疗</w:t>
      </w:r>
    </w:p>
    <w:p>
      <w:pPr>
        <w:ind w:right="12" w:firstLine="460"/>
        <w:spacing w:before="91" w:line="27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5"/>
        </w:rPr>
        <w:t>射频消融术前：房颤持续时间不详或≥48h的患者，需</w:t>
      </w:r>
      <w:r>
        <w:rPr>
          <w:rFonts w:ascii="SimSun" w:hAnsi="SimSun" w:eastAsia="SimSun" w:cs="SimSun"/>
          <w:sz w:val="22"/>
          <w:szCs w:val="22"/>
          <w:spacing w:val="14"/>
        </w:rPr>
        <w:t>应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用华法林达标或新型口服抗凝药物至少3周或行经食道超声排除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心房内血栓。华法林抗凝达标者术前无需停药，维持</w:t>
      </w:r>
      <w:r>
        <w:rPr>
          <w:rFonts w:ascii="SimSun" w:hAnsi="SimSun" w:eastAsia="SimSun" w:cs="SimSun"/>
          <w:sz w:val="22"/>
          <w:szCs w:val="22"/>
        </w:rPr>
        <w:t>INR</w:t>
      </w:r>
      <w:r>
        <w:rPr>
          <w:rFonts w:ascii="SimSun" w:hAnsi="SimSun" w:eastAsia="SimSun" w:cs="SimSun"/>
          <w:sz w:val="22"/>
          <w:szCs w:val="22"/>
          <w:spacing w:val="6"/>
        </w:rPr>
        <w:t>2.0~</w:t>
      </w:r>
    </w:p>
    <w:p>
      <w:pPr>
        <w:spacing w:before="8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3.0。新型口服抗凝药物术前12h～24h</w:t>
      </w:r>
      <w:r>
        <w:rPr>
          <w:rFonts w:ascii="SimSun" w:hAnsi="SimSun" w:eastAsia="SimSun" w:cs="SimSun"/>
          <w:sz w:val="22"/>
          <w:szCs w:val="22"/>
          <w:spacing w:val="-4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停用。</w:t>
      </w:r>
    </w:p>
    <w:p>
      <w:pPr>
        <w:ind w:right="33" w:firstLine="460"/>
        <w:spacing w:before="98" w:line="26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射频消融术中：术中房间隔穿刺前或穿刺后即刻给予普通肝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素，并维持ACT</w:t>
      </w:r>
      <w:r>
        <w:rPr>
          <w:rFonts w:ascii="SimSun" w:hAnsi="SimSun" w:eastAsia="SimSun" w:cs="SimSun"/>
          <w:sz w:val="22"/>
          <w:szCs w:val="22"/>
          <w:spacing w:val="4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在300s～400s。</w:t>
      </w:r>
    </w:p>
    <w:p>
      <w:pPr>
        <w:ind w:right="16" w:firstLine="460"/>
        <w:spacing w:before="97" w:line="27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射频消融术后：术后：拔除鞘管后当晚或次日早晨恢复使用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新型口服抗凝药物或华法林。消融后根据栓塞的危险因素应用华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法林或新型口服抗凝药抗凝治疗至少2个月。</w:t>
      </w:r>
    </w:p>
    <w:p>
      <w:pPr>
        <w:ind w:right="25" w:firstLine="460"/>
        <w:spacing w:before="99" w:line="26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</w:rPr>
        <w:t>植入器械围术期：对于植入器械(如起搏器)者，近年来的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研究报道，围术期不停用华法林，可减少出血及心血管事件。</w:t>
      </w:r>
    </w:p>
    <w:p>
      <w:pPr>
        <w:spacing w:line="360" w:lineRule="auto"/>
        <w:rPr>
          <w:rFonts w:ascii="Arial"/>
          <w:sz w:val="21"/>
        </w:rPr>
      </w:pPr>
      <w:r/>
    </w:p>
    <w:p>
      <w:pPr>
        <w:ind w:left="3"/>
        <w:spacing w:before="73" w:line="220" w:lineRule="auto"/>
        <w:outlineLvl w:val="0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9"/>
        </w:rPr>
        <w:t>4.</w:t>
      </w:r>
      <w:r>
        <w:rPr>
          <w:rFonts w:ascii="SimHei" w:hAnsi="SimHei" w:eastAsia="SimHei" w:cs="SimHei"/>
          <w:sz w:val="22"/>
          <w:szCs w:val="22"/>
          <w:spacing w:val="-35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9"/>
        </w:rPr>
        <w:t>房颤合并冠心病的抗栓治疗</w:t>
      </w:r>
    </w:p>
    <w:p>
      <w:pPr>
        <w:spacing w:before="98" w:line="22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7"/>
        </w:rPr>
        <w:t>4.1</w:t>
      </w:r>
      <w:r>
        <w:rPr>
          <w:rFonts w:ascii="KaiTi" w:hAnsi="KaiTi" w:eastAsia="KaiTi" w:cs="KaiTi"/>
          <w:sz w:val="22"/>
          <w:szCs w:val="22"/>
          <w:spacing w:val="-2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房颤合并稳定性冠心病或颈动脉与外周动脉疾病</w:t>
      </w:r>
    </w:p>
    <w:p>
      <w:pPr>
        <w:ind w:right="8" w:firstLine="460"/>
        <w:spacing w:before="91" w:line="28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1"/>
        </w:rPr>
        <w:t>房颤患者合并稳定性冠心病、颈动脉粥样硬化性疾病或外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周动脉疾病时，其最佳抗凝治疗策略尚有待探讨。虽然一些学者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建议为此类患者联合应用抗血小板药(特别是阿司匹林)</w:t>
      </w:r>
      <w:r>
        <w:rPr>
          <w:rFonts w:ascii="SimSun" w:hAnsi="SimSun" w:eastAsia="SimSun" w:cs="SimSun"/>
          <w:sz w:val="22"/>
          <w:szCs w:val="22"/>
          <w:spacing w:val="9"/>
        </w:rPr>
        <w:t>与华法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林，但现有研究提示在华法林治疗基础上加用阿司匹林并不能进</w:t>
      </w:r>
    </w:p>
    <w:p>
      <w:pPr>
        <w:spacing w:line="429" w:lineRule="auto"/>
        <w:rPr>
          <w:rFonts w:ascii="Arial"/>
          <w:sz w:val="21"/>
        </w:rPr>
      </w:pPr>
      <w:r/>
    </w:p>
    <w:p>
      <w:pPr>
        <w:ind w:left="4540"/>
        <w:spacing w:before="64" w:line="19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color w:val="0000FE"/>
          <w:spacing w:val="-19"/>
        </w:rPr>
        <w:t>guide.medlive.</w:t>
      </w:r>
    </w:p>
    <w:p>
      <w:pPr>
        <w:sectPr>
          <w:pgSz w:w="7410" w:h="11290"/>
          <w:pgMar w:top="864" w:right="547" w:bottom="109" w:left="609" w:header="0" w:footer="0" w:gutter="0"/>
        </w:sectPr>
        <w:rPr/>
      </w:pPr>
    </w:p>
    <w:p>
      <w:pPr>
        <w:ind w:right="16"/>
        <w:spacing w:before="46" w:line="271" w:lineRule="auto"/>
        <w:jc w:val="both"/>
        <w:rPr>
          <w:rFonts w:ascii="SimSun" w:hAnsi="SimSun" w:eastAsia="SimSun" w:cs="SimSun"/>
          <w:sz w:val="23"/>
          <w:szCs w:val="23"/>
        </w:rPr>
      </w:pPr>
      <w:r>
        <w:pict>
          <v:rect id="_x0000_s10" style="position:absolute;margin-left:29.4993pt;margin-top:551.003pt;mso-position-vertical-relative:page;mso-position-horizontal-relative:page;width:0.5pt;height:15.5pt;z-index:251727872;" o:allowincell="f" fillcolor="#000000" filled="true" stroked="false"/>
        </w:pict>
      </w:r>
      <w:r>
        <w:drawing>
          <wp:anchor distT="0" distB="0" distL="0" distR="0" simplePos="0" relativeHeight="251726848" behindDoc="0" locked="0" layoutInCell="0" allowOverlap="1">
            <wp:simplePos x="0" y="0"/>
            <wp:positionH relativeFrom="page">
              <wp:posOffset>482601</wp:posOffset>
            </wp:positionH>
            <wp:positionV relativeFrom="page">
              <wp:posOffset>6870671</wp:posOffset>
            </wp:positionV>
            <wp:extent cx="609614" cy="285767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9614" cy="285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-8"/>
        </w:rPr>
        <w:t>一步降低卒中与心肌梗死发生率，却显著增加出血事件风险。冠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心病患者单独应用华法林进行二级预防至少与阿司匹林等效，因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此建议此类患者仅应用华法林治疗。</w:t>
      </w:r>
    </w:p>
    <w:p>
      <w:pPr>
        <w:ind w:right="37"/>
        <w:spacing w:before="60" w:line="272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15"/>
          <w:w w:val="95"/>
        </w:rPr>
        <w:t>4.2</w:t>
      </w:r>
      <w:r>
        <w:rPr>
          <w:rFonts w:ascii="KaiTi" w:hAnsi="KaiTi" w:eastAsia="KaiTi" w:cs="KaiTi"/>
          <w:sz w:val="23"/>
          <w:szCs w:val="23"/>
          <w:spacing w:val="2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  <w:w w:val="95"/>
        </w:rPr>
        <w:t>房颤合并急性冠状动脉综合征和/或经皮冠状动脉介入术后的抗栓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9"/>
        </w:rPr>
        <w:t>治疗</w:t>
      </w:r>
    </w:p>
    <w:p>
      <w:pPr>
        <w:ind w:right="20" w:firstLine="460"/>
        <w:spacing w:before="29" w:line="28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当房颤患者合并急性冠状动脉综合征和/或经皮冠状动脉介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入术后，在华法林治疗基础上加用双联抗血小板药物治疗可减少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房颤卒中及冠脉事件的发生，但增加出血风险。现有证据</w:t>
      </w:r>
      <w:r>
        <w:rPr>
          <w:rFonts w:ascii="SimSun" w:hAnsi="SimSun" w:eastAsia="SimSun" w:cs="SimSun"/>
          <w:sz w:val="23"/>
          <w:szCs w:val="23"/>
          <w:spacing w:val="-10"/>
        </w:rPr>
        <w:t>提示，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与仅应用双联抗血小板药物治疗者相比，短期(如4周)加用华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法林并不会显著增加出血事件风险，具有可接受的获益/风险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比，但长期应用三联抗栓药物的安全性尚有待论证。WOEST[52]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8"/>
        </w:rPr>
        <w:t>研究显示华法林加氯吡格雷组的心血管事件与华法林加双联抗血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小板组相比无增加，且前者出血更少。</w:t>
      </w:r>
    </w:p>
    <w:p>
      <w:pPr>
        <w:ind w:right="47" w:firstLine="460"/>
        <w:spacing w:before="98" w:line="25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房颤合并急性冠脉综合征患者应尽可能避免使用药</w:t>
      </w:r>
      <w:r>
        <w:rPr>
          <w:rFonts w:ascii="SimSun" w:hAnsi="SimSun" w:eastAsia="SimSun" w:cs="SimSun"/>
          <w:sz w:val="23"/>
          <w:szCs w:val="23"/>
          <w:spacing w:val="-10"/>
        </w:rPr>
        <w:t>物洗脱支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架，以减少对三联抗栓治疗的需求。</w:t>
      </w:r>
    </w:p>
    <w:p>
      <w:pPr>
        <w:ind w:firstLine="460"/>
        <w:spacing w:before="65" w:line="27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植入金属裸支架的房颤患者可短期(4周)进行三联抗</w:t>
      </w:r>
      <w:r>
        <w:rPr>
          <w:rFonts w:ascii="SimSun" w:hAnsi="SimSun" w:eastAsia="SimSun" w:cs="SimSun"/>
          <w:sz w:val="23"/>
          <w:szCs w:val="23"/>
          <w:spacing w:val="5"/>
        </w:rPr>
        <w:t>栓治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疗，随后应用华法林与一种抗血小板药物(阿司匹林或氯吡格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雷)长期治疗。</w:t>
      </w:r>
    </w:p>
    <w:p>
      <w:pPr>
        <w:ind w:right="14" w:firstLine="460"/>
        <w:spacing w:before="66" w:line="27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植入药物洗脱支架后需要更长时间的三联抗栓治疗(西罗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莫司、依维莫司和他克莫司洗脱支架应治疗≥3个月，紫杉醇洗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脱支架应治疗至少6个月),之后给予华法林加氯吡格雷</w:t>
      </w:r>
      <w:r>
        <w:rPr>
          <w:rFonts w:ascii="SimSun" w:hAnsi="SimSun" w:eastAsia="SimSun" w:cs="SimSun"/>
          <w:sz w:val="23"/>
          <w:szCs w:val="23"/>
          <w:spacing w:val="7"/>
        </w:rPr>
        <w:t>(每日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75</w:t>
      </w:r>
      <w:r>
        <w:rPr>
          <w:rFonts w:ascii="SimSun" w:hAnsi="SimSun" w:eastAsia="SimSun" w:cs="SimSun"/>
          <w:sz w:val="23"/>
          <w:szCs w:val="23"/>
        </w:rPr>
        <w:t>mg</w:t>
      </w:r>
      <w:r>
        <w:rPr>
          <w:rFonts w:ascii="SimSun" w:hAnsi="SimSun" w:eastAsia="SimSun" w:cs="SimSun"/>
          <w:sz w:val="23"/>
          <w:szCs w:val="23"/>
          <w:spacing w:val="1"/>
        </w:rPr>
        <w:t>)</w:t>
      </w:r>
      <w:r>
        <w:rPr>
          <w:rFonts w:ascii="SimSun" w:hAnsi="SimSun" w:eastAsia="SimSun" w:cs="SimSun"/>
          <w:sz w:val="23"/>
          <w:szCs w:val="23"/>
          <w:spacing w:val="8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或阿司匹林(每日75</w:t>
      </w:r>
      <w:r>
        <w:rPr>
          <w:rFonts w:ascii="SimSun" w:hAnsi="SimSun" w:eastAsia="SimSun" w:cs="SimSun"/>
          <w:sz w:val="23"/>
          <w:szCs w:val="23"/>
        </w:rPr>
        <w:t>mg</w:t>
      </w:r>
      <w:r>
        <w:rPr>
          <w:rFonts w:ascii="SimSun" w:hAnsi="SimSun" w:eastAsia="SimSun" w:cs="SimSun"/>
          <w:sz w:val="23"/>
          <w:szCs w:val="23"/>
          <w:spacing w:val="1"/>
        </w:rPr>
        <w:t>～100</w:t>
      </w:r>
      <w:r>
        <w:rPr>
          <w:rFonts w:ascii="SimSun" w:hAnsi="SimSun" w:eastAsia="SimSun" w:cs="SimSun"/>
          <w:sz w:val="23"/>
          <w:szCs w:val="23"/>
        </w:rPr>
        <w:t>mg</w:t>
      </w:r>
      <w:r>
        <w:rPr>
          <w:rFonts w:ascii="SimSun" w:hAnsi="SimSun" w:eastAsia="SimSun" w:cs="SimSun"/>
          <w:sz w:val="23"/>
          <w:szCs w:val="23"/>
          <w:spacing w:val="1"/>
        </w:rPr>
        <w:t>)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1"/>
        </w:rPr>
        <w:t>治疗至急性</w:t>
      </w:r>
      <w:r>
        <w:rPr>
          <w:rFonts w:ascii="SimSun" w:hAnsi="SimSun" w:eastAsia="SimSun" w:cs="SimSun"/>
          <w:sz w:val="23"/>
          <w:szCs w:val="23"/>
        </w:rPr>
        <w:t>冠脉综合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征后和/或经皮冠状动脉介入术后1年，必要时可联用质子泵抑制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剂或H2受体拮抗剂。</w:t>
      </w:r>
    </w:p>
    <w:p>
      <w:pPr>
        <w:spacing w:line="375" w:lineRule="auto"/>
        <w:rPr>
          <w:rFonts w:ascii="Arial"/>
          <w:sz w:val="21"/>
        </w:rPr>
      </w:pPr>
      <w:r/>
    </w:p>
    <w:p>
      <w:pPr>
        <w:ind w:left="2"/>
        <w:spacing w:before="75" w:line="220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7"/>
          <w:w w:val="97"/>
        </w:rPr>
        <w:t>5房颤合并肥厚型心肌病的抗凝治疗</w:t>
      </w:r>
    </w:p>
    <w:p>
      <w:pPr>
        <w:ind w:left="460"/>
        <w:spacing w:before="61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</w:rPr>
        <w:t>肥厚型心肌病合并房颤血栓栓塞事件发生高，无需进行</w:t>
      </w:r>
    </w:p>
    <w:p>
      <w:pPr>
        <w:spacing w:line="455" w:lineRule="auto"/>
        <w:rPr>
          <w:rFonts w:ascii="Arial"/>
          <w:sz w:val="21"/>
        </w:rPr>
      </w:pPr>
      <w:r/>
    </w:p>
    <w:p>
      <w:pPr>
        <w:ind w:right="220"/>
        <w:spacing w:before="66" w:line="195" w:lineRule="auto"/>
        <w:jc w:val="righ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color w:val="0000FE"/>
          <w:spacing w:val="-22"/>
        </w:rPr>
        <w:t>guide.medlive.cn</w:t>
      </w:r>
    </w:p>
    <w:p>
      <w:pPr>
        <w:sectPr>
          <w:pgSz w:w="7300" w:h="11350"/>
          <w:pgMar w:top="883" w:right="490" w:bottom="90" w:left="559" w:header="0" w:footer="0" w:gutter="0"/>
        </w:sectPr>
        <w:rPr/>
      </w:pPr>
    </w:p>
    <w:p>
      <w:pPr>
        <w:spacing w:before="46" w:line="219" w:lineRule="auto"/>
        <w:rPr>
          <w:rFonts w:ascii="SimSun" w:hAnsi="SimSun" w:eastAsia="SimSun" w:cs="SimSun"/>
          <w:sz w:val="23"/>
          <w:szCs w:val="23"/>
        </w:rPr>
      </w:pPr>
      <w:r>
        <w:drawing>
          <wp:anchor distT="0" distB="0" distL="0" distR="0" simplePos="0" relativeHeight="251729920" behindDoc="0" locked="0" layoutInCell="0" allowOverlap="1">
            <wp:simplePos x="0" y="0"/>
            <wp:positionH relativeFrom="page">
              <wp:posOffset>514369</wp:posOffset>
            </wp:positionH>
            <wp:positionV relativeFrom="page">
              <wp:posOffset>6857989</wp:posOffset>
            </wp:positionV>
            <wp:extent cx="584185" cy="279436"/>
            <wp:effectExtent l="0" t="0" r="0" b="0"/>
            <wp:wrapNone/>
            <wp:docPr id="29" name="IM 29"/>
            <wp:cNvGraphicFramePr/>
            <a:graphic>
              <a:graphicData uri="http://schemas.openxmlformats.org/drawingml/2006/picture">
                <pic:pic>
                  <pic:nvPicPr>
                    <pic:cNvPr id="29" name="IM 2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4185" cy="279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</w:rPr>
        <w:t>CHA</w:t>
      </w:r>
      <w:r>
        <w:rPr>
          <w:rFonts w:ascii="SimSun" w:hAnsi="SimSun" w:eastAsia="SimSun" w:cs="SimSun"/>
          <w:sz w:val="23"/>
          <w:szCs w:val="23"/>
          <w:spacing w:val="5"/>
        </w:rPr>
        <w:t>2</w:t>
      </w:r>
      <w:r>
        <w:rPr>
          <w:rFonts w:ascii="SimSun" w:hAnsi="SimSun" w:eastAsia="SimSun" w:cs="SimSun"/>
          <w:sz w:val="23"/>
          <w:szCs w:val="23"/>
        </w:rPr>
        <w:t>DS</w:t>
      </w:r>
      <w:r>
        <w:rPr>
          <w:rFonts w:ascii="SimSun" w:hAnsi="SimSun" w:eastAsia="SimSun" w:cs="SimSun"/>
          <w:sz w:val="23"/>
          <w:szCs w:val="23"/>
          <w:spacing w:val="5"/>
        </w:rPr>
        <w:t>2-</w:t>
      </w:r>
      <w:r>
        <w:rPr>
          <w:rFonts w:ascii="SimSun" w:hAnsi="SimSun" w:eastAsia="SimSun" w:cs="SimSun"/>
          <w:sz w:val="23"/>
          <w:szCs w:val="23"/>
        </w:rPr>
        <w:t>VASC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5"/>
        </w:rPr>
        <w:t>评分，均应抗凝治疗。</w:t>
      </w:r>
    </w:p>
    <w:p>
      <w:pPr>
        <w:spacing w:line="393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6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房颤复律时的抗凝治疗</w:t>
      </w:r>
    </w:p>
    <w:p>
      <w:pPr>
        <w:ind w:firstLine="460"/>
        <w:spacing w:before="95" w:line="26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在房颤持续时间&gt;48h或持续时间不明的患者中，拟行</w:t>
      </w:r>
      <w:r>
        <w:rPr>
          <w:rFonts w:ascii="SimSun" w:hAnsi="SimSun" w:eastAsia="SimSun" w:cs="SimSun"/>
          <w:sz w:val="23"/>
          <w:szCs w:val="23"/>
        </w:rPr>
        <w:t>择期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心脏复律前应使用剂量调整的华法林(INR2.0～3.0)</w:t>
      </w:r>
      <w:r>
        <w:rPr>
          <w:rFonts w:ascii="SimSun" w:hAnsi="SimSun" w:eastAsia="SimSun" w:cs="SimSun"/>
          <w:sz w:val="23"/>
          <w:szCs w:val="23"/>
          <w:spacing w:val="60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7"/>
        </w:rPr>
        <w:t>或新型口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服抗凝药进行至少3周的抗栓治疗。或经食道超声</w:t>
      </w:r>
      <w:r>
        <w:rPr>
          <w:rFonts w:ascii="SimSun" w:hAnsi="SimSun" w:eastAsia="SimSun" w:cs="SimSun"/>
          <w:sz w:val="23"/>
          <w:szCs w:val="23"/>
          <w:spacing w:val="-4"/>
        </w:rPr>
        <w:t>检查无左心房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或心耳血栓，在抗凝治疗下，提前进行转律治疗(不必等待3周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的抗凝)。复律后继续进行4周的抗凝治疗。</w:t>
      </w:r>
    </w:p>
    <w:p>
      <w:pPr>
        <w:ind w:right="16" w:firstLine="460"/>
        <w:spacing w:before="127" w:line="26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7"/>
        </w:rPr>
        <w:t>房颤发作&lt;48h</w:t>
      </w:r>
      <w:r>
        <w:rPr>
          <w:rFonts w:ascii="SimSun" w:hAnsi="SimSun" w:eastAsia="SimSun" w:cs="SimSun"/>
          <w:sz w:val="23"/>
          <w:szCs w:val="23"/>
          <w:spacing w:val="-6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7"/>
        </w:rPr>
        <w:t>的患者在应用普通肝素或低分子肝素或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NOAC</w:t>
      </w:r>
      <w:r>
        <w:rPr>
          <w:rFonts w:ascii="SimSun" w:hAnsi="SimSun" w:eastAsia="SimSun" w:cs="SimSun"/>
          <w:sz w:val="23"/>
          <w:szCs w:val="23"/>
          <w:spacing w:val="39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0"/>
        </w:rPr>
        <w:t>治疗下可直接进行心脏复律。转律后，具有卒中危险因素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的患者，继续长期抗凝治疗。无血栓栓塞危险因素者停用抗凝药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物。</w:t>
      </w:r>
    </w:p>
    <w:p>
      <w:pPr>
        <w:ind w:right="16" w:firstLine="460"/>
        <w:spacing w:before="120" w:line="26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2"/>
        </w:rPr>
        <w:t>房颤发生&gt;48h</w:t>
      </w:r>
      <w:r>
        <w:rPr>
          <w:rFonts w:ascii="SimSun" w:hAnsi="SimSun" w:eastAsia="SimSun" w:cs="SimSun"/>
          <w:sz w:val="23"/>
          <w:szCs w:val="23"/>
          <w:spacing w:val="-6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2"/>
        </w:rPr>
        <w:t>且伴血流动力学不稳定(心绞痛、心肌梗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死、休克或肺水肿)应立即进行心脏复律，尽</w:t>
      </w:r>
      <w:r>
        <w:rPr>
          <w:rFonts w:ascii="SimSun" w:hAnsi="SimSun" w:eastAsia="SimSun" w:cs="SimSun"/>
          <w:sz w:val="23"/>
          <w:szCs w:val="23"/>
          <w:spacing w:val="-5"/>
        </w:rPr>
        <w:t>快启动抗凝治疗。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复律后继续抗凝治疗。口服抗凝治疗的持续时间(4周或长期)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取决于患者是否存在卒中的危险因素。</w:t>
      </w:r>
    </w:p>
    <w:p>
      <w:pPr>
        <w:spacing w:line="383" w:lineRule="auto"/>
        <w:rPr>
          <w:rFonts w:ascii="Arial"/>
          <w:sz w:val="21"/>
        </w:rPr>
      </w:pPr>
      <w:r/>
    </w:p>
    <w:p>
      <w:pPr>
        <w:ind w:left="3"/>
        <w:spacing w:before="76" w:line="220" w:lineRule="auto"/>
        <w:outlineLvl w:val="0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21"/>
          <w:w w:val="96"/>
        </w:rPr>
        <w:t>7.房颤患者发生卒中后的抗凝治疗</w:t>
      </w:r>
    </w:p>
    <w:p>
      <w:pPr>
        <w:ind w:right="16" w:firstLine="460"/>
        <w:spacing w:before="92" w:line="25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抗凝治疗可有效预防房颤患者发生卒中。但目前对房颤</w:t>
      </w:r>
      <w:r>
        <w:rPr>
          <w:rFonts w:ascii="SimSun" w:hAnsi="SimSun" w:eastAsia="SimSun" w:cs="SimSun"/>
          <w:sz w:val="23"/>
          <w:szCs w:val="23"/>
          <w:spacing w:val="-9"/>
        </w:rPr>
        <w:t>患者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卒中后的急性期抗凝治疗的安全性和有效性尚不明确。</w:t>
      </w:r>
    </w:p>
    <w:p>
      <w:pPr>
        <w:ind w:right="41" w:firstLine="460"/>
        <w:spacing w:before="77" w:line="25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抗凝治疗可以减少急性期卒中复发，但即使服用抗凝药</w:t>
      </w:r>
      <w:r>
        <w:rPr>
          <w:rFonts w:ascii="SimSun" w:hAnsi="SimSun" w:eastAsia="SimSun" w:cs="SimSun"/>
          <w:sz w:val="23"/>
          <w:szCs w:val="23"/>
          <w:spacing w:val="-10"/>
        </w:rPr>
        <w:t>物，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仍有约1%～4%房颤患者发生卒中事件。</w:t>
      </w:r>
    </w:p>
    <w:p>
      <w:pPr>
        <w:ind w:right="5" w:firstLine="460"/>
        <w:spacing w:before="86" w:line="26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卒中后1天～4天出血性转化的发生率约为15%～45%。大多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数出血转化表现为点状出血，没有占位效应，临床表现轻微。部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分表现为脑实质血肿，通常较大，临床表现明显，预后差。</w:t>
      </w:r>
    </w:p>
    <w:p>
      <w:pPr>
        <w:ind w:right="6" w:firstLine="460"/>
        <w:spacing w:before="88" w:line="24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抗凝治疗可显著增加房颤卒中出血的风险。出血是抗凝治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疗最严重并发症。静脉肝素治疗可使症状性脑出血</w:t>
      </w:r>
      <w:r>
        <w:rPr>
          <w:rFonts w:ascii="SimSun" w:hAnsi="SimSun" w:eastAsia="SimSun" w:cs="SimSun"/>
          <w:sz w:val="23"/>
          <w:szCs w:val="23"/>
          <w:spacing w:val="-4"/>
        </w:rPr>
        <w:t>发生率增加3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ind w:right="286"/>
        <w:spacing w:before="66" w:line="196" w:lineRule="auto"/>
        <w:jc w:val="righ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color w:val="0000FE"/>
          <w:spacing w:val="-17"/>
        </w:rPr>
        <w:t>guide.medlive2</w:t>
      </w:r>
    </w:p>
    <w:p>
      <w:pPr>
        <w:sectPr>
          <w:pgSz w:w="7320" w:h="11330"/>
          <w:pgMar w:top="883" w:right="543" w:bottom="110" w:left="529" w:header="0" w:footer="0" w:gutter="0"/>
        </w:sectPr>
        <w:rPr/>
      </w:pPr>
    </w:p>
    <w:p>
      <w:pPr>
        <w:spacing w:before="52" w:line="219" w:lineRule="auto"/>
        <w:rPr>
          <w:rFonts w:ascii="SimSun" w:hAnsi="SimSun" w:eastAsia="SimSun" w:cs="SimSun"/>
          <w:sz w:val="23"/>
          <w:szCs w:val="23"/>
        </w:rPr>
      </w:pPr>
      <w:r>
        <w:pict>
          <v:rect id="_x0000_s11" style="position:absolute;margin-left:32.5018pt;margin-top:554.002pt;mso-position-vertical-relative:page;mso-position-horizontal-relative:page;width:0.5pt;height:19.5pt;z-index:251734016;" o:allowincell="f" fillcolor="#000000" filled="true" stroked="false"/>
        </w:pict>
      </w:r>
      <w:r>
        <w:drawing>
          <wp:anchor distT="0" distB="0" distL="0" distR="0" simplePos="0" relativeHeight="251732992" behindDoc="0" locked="0" layoutInCell="0" allowOverlap="1">
            <wp:simplePos x="0" y="0"/>
            <wp:positionH relativeFrom="page">
              <wp:posOffset>508020</wp:posOffset>
            </wp:positionH>
            <wp:positionV relativeFrom="page">
              <wp:posOffset>6965925</wp:posOffset>
            </wp:positionV>
            <wp:extent cx="584200" cy="273094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4200" cy="273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-11"/>
        </w:rPr>
        <w:t>倍，出血等严重并发症可在一定程度上抵消抗凝带来的获益。</w:t>
      </w:r>
    </w:p>
    <w:p>
      <w:pPr>
        <w:ind w:right="34" w:firstLine="479"/>
        <w:spacing w:before="87" w:line="24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荟萃分析显示房颤患者卒中治疗中，急性期使用抗凝治疗并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不优于阿司匹林，出血风险显著增加。</w:t>
      </w:r>
    </w:p>
    <w:p>
      <w:pPr>
        <w:ind w:left="479"/>
        <w:spacing w:before="9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2"/>
        </w:rPr>
        <w:t>房颤发生卒中后急性期的抗栓治疗建议：</w:t>
      </w:r>
    </w:p>
    <w:p>
      <w:pPr>
        <w:ind w:right="38" w:firstLine="479"/>
        <w:spacing w:before="87" w:line="25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3"/>
        </w:rPr>
        <w:t>(1)房颤卒中后急性期不推荐使用华法林、肝素等抗凝治疗，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一般在2周后根据患者病情权衡利弊开始使用抗凝治疗。</w:t>
      </w:r>
    </w:p>
    <w:p>
      <w:pPr>
        <w:ind w:right="14" w:firstLine="479"/>
        <w:spacing w:before="75" w:line="24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2"/>
        </w:rPr>
        <w:t>(2)房颤患者卒中急性期推荐使用抗血小板药物，阿司匹林每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日150mg～300mg。</w:t>
      </w:r>
    </w:p>
    <w:p>
      <w:pPr>
        <w:ind w:right="15" w:firstLine="479"/>
        <w:spacing w:before="88" w:line="26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(3)复发心源性栓塞风险高的患者(如有心房内血栓形成、机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械瓣膜置换术后卒中患者),应结合患者情况个</w:t>
      </w:r>
      <w:r>
        <w:rPr>
          <w:rFonts w:ascii="SimSun" w:hAnsi="SimSun" w:eastAsia="SimSun" w:cs="SimSun"/>
          <w:sz w:val="23"/>
          <w:szCs w:val="23"/>
        </w:rPr>
        <w:t>体评估，在小卒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中或无脑出血证据情况下可考虑早期抗凝治疗。可</w:t>
      </w:r>
      <w:r>
        <w:rPr>
          <w:rFonts w:ascii="SimSun" w:hAnsi="SimSun" w:eastAsia="SimSun" w:cs="SimSun"/>
          <w:sz w:val="23"/>
          <w:szCs w:val="23"/>
          <w:spacing w:val="-9"/>
        </w:rPr>
        <w:t>先使用低分子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肝素，2周后过渡为华法林抗凝治疗。</w:t>
      </w:r>
    </w:p>
    <w:p>
      <w:pPr>
        <w:ind w:firstLine="479"/>
        <w:spacing w:before="77" w:line="25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1"/>
        </w:rPr>
        <w:t>(4)新型抗凝药物达比加群、阿哌沙班、利伐沙班在房</w:t>
      </w:r>
      <w:r>
        <w:rPr>
          <w:rFonts w:ascii="SimSun" w:hAnsi="SimSun" w:eastAsia="SimSun" w:cs="SimSun"/>
          <w:sz w:val="23"/>
          <w:szCs w:val="23"/>
          <w:spacing w:val="-12"/>
        </w:rPr>
        <w:t>颤卒中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后早期使用尚缺乏循证医学证据。</w:t>
      </w:r>
    </w:p>
    <w:p>
      <w:pPr>
        <w:spacing w:line="397" w:lineRule="auto"/>
        <w:rPr>
          <w:rFonts w:ascii="Arial"/>
          <w:sz w:val="21"/>
        </w:rPr>
      </w:pPr>
      <w:r/>
    </w:p>
    <w:p>
      <w:pPr>
        <w:ind w:left="3"/>
        <w:spacing w:before="75" w:line="220" w:lineRule="auto"/>
        <w:outlineLvl w:val="0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2"/>
        </w:rPr>
        <w:t>八、</w:t>
      </w:r>
      <w:r>
        <w:rPr>
          <w:rFonts w:ascii="SimSun" w:hAnsi="SimSun" w:eastAsia="SimSun" w:cs="SimSun"/>
          <w:sz w:val="23"/>
          <w:szCs w:val="23"/>
          <w:spacing w:val="-50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2"/>
        </w:rPr>
        <w:t>左心耳封堵在房颤卒中预防的应用</w:t>
      </w:r>
    </w:p>
    <w:p>
      <w:pPr>
        <w:ind w:right="13" w:firstLine="479"/>
        <w:spacing w:before="113" w:line="267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"/>
        </w:rPr>
        <w:t>左心耳是房颤血栓栓塞的主要来源[</w:t>
      </w:r>
      <w:r>
        <w:rPr>
          <w:rFonts w:ascii="Calibri" w:hAnsi="Calibri" w:eastAsia="Calibri" w:cs="Calibri"/>
          <w:sz w:val="23"/>
          <w:szCs w:val="23"/>
          <w:spacing w:val="-2"/>
        </w:rPr>
        <w:t>⁵</w:t>
      </w:r>
      <w:r>
        <w:rPr>
          <w:rFonts w:ascii="SimSun" w:hAnsi="SimSun" w:eastAsia="SimSun" w:cs="SimSun"/>
          <w:sz w:val="23"/>
          <w:szCs w:val="23"/>
          <w:spacing w:val="-2"/>
        </w:rPr>
        <w:t>3,</w:t>
      </w:r>
      <w:r>
        <w:rPr>
          <w:rFonts w:ascii="SimSun" w:hAnsi="SimSun" w:eastAsia="SimSun" w:cs="SimSun"/>
          <w:sz w:val="23"/>
          <w:szCs w:val="23"/>
          <w:spacing w:val="1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90%～100%的非风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湿性心脏病房颤患者血栓来源于左心耳，封闭左心耳是预防房颤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患者栓塞并发症的有效途径之一。</w:t>
      </w:r>
    </w:p>
    <w:p>
      <w:pPr>
        <w:ind w:right="33" w:firstLine="479"/>
        <w:spacing w:before="107" w:line="250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目前最成熟的左心耳介入封闭方法有两种。第一种是经皮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植入器械达到隔离或封堵左心耳的目的。封堵</w:t>
      </w:r>
      <w:r>
        <w:rPr>
          <w:rFonts w:ascii="SimSun" w:hAnsi="SimSun" w:eastAsia="SimSun" w:cs="SimSun"/>
          <w:sz w:val="23"/>
          <w:szCs w:val="23"/>
        </w:rPr>
        <w:t>左心耳的器械包</w:t>
      </w:r>
    </w:p>
    <w:p>
      <w:pPr>
        <w:spacing w:before="71" w:line="21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"/>
        </w:rPr>
        <w:t>括WATCHMAN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    </w:t>
      </w:r>
      <w:r>
        <w:rPr>
          <w:rFonts w:ascii="SimSun" w:hAnsi="SimSun" w:eastAsia="SimSun" w:cs="SimSun"/>
          <w:sz w:val="23"/>
          <w:szCs w:val="23"/>
          <w:spacing w:val="-3"/>
        </w:rPr>
        <w:t>装置和Amplatzer</w:t>
      </w:r>
      <w:r>
        <w:rPr>
          <w:rFonts w:ascii="SimSun" w:hAnsi="SimSun" w:eastAsia="SimSun" w:cs="SimSun"/>
          <w:sz w:val="23"/>
          <w:szCs w:val="23"/>
          <w:spacing w:val="7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心脏封堵装置。早期研究</w:t>
      </w:r>
    </w:p>
    <w:p>
      <w:pPr>
        <w:ind w:right="33"/>
        <w:spacing w:before="90" w:line="26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显示，对于卒中、体循环栓塞和心血管死亡的符合终点事件，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WATCHMAN</w:t>
      </w:r>
      <w:r>
        <w:rPr>
          <w:rFonts w:ascii="SimSun" w:hAnsi="SimSun" w:eastAsia="SimSun" w:cs="SimSun"/>
          <w:sz w:val="23"/>
          <w:szCs w:val="23"/>
        </w:rPr>
        <w:t xml:space="preserve">      </w:t>
      </w:r>
      <w:r>
        <w:rPr>
          <w:rFonts w:ascii="SimSun" w:hAnsi="SimSun" w:eastAsia="SimSun" w:cs="SimSun"/>
          <w:sz w:val="23"/>
          <w:szCs w:val="23"/>
          <w:spacing w:val="-3"/>
        </w:rPr>
        <w:t>不劣于华法林。但是10%的患者</w:t>
      </w:r>
      <w:r>
        <w:rPr>
          <w:rFonts w:ascii="SimSun" w:hAnsi="SimSun" w:eastAsia="SimSun" w:cs="SimSun"/>
          <w:sz w:val="23"/>
          <w:szCs w:val="23"/>
          <w:spacing w:val="-4"/>
        </w:rPr>
        <w:t>发生早期不良事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件(包括心包积血)。后续的注册研究证实，对于不能接受华</w:t>
      </w:r>
    </w:p>
    <w:p>
      <w:pPr>
        <w:spacing w:before="78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1"/>
        </w:rPr>
        <w:t>法林治疗的患者，</w:t>
      </w:r>
      <w:r>
        <w:rPr>
          <w:rFonts w:ascii="SimSun" w:hAnsi="SimSun" w:eastAsia="SimSun" w:cs="SimSun"/>
          <w:sz w:val="23"/>
          <w:szCs w:val="23"/>
          <w:spacing w:val="-5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WATCHMAN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     </w:t>
      </w:r>
      <w:r>
        <w:rPr>
          <w:rFonts w:ascii="SimSun" w:hAnsi="SimSun" w:eastAsia="SimSun" w:cs="SimSun"/>
          <w:sz w:val="23"/>
          <w:szCs w:val="23"/>
          <w:spacing w:val="-11"/>
        </w:rPr>
        <w:t>装置出血等</w:t>
      </w:r>
      <w:r>
        <w:rPr>
          <w:rFonts w:ascii="SimSun" w:hAnsi="SimSun" w:eastAsia="SimSun" w:cs="SimSun"/>
          <w:sz w:val="23"/>
          <w:szCs w:val="23"/>
          <w:spacing w:val="-12"/>
        </w:rPr>
        <w:t>不良事件未见明显</w:t>
      </w:r>
    </w:p>
    <w:p>
      <w:pPr>
        <w:spacing w:before="7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</w:rPr>
        <w:t>增加。第二种是使用一种捕捉器将左心耳结扎，需要</w:t>
      </w:r>
      <w:r>
        <w:rPr>
          <w:rFonts w:ascii="SimSun" w:hAnsi="SimSun" w:eastAsia="SimSun" w:cs="SimSun"/>
          <w:sz w:val="23"/>
          <w:szCs w:val="23"/>
          <w:spacing w:val="9"/>
        </w:rPr>
        <w:t>用诸如</w:t>
      </w: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right="280"/>
        <w:spacing w:before="67" w:line="313" w:lineRule="exact"/>
        <w:jc w:val="righ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color w:val="0000FE"/>
          <w:spacing w:val="-13"/>
          <w:position w:val="4"/>
        </w:rPr>
        <w:t>guide.medlive.cn</w:t>
      </w:r>
    </w:p>
    <w:p>
      <w:pPr>
        <w:sectPr>
          <w:pgSz w:w="7360" w:h="11490"/>
          <w:pgMar w:top="976" w:right="456" w:bottom="53" w:left="640" w:header="0" w:footer="0" w:gutter="0"/>
        </w:sectPr>
        <w:rPr/>
      </w:pPr>
    </w:p>
    <w:p>
      <w:pPr>
        <w:ind w:right="38"/>
        <w:spacing w:before="46" w:line="275" w:lineRule="auto"/>
        <w:rPr>
          <w:rFonts w:ascii="SimSun" w:hAnsi="SimSun" w:eastAsia="SimSun" w:cs="SimSun"/>
          <w:sz w:val="23"/>
          <w:szCs w:val="23"/>
        </w:rPr>
      </w:pPr>
      <w:r>
        <w:pict>
          <v:shape id="_x0000_s12" style="position:absolute;margin-left:283.344pt;margin-top:551.61pt;mso-position-vertical-relative:page;mso-position-horizontal-relative:page;width:52.05pt;height:11.45pt;z-index:2517370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6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FE"/>
                      <w:spacing w:val="-8"/>
                    </w:rPr>
                    <w:t>.medlive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0000FE"/>
                      <w:spacing w:val="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b/>
                      <w:bCs/>
                      <w:color w:val="0000FE"/>
                      <w:spacing w:val="-8"/>
                    </w:rPr>
                    <w:t>2e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36064" behindDoc="0" locked="0" layoutInCell="0" allowOverlap="1">
            <wp:simplePos x="0" y="0"/>
            <wp:positionH relativeFrom="page">
              <wp:posOffset>533422</wp:posOffset>
            </wp:positionH>
            <wp:positionV relativeFrom="page">
              <wp:posOffset>6838916</wp:posOffset>
            </wp:positionV>
            <wp:extent cx="584189" cy="279445"/>
            <wp:effectExtent l="0" t="0" r="0" b="0"/>
            <wp:wrapNone/>
            <wp:docPr id="31" name="IM 31"/>
            <wp:cNvGraphicFramePr/>
            <a:graphic>
              <a:graphicData uri="http://schemas.openxmlformats.org/drawingml/2006/picture">
                <pic:pic>
                  <pic:nvPicPr>
                    <pic:cNvPr id="31" name="IM 31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4189" cy="27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-7"/>
        </w:rPr>
        <w:t>LARIAT</w:t>
      </w:r>
      <w:r>
        <w:rPr>
          <w:rFonts w:ascii="SimSun" w:hAnsi="SimSun" w:eastAsia="SimSun" w:cs="SimSun"/>
          <w:sz w:val="23"/>
          <w:szCs w:val="23"/>
          <w:spacing w:val="49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7"/>
        </w:rPr>
        <w:t>装置。初步结果显示，97%的左心耳腔闭合并且安全性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良好5。尚不明确LARIAT</w:t>
      </w:r>
      <w:r>
        <w:rPr>
          <w:rFonts w:ascii="SimSun" w:hAnsi="SimSun" w:eastAsia="SimSun" w:cs="SimSun"/>
          <w:sz w:val="23"/>
          <w:szCs w:val="23"/>
          <w:spacing w:val="21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5"/>
        </w:rPr>
        <w:t>装置的长期结果，因此需要随机对照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来证实其减少卒中的风险和安全性。这种装置从剑突下进入心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包，在心包粘连的情况下操作可能不易成功，也可发生心</w:t>
      </w:r>
      <w:r>
        <w:rPr>
          <w:rFonts w:ascii="SimSun" w:hAnsi="SimSun" w:eastAsia="SimSun" w:cs="SimSun"/>
          <w:sz w:val="23"/>
          <w:szCs w:val="23"/>
          <w:spacing w:val="-10"/>
        </w:rPr>
        <w:t>包炎，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并且这种装置不适合所有的左心耳解剖。尚不</w:t>
      </w:r>
      <w:r>
        <w:rPr>
          <w:rFonts w:ascii="SimSun" w:hAnsi="SimSun" w:eastAsia="SimSun" w:cs="SimSun"/>
          <w:sz w:val="23"/>
          <w:szCs w:val="23"/>
          <w:spacing w:val="-10"/>
        </w:rPr>
        <w:t>明确使用</w:t>
      </w:r>
      <w:r>
        <w:rPr>
          <w:rFonts w:ascii="SimSun" w:hAnsi="SimSun" w:eastAsia="SimSun" w:cs="SimSun"/>
          <w:sz w:val="23"/>
          <w:szCs w:val="23"/>
          <w:spacing w:val="-9"/>
        </w:rPr>
        <w:t>LARIAT</w:t>
      </w:r>
    </w:p>
    <w:p>
      <w:pPr>
        <w:spacing w:before="8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3"/>
        </w:rPr>
        <w:t>装置封堵左心耳能否降低卒中额风险。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ind w:left="3"/>
        <w:spacing w:before="75" w:line="220" w:lineRule="auto"/>
        <w:outlineLvl w:val="0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</w:rPr>
        <w:t>九、</w:t>
      </w:r>
      <w:r>
        <w:rPr>
          <w:rFonts w:ascii="SimSun" w:hAnsi="SimSun" w:eastAsia="SimSun" w:cs="SimSun"/>
          <w:sz w:val="23"/>
          <w:szCs w:val="23"/>
          <w:spacing w:val="-49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</w:rPr>
        <w:t>房颤卒中预防的总体治疗建议</w:t>
      </w:r>
    </w:p>
    <w:p>
      <w:pPr>
        <w:ind w:right="24" w:firstLine="470"/>
        <w:spacing w:before="130" w:line="280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在房颤卒中预防治疗推荐等级上，本规范采用国内外指南常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用方法，即I类：有充分证据证明符合该适应证的患者能获益；Ⅱ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a类有较充分证据证明患者能获益；Ⅱb类该类适应</w:t>
      </w:r>
      <w:r>
        <w:rPr>
          <w:rFonts w:ascii="SimSun" w:hAnsi="SimSun" w:eastAsia="SimSun" w:cs="SimSun"/>
          <w:sz w:val="23"/>
          <w:szCs w:val="23"/>
          <w:spacing w:val="-8"/>
        </w:rPr>
        <w:t>证的患者可能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获益，但证据尚不充分或有争议；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III类，该类适应证患者不能获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益或有害，证据等级也按惯例分为A,B,C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10"/>
        </w:rPr>
        <w:t>三类。</w:t>
      </w:r>
      <w:r>
        <w:rPr>
          <w:rFonts w:ascii="SimSun" w:hAnsi="SimSun" w:eastAsia="SimSun" w:cs="SimSun"/>
          <w:sz w:val="23"/>
          <w:szCs w:val="23"/>
          <w:spacing w:val="-11"/>
        </w:rPr>
        <w:t>A:</w:t>
      </w:r>
      <w:r>
        <w:rPr>
          <w:rFonts w:ascii="SimSun" w:hAnsi="SimSun" w:eastAsia="SimSun" w:cs="SimSun"/>
          <w:sz w:val="23"/>
          <w:szCs w:val="23"/>
          <w:spacing w:val="26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1"/>
        </w:rPr>
        <w:t>大量的临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床随机对照试验数据提供了充分一致的证据。B:</w:t>
      </w:r>
      <w:r>
        <w:rPr>
          <w:rFonts w:ascii="SimSun" w:hAnsi="SimSun" w:eastAsia="SimSun" w:cs="SimSun"/>
          <w:sz w:val="23"/>
          <w:szCs w:val="23"/>
          <w:spacing w:val="6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临床随机对照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试验提供了充分的证据，但临床试验数据(包括试验个数和病例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数)有限尚未达到A</w:t>
      </w:r>
      <w:r>
        <w:rPr>
          <w:rFonts w:ascii="SimSun" w:hAnsi="SimSun" w:eastAsia="SimSun" w:cs="SimSun"/>
          <w:sz w:val="23"/>
          <w:szCs w:val="23"/>
          <w:spacing w:val="-5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级的标准。</w:t>
      </w:r>
      <w:r>
        <w:rPr>
          <w:rFonts w:ascii="SimSun" w:hAnsi="SimSun" w:eastAsia="SimSun" w:cs="SimSun"/>
          <w:sz w:val="23"/>
          <w:szCs w:val="23"/>
          <w:spacing w:val="-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C:</w:t>
      </w:r>
      <w:r>
        <w:rPr>
          <w:rFonts w:ascii="SimSun" w:hAnsi="SimSun" w:eastAsia="SimSun" w:cs="SimSun"/>
          <w:sz w:val="23"/>
          <w:szCs w:val="23"/>
          <w:spacing w:val="-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专家共识</w:t>
      </w:r>
      <w:r>
        <w:rPr>
          <w:rFonts w:ascii="SimSun" w:hAnsi="SimSun" w:eastAsia="SimSun" w:cs="SimSun"/>
          <w:sz w:val="23"/>
          <w:szCs w:val="23"/>
          <w:spacing w:val="-10"/>
        </w:rPr>
        <w:t>。</w:t>
      </w:r>
    </w:p>
    <w:p>
      <w:pPr>
        <w:ind w:left="479"/>
        <w:spacing w:before="8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8"/>
        </w:rPr>
        <w:t>I类推荐：</w:t>
      </w:r>
    </w:p>
    <w:p>
      <w:pPr>
        <w:ind w:left="610"/>
        <w:spacing w:before="69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5"/>
        </w:rPr>
        <w:t>(1)根据发生血栓栓塞风险选择抗栓治疗</w:t>
      </w:r>
      <w:r>
        <w:rPr>
          <w:rFonts w:ascii="SimSun" w:hAnsi="SimSun" w:eastAsia="SimSun" w:cs="SimSun"/>
          <w:sz w:val="23"/>
          <w:szCs w:val="23"/>
          <w:spacing w:val="-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(B)。</w:t>
      </w:r>
    </w:p>
    <w:p>
      <w:pPr>
        <w:ind w:left="610"/>
        <w:spacing w:before="87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(2)CHADS2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8"/>
        </w:rPr>
        <w:t>评分≥2或有卒中或TIA</w:t>
      </w:r>
      <w:r>
        <w:rPr>
          <w:rFonts w:ascii="SimSun" w:hAnsi="SimSun" w:eastAsia="SimSun" w:cs="SimSun"/>
          <w:sz w:val="23"/>
          <w:szCs w:val="23"/>
          <w:spacing w:val="-4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病史，在充分风险评</w:t>
      </w:r>
    </w:p>
    <w:p>
      <w:pPr>
        <w:spacing w:before="83" w:line="21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6"/>
        </w:rPr>
        <w:t>估并与患者沟通后可选择：①华法林</w:t>
      </w:r>
      <w:r>
        <w:rPr>
          <w:rFonts w:ascii="SimSun" w:hAnsi="SimSun" w:eastAsia="SimSun" w:cs="SimSun"/>
          <w:sz w:val="23"/>
          <w:szCs w:val="23"/>
          <w:spacing w:val="-2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(INR2.0～3.0)</w:t>
      </w:r>
      <w:r>
        <w:rPr>
          <w:rFonts w:ascii="SimSun" w:hAnsi="SimSun" w:eastAsia="SimSun" w:cs="SimSun"/>
          <w:sz w:val="23"/>
          <w:szCs w:val="23"/>
          <w:spacing w:val="23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6"/>
        </w:rPr>
        <w:t>(A);</w:t>
      </w:r>
    </w:p>
    <w:p>
      <w:pPr>
        <w:spacing w:before="90" w:line="21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②达比加群酯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(B);③</w:t>
      </w:r>
      <w:r>
        <w:rPr>
          <w:rFonts w:ascii="SimSun" w:hAnsi="SimSun" w:eastAsia="SimSun" w:cs="SimSun"/>
          <w:sz w:val="23"/>
          <w:szCs w:val="23"/>
          <w:spacing w:val="20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利伐沙班</w:t>
      </w:r>
      <w:r>
        <w:rPr>
          <w:rFonts w:ascii="SimSun" w:hAnsi="SimSun" w:eastAsia="SimSun" w:cs="SimSun"/>
          <w:sz w:val="23"/>
          <w:szCs w:val="23"/>
          <w:spacing w:val="-3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(B);④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阿哌沙班</w:t>
      </w:r>
      <w:r>
        <w:rPr>
          <w:rFonts w:ascii="SimSun" w:hAnsi="SimSun" w:eastAsia="SimSun" w:cs="SimSun"/>
          <w:sz w:val="23"/>
          <w:szCs w:val="23"/>
          <w:spacing w:val="-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(B)。</w:t>
      </w:r>
    </w:p>
    <w:p>
      <w:pPr>
        <w:ind w:right="17" w:firstLine="610"/>
        <w:spacing w:before="89" w:line="272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9"/>
        </w:rPr>
        <w:t>(3)有抗凝治疗适应证，在使用华法林治疗时难以控</w:t>
      </w:r>
      <w:r>
        <w:rPr>
          <w:rFonts w:ascii="SimSun" w:hAnsi="SimSun" w:eastAsia="SimSun" w:cs="SimSun"/>
          <w:sz w:val="23"/>
          <w:szCs w:val="23"/>
          <w:spacing w:val="8"/>
        </w:rPr>
        <w:t>制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INR</w:t>
      </w:r>
      <w:r>
        <w:rPr>
          <w:rFonts w:ascii="SimSun" w:hAnsi="SimSun" w:eastAsia="SimSun" w:cs="SimSun"/>
          <w:sz w:val="23"/>
          <w:szCs w:val="23"/>
          <w:spacing w:val="2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达到目标治疗范围(2.0～3.0)或不能常规监测INR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"/>
        </w:rPr>
        <w:t>(每月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至少一次)、或华法林严重副作用及其它禁忌</w:t>
      </w:r>
      <w:r>
        <w:rPr>
          <w:rFonts w:ascii="SimSun" w:hAnsi="SimSun" w:eastAsia="SimSun" w:cs="SimSun"/>
          <w:sz w:val="23"/>
          <w:szCs w:val="23"/>
          <w:spacing w:val="-4"/>
        </w:rPr>
        <w:t>时，可选用新型口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服抗凝药</w:t>
      </w:r>
      <w:r>
        <w:rPr>
          <w:rFonts w:ascii="SimSun" w:hAnsi="SimSun" w:eastAsia="SimSun" w:cs="SimSun"/>
          <w:sz w:val="23"/>
          <w:szCs w:val="23"/>
          <w:spacing w:val="-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(B)。</w:t>
      </w:r>
    </w:p>
    <w:p>
      <w:pPr>
        <w:ind w:firstLine="610"/>
        <w:spacing w:before="87" w:line="254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7"/>
        </w:rPr>
        <w:t>(4)机械瓣术后，建议应用华法林抗凝，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INR</w:t>
      </w:r>
      <w:r>
        <w:rPr>
          <w:rFonts w:ascii="SimSun" w:hAnsi="SimSun" w:eastAsia="SimSun" w:cs="SimSun"/>
          <w:sz w:val="23"/>
          <w:szCs w:val="23"/>
          <w:spacing w:val="8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目标值根</w:t>
      </w:r>
      <w:r>
        <w:rPr>
          <w:rFonts w:ascii="SimSun" w:hAnsi="SimSun" w:eastAsia="SimSun" w:cs="SimSun"/>
          <w:sz w:val="23"/>
          <w:szCs w:val="23"/>
          <w:spacing w:val="-8"/>
        </w:rPr>
        <w:t>据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瓣膜类型及部位来决定</w:t>
      </w:r>
      <w:r>
        <w:rPr>
          <w:rFonts w:ascii="SimSun" w:hAnsi="SimSun" w:eastAsia="SimSun" w:cs="SimSun"/>
          <w:sz w:val="23"/>
          <w:szCs w:val="23"/>
          <w:spacing w:val="-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(B)。</w:t>
      </w:r>
    </w:p>
    <w:p>
      <w:pPr>
        <w:sectPr>
          <w:footerReference w:type="default" r:id="rId32"/>
          <w:pgSz w:w="7430" w:h="11310"/>
          <w:pgMar w:top="893" w:right="562" w:bottom="257" w:left="610" w:header="0" w:footer="69" w:gutter="0"/>
        </w:sectPr>
        <w:rPr/>
      </w:pPr>
    </w:p>
    <w:p>
      <w:pPr>
        <w:ind w:left="30" w:firstLine="579"/>
        <w:spacing w:before="77" w:line="253" w:lineRule="auto"/>
        <w:rPr>
          <w:rFonts w:ascii="SimSun" w:hAnsi="SimSun" w:eastAsia="SimSun" w:cs="SimSun"/>
          <w:sz w:val="23"/>
          <w:szCs w:val="23"/>
        </w:rPr>
      </w:pPr>
      <w:r>
        <w:pict>
          <v:rect id="_x0000_s13" style="position:absolute;margin-left:37.4996pt;margin-top:556.001pt;mso-position-vertical-relative:page;mso-position-horizontal-relative:page;width:0.5pt;height:15.05pt;z-index:251740160;" o:allowincell="f" fillcolor="#000000" filled="true" stroked="false"/>
        </w:pict>
      </w:r>
      <w:r>
        <w:drawing>
          <wp:anchor distT="0" distB="0" distL="0" distR="0" simplePos="0" relativeHeight="251739136" behindDoc="0" locked="0" layoutInCell="0" allowOverlap="1">
            <wp:simplePos x="0" y="0"/>
            <wp:positionH relativeFrom="page">
              <wp:posOffset>533392</wp:posOffset>
            </wp:positionH>
            <wp:positionV relativeFrom="page">
              <wp:posOffset>6908792</wp:posOffset>
            </wp:positionV>
            <wp:extent cx="584200" cy="304838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4200" cy="304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-4"/>
        </w:rPr>
        <w:t>(5)使用直接凝血酶抑制剂或Xa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因子抑制剂前应评估肾功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能，此后每年至少一次重新评估(B)T。</w:t>
      </w:r>
    </w:p>
    <w:p>
      <w:pPr>
        <w:ind w:left="30" w:right="21" w:firstLine="579"/>
        <w:spacing w:before="88" w:line="25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(6)定期再评估卒中和出血的风险及药物的副作用，并据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此调整原抗凝治疗方案(C)。</w:t>
      </w:r>
    </w:p>
    <w:p>
      <w:pPr>
        <w:ind w:left="470"/>
        <w:spacing w:before="7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2"/>
        </w:rPr>
        <w:t>Ia</w:t>
      </w:r>
      <w:r>
        <w:rPr>
          <w:rFonts w:ascii="SimSun" w:hAnsi="SimSun" w:eastAsia="SimSun" w:cs="SimSun"/>
          <w:sz w:val="23"/>
          <w:szCs w:val="23"/>
          <w:spacing w:val="-4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类推荐：</w:t>
      </w:r>
    </w:p>
    <w:p>
      <w:pPr>
        <w:ind w:left="30" w:right="25" w:firstLine="579"/>
        <w:spacing w:before="98" w:line="25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(1)有抗凝治疗适应证，颅内出血风险较高的患者，可选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用新型口服抗凝药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(B)。</w:t>
      </w:r>
    </w:p>
    <w:p>
      <w:pPr>
        <w:ind w:left="30" w:right="23" w:firstLine="579"/>
        <w:spacing w:before="77" w:line="25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3"/>
        </w:rPr>
        <w:t>(2)有抗凝治疗适应证，伴终末期肾病(肌酐清除率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&lt;15ml/min)</w:t>
      </w:r>
      <w:r>
        <w:rPr>
          <w:rFonts w:ascii="SimSun" w:hAnsi="SimSun" w:eastAsia="SimSun" w:cs="SimSun"/>
          <w:sz w:val="23"/>
          <w:szCs w:val="23"/>
          <w:spacing w:val="10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或透析治疗的患者，可用华法林抗凝</w:t>
      </w:r>
      <w:r>
        <w:rPr>
          <w:rFonts w:ascii="SimSun" w:hAnsi="SimSun" w:eastAsia="SimSun" w:cs="SimSun"/>
          <w:sz w:val="23"/>
          <w:szCs w:val="23"/>
          <w:spacing w:val="-6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(B)。</w:t>
      </w:r>
    </w:p>
    <w:p>
      <w:pPr>
        <w:ind w:left="30" w:right="25" w:firstLine="579"/>
        <w:spacing w:before="77" w:line="24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(3)有抗凝治疗适应证，拒绝应用抗凝药物(</w:t>
      </w:r>
      <w:r>
        <w:rPr>
          <w:rFonts w:ascii="SimSun" w:hAnsi="SimSun" w:eastAsia="SimSun" w:cs="SimSun"/>
          <w:sz w:val="23"/>
          <w:szCs w:val="23"/>
          <w:spacing w:val="3"/>
        </w:rPr>
        <w:t>包括华发林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及新型口服抗凝药),可选用抗血小板药物(B)。</w:t>
      </w:r>
    </w:p>
    <w:p>
      <w:pPr>
        <w:ind w:left="460"/>
        <w:spacing w:before="132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1"/>
        </w:rPr>
        <w:t>Ⅲ</w:t>
      </w:r>
      <w:r>
        <w:rPr>
          <w:rFonts w:ascii="SimSun" w:hAnsi="SimSun" w:eastAsia="SimSun" w:cs="SimSun"/>
          <w:sz w:val="23"/>
          <w:szCs w:val="23"/>
          <w:spacing w:val="-8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类推荐：</w:t>
      </w:r>
    </w:p>
    <w:p>
      <w:pPr>
        <w:ind w:left="30" w:right="25" w:firstLine="579"/>
        <w:spacing w:before="87" w:line="25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7"/>
        </w:rPr>
        <w:t>(1)服用华法林后，</w:t>
      </w:r>
      <w:r>
        <w:rPr>
          <w:rFonts w:ascii="SimSun" w:hAnsi="SimSun" w:eastAsia="SimSun" w:cs="SimSun"/>
          <w:sz w:val="23"/>
          <w:szCs w:val="23"/>
          <w:spacing w:val="-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INR</w:t>
      </w:r>
      <w:r>
        <w:rPr>
          <w:rFonts w:ascii="SimSun" w:hAnsi="SimSun" w:eastAsia="SimSun" w:cs="SimSun"/>
          <w:sz w:val="23"/>
          <w:szCs w:val="23"/>
          <w:spacing w:val="6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控制较好，且无明显副作用，应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推荐继续使用华法林而无必要更换为NOAC(C)。</w:t>
      </w:r>
    </w:p>
    <w:p>
      <w:pPr>
        <w:ind w:left="30" w:right="5" w:firstLine="579"/>
        <w:spacing w:before="89" w:line="25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(2)对严重肾功能损害(肌酐清除率&lt;15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ml</w:t>
      </w:r>
      <w:r>
        <w:rPr>
          <w:rFonts w:ascii="SimSun" w:hAnsi="SimSun" w:eastAsia="SimSun" w:cs="SimSun"/>
          <w:sz w:val="23"/>
          <w:szCs w:val="23"/>
          <w:spacing w:val="1"/>
        </w:rPr>
        <w:t>/</w:t>
      </w:r>
      <w:r>
        <w:rPr>
          <w:rFonts w:ascii="SimSun" w:hAnsi="SimSun" w:eastAsia="SimSun" w:cs="SimSun"/>
          <w:sz w:val="23"/>
          <w:szCs w:val="23"/>
        </w:rPr>
        <w:t>min</w:t>
      </w:r>
      <w:r>
        <w:rPr>
          <w:rFonts w:ascii="SimSun" w:hAnsi="SimSun" w:eastAsia="SimSun" w:cs="SimSun"/>
          <w:sz w:val="23"/>
          <w:szCs w:val="23"/>
          <w:spacing w:val="1"/>
        </w:rPr>
        <w:t>)</w:t>
      </w:r>
      <w:r>
        <w:rPr>
          <w:rFonts w:ascii="SimSun" w:hAnsi="SimSun" w:eastAsia="SimSun" w:cs="SimSun"/>
          <w:sz w:val="23"/>
          <w:szCs w:val="23"/>
          <w:spacing w:val="92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者，不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应使用新型口服抗凝药(C)。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right="275"/>
        <w:spacing w:before="67" w:line="195" w:lineRule="auto"/>
        <w:jc w:val="righ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color w:val="0000FE"/>
          <w:spacing w:val="-22"/>
        </w:rPr>
        <w:t>guide.medlive.cn</w:t>
      </w:r>
    </w:p>
    <w:p>
      <w:pPr>
        <w:sectPr>
          <w:footerReference w:type="default" r:id="rId1"/>
          <w:pgSz w:w="7450" w:h="11430"/>
          <w:pgMar w:top="971" w:right="445" w:bottom="89" w:left="749" w:header="0" w:footer="0" w:gutter="0"/>
        </w:sectPr>
        <w:rPr/>
      </w:pPr>
    </w:p>
    <w:p>
      <w:pPr>
        <w:ind w:left="2782"/>
        <w:spacing w:before="43" w:line="22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b/>
          <w:bCs/>
          <w:spacing w:val="5"/>
        </w:rPr>
        <w:t>参考文献</w:t>
      </w:r>
    </w:p>
    <w:p>
      <w:pPr>
        <w:spacing w:before="108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"/>
        </w:rPr>
        <w:t>[1]</w:t>
      </w:r>
      <w:r>
        <w:rPr>
          <w:rFonts w:ascii="SimSun" w:hAnsi="SimSun" w:eastAsia="SimSun" w:cs="SimSun"/>
          <w:sz w:val="17"/>
          <w:szCs w:val="17"/>
          <w:spacing w:val="6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"/>
        </w:rPr>
        <w:t>周自强，胡大一，陈捷，等.中国心房颤动现状的流行病学研究。中华内科</w:t>
      </w:r>
      <w:r>
        <w:rPr>
          <w:rFonts w:ascii="SimSun" w:hAnsi="SimSun" w:eastAsia="SimSun" w:cs="SimSun"/>
          <w:sz w:val="17"/>
          <w:szCs w:val="17"/>
          <w:spacing w:val="-2"/>
        </w:rPr>
        <w:t>杂志</w:t>
      </w:r>
    </w:p>
    <w:p>
      <w:pPr>
        <w:ind w:left="360"/>
        <w:spacing w:before="162" w:line="184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7"/>
        </w:rPr>
        <w:t>2004,43:491</w:t>
      </w:r>
    </w:p>
    <w:p>
      <w:pPr>
        <w:spacing w:before="124" w:line="318" w:lineRule="exact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2"/>
          <w:position w:val="14"/>
        </w:rPr>
        <w:t>[2]</w:t>
      </w:r>
      <w:r>
        <w:rPr>
          <w:rFonts w:ascii="Times New Roman" w:hAnsi="Times New Roman" w:eastAsia="Times New Roman" w:cs="Times New Roman"/>
          <w:sz w:val="17"/>
          <w:szCs w:val="17"/>
          <w:spacing w:val="5"/>
          <w:position w:val="1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4"/>
        </w:rPr>
        <w:t>Hu</w:t>
      </w:r>
      <w:r>
        <w:rPr>
          <w:rFonts w:ascii="Times New Roman" w:hAnsi="Times New Roman" w:eastAsia="Times New Roman" w:cs="Times New Roman"/>
          <w:sz w:val="17"/>
          <w:szCs w:val="17"/>
          <w:spacing w:val="5"/>
          <w:position w:val="1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4"/>
        </w:rPr>
        <w:t>D</w:t>
      </w:r>
      <w:r>
        <w:rPr>
          <w:rFonts w:ascii="Times New Roman" w:hAnsi="Times New Roman" w:eastAsia="Times New Roman" w:cs="Times New Roman"/>
          <w:sz w:val="17"/>
          <w:szCs w:val="17"/>
          <w:spacing w:val="7"/>
          <w:position w:val="1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4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8"/>
          <w:position w:val="1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4"/>
        </w:rPr>
        <w:t>Sun</w:t>
      </w:r>
      <w:r>
        <w:rPr>
          <w:rFonts w:ascii="Times New Roman" w:hAnsi="Times New Roman" w:eastAsia="Times New Roman" w:cs="Times New Roman"/>
          <w:sz w:val="17"/>
          <w:szCs w:val="17"/>
          <w:spacing w:val="4"/>
          <w:position w:val="1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4"/>
        </w:rPr>
        <w:t>Y</w:t>
      </w:r>
      <w:r>
        <w:rPr>
          <w:rFonts w:ascii="Times New Roman" w:hAnsi="Times New Roman" w:eastAsia="Times New Roman" w:cs="Times New Roman"/>
          <w:sz w:val="17"/>
          <w:szCs w:val="17"/>
          <w:spacing w:val="-2"/>
          <w:position w:val="14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4"/>
        </w:rPr>
        <w:t>Epidemiology</w:t>
      </w:r>
      <w:r>
        <w:rPr>
          <w:rFonts w:ascii="Times New Roman" w:hAnsi="Times New Roman" w:eastAsia="Times New Roman" w:cs="Times New Roman"/>
          <w:sz w:val="17"/>
          <w:szCs w:val="17"/>
          <w:spacing w:val="-2"/>
          <w:position w:val="14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4"/>
        </w:rPr>
        <w:t>Risk</w:t>
      </w:r>
      <w:r>
        <w:rPr>
          <w:rFonts w:ascii="Times New Roman" w:hAnsi="Times New Roman" w:eastAsia="Times New Roman" w:cs="Times New Roman"/>
          <w:sz w:val="17"/>
          <w:szCs w:val="17"/>
          <w:spacing w:val="5"/>
          <w:position w:val="1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4"/>
        </w:rPr>
        <w:t>Factors</w:t>
      </w:r>
      <w:r>
        <w:rPr>
          <w:rFonts w:ascii="Times New Roman" w:hAnsi="Times New Roman" w:eastAsia="Times New Roman" w:cs="Times New Roman"/>
          <w:sz w:val="17"/>
          <w:szCs w:val="17"/>
          <w:spacing w:val="7"/>
          <w:position w:val="1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4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8"/>
          <w:position w:val="1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4"/>
        </w:rPr>
        <w:t>Stroke</w:t>
      </w:r>
      <w:r>
        <w:rPr>
          <w:rFonts w:ascii="Times New Roman" w:hAnsi="Times New Roman" w:eastAsia="Times New Roman" w:cs="Times New Roman"/>
          <w:sz w:val="17"/>
          <w:szCs w:val="17"/>
          <w:spacing w:val="-2"/>
          <w:position w:val="14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6"/>
          <w:position w:val="1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4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5"/>
          <w:position w:val="1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4"/>
        </w:rPr>
        <w:t>Managemen</w:t>
      </w:r>
      <w:r>
        <w:rPr>
          <w:rFonts w:ascii="Times New Roman" w:hAnsi="Times New Roman" w:eastAsia="Times New Roman" w:cs="Times New Roman"/>
          <w:sz w:val="17"/>
          <w:szCs w:val="17"/>
          <w:spacing w:val="-2"/>
          <w:position w:val="14"/>
        </w:rPr>
        <w:t>t</w:t>
      </w:r>
    </w:p>
    <w:p>
      <w:pPr>
        <w:ind w:left="360"/>
        <w:spacing w:line="191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Atrial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Fibrillation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'</w:t>
      </w:r>
      <w:r>
        <w:rPr>
          <w:rFonts w:ascii="Times New Roman" w:hAnsi="Times New Roman" w:eastAsia="Times New Roman" w:cs="Times New Roman"/>
          <w:sz w:val="17"/>
          <w:szCs w:val="17"/>
        </w:rPr>
        <w:t>China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J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Am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Co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ll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Cardiol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2008,52:865</w:t>
      </w:r>
    </w:p>
    <w:p>
      <w:pPr>
        <w:ind w:left="360" w:right="19" w:hanging="360"/>
        <w:spacing w:before="147" w:line="333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[3]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Hirsh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J,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Fuster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V,Ansell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J,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Halperin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JL;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American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Heart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Association/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American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College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Cardiology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Foundation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American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Hea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rt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Association/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American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College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Cardiology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Foundation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gu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ide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warfarin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therapy.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Am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Coll</w:t>
      </w:r>
      <w:r>
        <w:rPr>
          <w:rFonts w:ascii="Times New Roman" w:hAnsi="Times New Roman" w:eastAsia="Times New Roman" w:cs="Times New Roman"/>
          <w:sz w:val="17"/>
          <w:szCs w:val="17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Cardiol.</w:t>
      </w:r>
      <w:r>
        <w:rPr>
          <w:rFonts w:ascii="Times New Roman" w:hAnsi="Times New Roman" w:eastAsia="Times New Roman" w:cs="Times New Roman"/>
          <w:sz w:val="17"/>
          <w:szCs w:val="17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2003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;41(9):1633-</w:t>
      </w:r>
      <w:r>
        <w:rPr>
          <w:rFonts w:ascii="Times New Roman" w:hAnsi="Times New Roman" w:eastAsia="Times New Roman" w:cs="Times New Roman"/>
          <w:sz w:val="17"/>
          <w:szCs w:val="17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1652.</w:t>
      </w:r>
    </w:p>
    <w:p>
      <w:pPr>
        <w:spacing w:before="154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[4]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Stroke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Prevention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Atrial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Fibrillation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Investigators.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stroke</w:t>
      </w:r>
    </w:p>
    <w:p>
      <w:pPr>
        <w:ind w:left="360"/>
        <w:spacing w:before="153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prevention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atrial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fibrillation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study: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final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results.[No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authors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listed]</w:t>
      </w:r>
    </w:p>
    <w:p>
      <w:pPr>
        <w:ind w:left="360"/>
        <w:spacing w:before="162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Circulation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1991;84:52739.</w:t>
      </w:r>
    </w:p>
    <w:p>
      <w:pPr>
        <w:spacing w:before="145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[5]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Carabello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B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.</w:t>
      </w:r>
      <w:r>
        <w:rPr>
          <w:rFonts w:ascii="Times New Roman" w:hAnsi="Times New Roman" w:eastAsia="Times New Roman" w:cs="Times New Roman"/>
          <w:sz w:val="17"/>
          <w:szCs w:val="17"/>
        </w:rPr>
        <w:t>Modern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Management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mitral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stenosis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Circulation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2005;112:</w:t>
      </w:r>
    </w:p>
    <w:p>
      <w:pPr>
        <w:ind w:left="360"/>
        <w:spacing w:before="191" w:line="183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"/>
        </w:rPr>
        <w:t>432-437</w:t>
      </w:r>
    </w:p>
    <w:p>
      <w:pPr>
        <w:spacing w:before="104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[6]Diker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E,Aydogdu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S,Ozdemir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et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al.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Prevalence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predictors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atrial</w:t>
      </w:r>
    </w:p>
    <w:p>
      <w:pPr>
        <w:ind w:left="360"/>
        <w:spacing w:before="162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fibrillation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rheumatic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valvular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heatrt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disease.AmJ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cardiol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1996;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77:</w:t>
      </w:r>
    </w:p>
    <w:p>
      <w:pPr>
        <w:ind w:left="360"/>
        <w:spacing w:before="183" w:line="183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2"/>
        </w:rPr>
        <w:t>96-98</w:t>
      </w:r>
    </w:p>
    <w:p>
      <w:pPr>
        <w:ind w:left="360" w:right="18" w:hanging="360"/>
        <w:spacing w:before="104" w:line="386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[7]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Nguyen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T.N,Hilmer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N,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Cumming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G.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Review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epidemiology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management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atrial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fibrillation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devel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oping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countriesInternational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</w:t>
      </w:r>
    </w:p>
    <w:p>
      <w:pPr>
        <w:ind w:left="360"/>
        <w:spacing w:before="1" w:line="191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Cardiol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2013;167:2412-2420</w:t>
      </w:r>
    </w:p>
    <w:p>
      <w:pPr>
        <w:ind w:left="360" w:right="14" w:hanging="360"/>
        <w:spacing w:before="144" w:line="318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[8]</w:t>
      </w:r>
      <w:r>
        <w:rPr>
          <w:rFonts w:ascii="Times New Roman" w:hAnsi="Times New Roman" w:eastAsia="Times New Roman" w:cs="Times New Roman"/>
          <w:sz w:val="17"/>
          <w:szCs w:val="17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Levy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S,</w:t>
      </w:r>
      <w:r>
        <w:rPr>
          <w:rFonts w:ascii="Times New Roman" w:hAnsi="Times New Roman" w:eastAsia="Times New Roman" w:cs="Times New Roman"/>
          <w:sz w:val="17"/>
          <w:szCs w:val="17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Maarek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M,Coumel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P,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et</w:t>
      </w:r>
      <w:r>
        <w:rPr>
          <w:rFonts w:ascii="Times New Roman" w:hAnsi="Times New Roman" w:eastAsia="Times New Roman" w:cs="Times New Roman"/>
          <w:sz w:val="17"/>
          <w:szCs w:val="17"/>
          <w:spacing w:val="15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al.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5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College</w:t>
      </w:r>
      <w:r>
        <w:rPr>
          <w:rFonts w:ascii="Times New Roman" w:hAnsi="Times New Roman" w:eastAsia="Times New Roman" w:cs="Times New Roman"/>
          <w:sz w:val="17"/>
          <w:szCs w:val="17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French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Cardiologists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Characterization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different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subsets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atrial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f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ibrillation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general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practice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France:The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ALFA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study.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Circulation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1999,99:3028</w:t>
      </w:r>
    </w:p>
    <w:p>
      <w:pPr>
        <w:ind w:left="360" w:right="13" w:hanging="360"/>
        <w:spacing w:before="153" w:line="318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[9]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Krahn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AD,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Manfreda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J,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Tate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RB,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et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al.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natural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history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atrial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fibrillation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:</w:t>
      </w:r>
      <w:r>
        <w:rPr>
          <w:rFonts w:ascii="Times New Roman" w:hAnsi="Times New Roman" w:eastAsia="Times New Roman" w:cs="Times New Roman"/>
          <w:sz w:val="17"/>
          <w:szCs w:val="17"/>
        </w:rPr>
        <w:t>incidence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risk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factor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s,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prognosis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Manitoba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Follow-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Up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Study.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Am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J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Med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1995,98:476</w:t>
      </w:r>
    </w:p>
    <w:p>
      <w:pPr>
        <w:ind w:left="360" w:hanging="360"/>
        <w:spacing w:before="153" w:line="386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[10]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Atrial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Fibrillation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Investigators.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Risk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factors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stroke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efficacy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antithrombotic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therapy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atrial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fibrill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ation: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Analysis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pooled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data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from</w:t>
      </w:r>
    </w:p>
    <w:p>
      <w:pPr>
        <w:ind w:left="360"/>
        <w:spacing w:before="1" w:line="191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five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randomized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controlled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trials.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Arch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Intern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Med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1994,154:1449</w:t>
      </w:r>
    </w:p>
    <w:p>
      <w:pPr>
        <w:spacing w:before="145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[11]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Flegel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KM,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Shipley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MJ,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Rose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G.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Risk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stroke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non-rheumatic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atrial</w:t>
      </w:r>
    </w:p>
    <w:p>
      <w:pPr>
        <w:rPr/>
      </w:pPr>
      <w:r/>
    </w:p>
    <w:p>
      <w:pPr>
        <w:spacing w:line="109" w:lineRule="exact"/>
        <w:rPr/>
      </w:pPr>
      <w:r/>
    </w:p>
    <w:p>
      <w:pPr>
        <w:sectPr>
          <w:pgSz w:w="7530" w:h="11290"/>
          <w:pgMar w:top="959" w:right="670" w:bottom="80" w:left="610" w:header="0" w:footer="0" w:gutter="0"/>
          <w:cols w:equalWidth="0" w:num="1">
            <w:col w:w="6250" w:space="0"/>
          </w:cols>
        </w:sectPr>
        <w:rPr/>
      </w:pPr>
    </w:p>
    <w:p>
      <w:pPr>
        <w:ind w:left="360"/>
        <w:spacing w:before="32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fibrillation.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Lancet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1987,1:52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6</w:t>
      </w:r>
    </w:p>
    <w:p>
      <w:pPr>
        <w:ind w:firstLine="239"/>
        <w:spacing w:before="31" w:line="440" w:lineRule="exact"/>
        <w:textAlignment w:val="center"/>
        <w:rPr/>
      </w:pPr>
      <w:r>
        <w:drawing>
          <wp:inline distT="0" distB="0" distL="0" distR="0">
            <wp:extent cx="565179" cy="279381"/>
            <wp:effectExtent l="0" t="0" r="0" b="0"/>
            <wp:docPr id="33" name="IM 33"/>
            <wp:cNvGraphicFramePr/>
            <a:graphic>
              <a:graphicData uri="http://schemas.openxmlformats.org/drawingml/2006/picture">
                <pic:pic>
                  <pic:nvPicPr>
                    <pic:cNvPr id="33" name="IM 33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5179" cy="27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57" w:lineRule="auto"/>
        <w:rPr>
          <w:rFonts w:ascii="Arial"/>
          <w:sz w:val="21"/>
        </w:rPr>
      </w:pPr>
      <w:r/>
    </w:p>
    <w:p>
      <w:pPr>
        <w:spacing w:before="49" w:line="196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  <w:color w:val="0000FE"/>
          <w:spacing w:val="-1"/>
        </w:rPr>
        <w:t>guide.medlive3dn</w:t>
      </w:r>
    </w:p>
    <w:p>
      <w:pPr>
        <w:sectPr>
          <w:type w:val="continuous"/>
          <w:pgSz w:w="7530" w:h="11290"/>
          <w:pgMar w:top="959" w:right="670" w:bottom="80" w:left="610" w:header="0" w:footer="0" w:gutter="0"/>
          <w:cols w:equalWidth="0" w:num="2">
            <w:col w:w="4540" w:space="100"/>
            <w:col w:w="1610" w:space="0"/>
          </w:cols>
        </w:sectPr>
        <w:rPr/>
      </w:pPr>
    </w:p>
    <w:p>
      <w:pPr>
        <w:ind w:left="380" w:right="6" w:hanging="380"/>
        <w:spacing w:before="30" w:line="387" w:lineRule="auto"/>
        <w:rPr>
          <w:rFonts w:ascii="Times New Roman" w:hAnsi="Times New Roman" w:eastAsia="Times New Roman" w:cs="Times New Roman"/>
          <w:sz w:val="17"/>
          <w:szCs w:val="17"/>
        </w:rPr>
      </w:pPr>
      <w:r>
        <w:pict>
          <v:rect id="_x0000_s14" style="position:absolute;margin-left:38.9987pt;margin-top:551.001pt;mso-position-vertical-relative:page;mso-position-horizontal-relative:page;width:0.55pt;height:14.5pt;z-index:251746304;" o:allowincell="f" fillcolor="#000000" filled="true" stroked="false"/>
        </w:pict>
      </w:r>
      <w:r>
        <w:drawing>
          <wp:anchor distT="0" distB="0" distL="0" distR="0" simplePos="0" relativeHeight="251745280" behindDoc="0" locked="0" layoutInCell="0" allowOverlap="1">
            <wp:simplePos x="0" y="0"/>
            <wp:positionH relativeFrom="page">
              <wp:posOffset>539740</wp:posOffset>
            </wp:positionH>
            <wp:positionV relativeFrom="page">
              <wp:posOffset>6864319</wp:posOffset>
            </wp:positionV>
            <wp:extent cx="571496" cy="292098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496" cy="292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[12]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Friberg</w:t>
      </w:r>
      <w:r>
        <w:rPr>
          <w:rFonts w:ascii="Times New Roman" w:hAnsi="Times New Roman" w:eastAsia="Times New Roman" w:cs="Times New Roman"/>
          <w:sz w:val="17"/>
          <w:szCs w:val="17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L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Rosenqvist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,</w:t>
      </w:r>
      <w:r>
        <w:rPr>
          <w:rFonts w:ascii="Times New Roman" w:hAnsi="Times New Roman" w:eastAsia="Times New Roman" w:cs="Times New Roman"/>
          <w:sz w:val="17"/>
          <w:szCs w:val="17"/>
        </w:rPr>
        <w:t>Lip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G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Net</w:t>
      </w:r>
      <w:r>
        <w:rPr>
          <w:rFonts w:ascii="Times New Roman" w:hAnsi="Times New Roman" w:eastAsia="Times New Roman" w:cs="Times New Roman"/>
          <w:sz w:val="17"/>
          <w:szCs w:val="17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clinical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benefit</w:t>
      </w:r>
      <w:r>
        <w:rPr>
          <w:rFonts w:ascii="Times New Roman" w:hAnsi="Times New Roman" w:eastAsia="Times New Roman" w:cs="Times New Roman"/>
          <w:sz w:val="17"/>
          <w:szCs w:val="17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warfarin</w:t>
      </w:r>
      <w:r>
        <w:rPr>
          <w:rFonts w:ascii="Times New Roman" w:hAnsi="Times New Roman" w:eastAsia="Times New Roman" w:cs="Times New Roman"/>
          <w:sz w:val="17"/>
          <w:szCs w:val="17"/>
          <w:spacing w:val="18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patients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atrial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fibrillation: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report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from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Swedish</w:t>
      </w:r>
      <w:r>
        <w:rPr>
          <w:rFonts w:ascii="Times New Roman" w:hAnsi="Times New Roman" w:eastAsia="Times New Roman" w:cs="Times New Roman"/>
          <w:sz w:val="17"/>
          <w:szCs w:val="17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Atrial</w:t>
      </w:r>
      <w:r>
        <w:rPr>
          <w:rFonts w:ascii="Times New Roman" w:hAnsi="Times New Roman" w:eastAsia="Times New Roman" w:cs="Times New Roman"/>
          <w:sz w:val="17"/>
          <w:szCs w:val="17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Fibrillation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cohort</w:t>
      </w:r>
    </w:p>
    <w:p>
      <w:pPr>
        <w:ind w:left="380"/>
        <w:spacing w:line="191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study.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Circulation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2012;125;2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2982307.</w:t>
      </w:r>
    </w:p>
    <w:p>
      <w:pPr>
        <w:spacing w:before="153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[13]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Guidelines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management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valvular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heart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diseas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e(version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2012).</w:t>
      </w:r>
    </w:p>
    <w:p>
      <w:pPr>
        <w:ind w:left="380"/>
        <w:spacing w:before="153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Buropean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Heart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Joumal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doi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:10.</w:t>
      </w:r>
      <w:r>
        <w:rPr>
          <w:rFonts w:ascii="Times New Roman" w:hAnsi="Times New Roman" w:eastAsia="Times New Roman" w:cs="Times New Roman"/>
          <w:sz w:val="17"/>
          <w:szCs w:val="17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1093/eurheartj/ehs109.</w:t>
      </w:r>
    </w:p>
    <w:p>
      <w:pPr>
        <w:ind w:right="7"/>
        <w:spacing w:before="154" w:line="286" w:lineRule="auto"/>
        <w:jc w:val="right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[14]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January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CT,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Wann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LS,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Alpert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JS,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et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al.2014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AHA/ACC/HRS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Guideline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Management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Patients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Atrial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Fibrillati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on;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Am</w:t>
      </w:r>
      <w:r>
        <w:rPr>
          <w:rFonts w:ascii="Times New Roman" w:hAnsi="Times New Roman" w:eastAsia="Times New Roman" w:cs="Times New Roman"/>
          <w:sz w:val="17"/>
          <w:szCs w:val="17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Coll</w:t>
      </w:r>
      <w:r>
        <w:rPr>
          <w:rFonts w:ascii="Times New Roman" w:hAnsi="Times New Roman" w:eastAsia="Times New Roman" w:cs="Times New Roman"/>
          <w:sz w:val="17"/>
          <w:szCs w:val="17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Cardiol.</w:t>
      </w:r>
    </w:p>
    <w:p>
      <w:pPr>
        <w:ind w:left="380"/>
        <w:spacing w:before="154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2014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Mar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28.pii:S0735-</w:t>
      </w:r>
      <w:r>
        <w:rPr>
          <w:rFonts w:ascii="Times New Roman" w:hAnsi="Times New Roman" w:eastAsia="Times New Roman" w:cs="Times New Roman"/>
          <w:sz w:val="17"/>
          <w:szCs w:val="17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1097(14)01740-9.doi:10.1016</w:t>
      </w:r>
    </w:p>
    <w:p>
      <w:pPr>
        <w:ind w:left="380" w:right="7" w:hanging="380"/>
        <w:spacing w:before="155" w:line="393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[15]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Camm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J,Lip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GYH,Caterina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D,et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al.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2012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focused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update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ESC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guidelines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managem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ent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atrial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fibrillation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Euro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Heart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</w:t>
      </w:r>
    </w:p>
    <w:p>
      <w:pPr>
        <w:ind w:left="380"/>
        <w:spacing w:line="183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5"/>
        </w:rPr>
        <w:t>2012;33:2719-2747</w:t>
      </w:r>
    </w:p>
    <w:p>
      <w:pPr>
        <w:spacing w:before="120" w:line="318" w:lineRule="exact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4"/>
        </w:rPr>
        <w:t>[16]</w:t>
      </w:r>
      <w:r>
        <w:rPr>
          <w:rFonts w:ascii="Times New Roman" w:hAnsi="Times New Roman" w:eastAsia="Times New Roman" w:cs="Times New Roman"/>
          <w:sz w:val="17"/>
          <w:szCs w:val="17"/>
          <w:spacing w:val="22"/>
          <w:position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4"/>
        </w:rPr>
        <w:t>Camm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  <w:position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4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1"/>
          <w:position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4"/>
        </w:rPr>
        <w:t>J,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position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4"/>
        </w:rPr>
        <w:t>Kirchhof</w:t>
      </w:r>
      <w:r>
        <w:rPr>
          <w:rFonts w:ascii="Times New Roman" w:hAnsi="Times New Roman" w:eastAsia="Times New Roman" w:cs="Times New Roman"/>
          <w:sz w:val="17"/>
          <w:szCs w:val="17"/>
          <w:spacing w:val="3"/>
          <w:position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4"/>
        </w:rPr>
        <w:t>P,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2"/>
          <w:position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4"/>
        </w:rPr>
        <w:t>Lip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  <w:position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4"/>
        </w:rPr>
        <w:t>GYH</w:t>
      </w:r>
      <w:r>
        <w:rPr>
          <w:rFonts w:ascii="Times New Roman" w:hAnsi="Times New Roman" w:eastAsia="Times New Roman" w:cs="Times New Roman"/>
          <w:sz w:val="17"/>
          <w:szCs w:val="17"/>
          <w:spacing w:val="14"/>
          <w:position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4"/>
        </w:rPr>
        <w:t>et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  <w:position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4"/>
        </w:rPr>
        <w:t>al.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  <w:position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4"/>
        </w:rPr>
        <w:t>Guidelines</w:t>
      </w:r>
      <w:r>
        <w:rPr>
          <w:rFonts w:ascii="Times New Roman" w:hAnsi="Times New Roman" w:eastAsia="Times New Roman" w:cs="Times New Roman"/>
          <w:sz w:val="17"/>
          <w:szCs w:val="17"/>
          <w:spacing w:val="14"/>
          <w:position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4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position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4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  <w:position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4"/>
        </w:rPr>
        <w:t>management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position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4"/>
        </w:rPr>
        <w:t>of</w:t>
      </w:r>
    </w:p>
    <w:p>
      <w:pPr>
        <w:ind w:left="380"/>
        <w:spacing w:before="1" w:line="191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atrial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fibrillation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Euro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Heart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2010;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31:2369-2429</w:t>
      </w:r>
    </w:p>
    <w:p>
      <w:pPr>
        <w:spacing w:before="145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[17]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Breckenridge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.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Oral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anticoa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gulant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drugs: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pharmacokinetic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aspects.Semin</w:t>
      </w:r>
    </w:p>
    <w:p>
      <w:pPr>
        <w:ind w:left="380"/>
        <w:spacing w:before="154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Hematol.</w:t>
      </w:r>
      <w:r>
        <w:rPr>
          <w:rFonts w:ascii="Times New Roman" w:hAnsi="Times New Roman" w:eastAsia="Times New Roman" w:cs="Times New Roman"/>
          <w:sz w:val="17"/>
          <w:szCs w:val="17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1978;1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5:1926.]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         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[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O'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Reilly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RA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Vitamin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K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other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oral</w:t>
      </w:r>
    </w:p>
    <w:p>
      <w:pPr>
        <w:ind w:left="380"/>
        <w:spacing w:before="154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anticoagulant</w:t>
      </w:r>
      <w:r>
        <w:rPr>
          <w:rFonts w:ascii="Times New Roman" w:hAnsi="Times New Roman" w:eastAsia="Times New Roman" w:cs="Times New Roman"/>
          <w:sz w:val="17"/>
          <w:szCs w:val="17"/>
          <w:spacing w:val="15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drugs.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Annu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RevMed.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1976;27:245261.</w:t>
      </w:r>
    </w:p>
    <w:p>
      <w:pPr>
        <w:spacing w:before="153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[18]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O'Reilly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RA,Pool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JG,Aggeler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PM.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Hereditary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resistance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coumarin</w:t>
      </w:r>
    </w:p>
    <w:p>
      <w:pPr>
        <w:ind w:right="12" w:firstLine="380"/>
        <w:spacing w:before="154" w:line="286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anticoagulant</w:t>
      </w:r>
      <w:r>
        <w:rPr>
          <w:rFonts w:ascii="Times New Roman" w:hAnsi="Times New Roman" w:eastAsia="Times New Roman" w:cs="Times New Roman"/>
          <w:sz w:val="17"/>
          <w:szCs w:val="17"/>
          <w:spacing w:val="15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drugs</w:t>
      </w:r>
      <w:r>
        <w:rPr>
          <w:rFonts w:ascii="Times New Roman" w:hAnsi="Times New Roman" w:eastAsia="Times New Roman" w:cs="Times New Roman"/>
          <w:sz w:val="17"/>
          <w:szCs w:val="17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man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rat.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Ann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Y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Acad</w:t>
      </w:r>
      <w:r>
        <w:rPr>
          <w:rFonts w:ascii="Times New Roman" w:hAnsi="Times New Roman" w:eastAsia="Times New Roman" w:cs="Times New Roman"/>
          <w:sz w:val="17"/>
          <w:szCs w:val="17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Sci.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1968;151:913931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.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[19]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O'</w:t>
      </w:r>
      <w:r>
        <w:rPr>
          <w:rFonts w:ascii="Times New Roman" w:hAnsi="Times New Roman" w:eastAsia="Times New Roman" w:cs="Times New Roman"/>
          <w:sz w:val="17"/>
          <w:szCs w:val="17"/>
        </w:rPr>
        <w:t>Reilly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RA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,</w:t>
      </w:r>
      <w:r>
        <w:rPr>
          <w:rFonts w:ascii="Times New Roman" w:hAnsi="Times New Roman" w:eastAsia="Times New Roman" w:cs="Times New Roman"/>
          <w:sz w:val="17"/>
          <w:szCs w:val="17"/>
        </w:rPr>
        <w:t>Aggeler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PM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Hoag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MS,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et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al.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Hereditary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transmission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</w:p>
    <w:p>
      <w:pPr>
        <w:ind w:left="380"/>
        <w:spacing w:before="154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exceptional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resistance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coumarin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anticoagulant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drugs.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Engl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Med.</w:t>
      </w:r>
    </w:p>
    <w:p>
      <w:pPr>
        <w:ind w:left="380"/>
        <w:spacing w:before="174" w:line="184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"/>
        </w:rPr>
        <w:t>1983;308:12291230.</w:t>
      </w:r>
    </w:p>
    <w:p>
      <w:pPr>
        <w:ind w:left="380" w:right="18" w:hanging="380"/>
        <w:spacing w:before="120" w:line="286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[20]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Alving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BM,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Strickler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MP,Knight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RD,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et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al.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Hereditary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warfarin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resistance: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investigation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17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rare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phenomenon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Arch</w:t>
      </w:r>
      <w:r>
        <w:rPr>
          <w:rFonts w:ascii="Times New Roman" w:hAnsi="Times New Roman" w:eastAsia="Times New Roman" w:cs="Times New Roman"/>
          <w:sz w:val="17"/>
          <w:szCs w:val="17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Intern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ed.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1985;145:499501.</w:t>
      </w:r>
    </w:p>
    <w:p>
      <w:pPr>
        <w:ind w:left="380" w:right="11" w:hanging="380"/>
        <w:spacing w:before="154" w:line="394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[21]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Rieder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MJ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,</w:t>
      </w:r>
      <w:r>
        <w:rPr>
          <w:rFonts w:ascii="Times New Roman" w:hAnsi="Times New Roman" w:eastAsia="Times New Roman" w:cs="Times New Roman"/>
          <w:sz w:val="17"/>
          <w:szCs w:val="17"/>
        </w:rPr>
        <w:t>Reiner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AP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Gage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BF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,et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al.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Effect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VKORC1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haplotypes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transcriptional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transcriptional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regula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tion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warfarin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dose.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Engl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Med</w:t>
      </w:r>
    </w:p>
    <w:p>
      <w:pPr>
        <w:ind w:left="380"/>
        <w:spacing w:before="1" w:line="182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3"/>
        </w:rPr>
        <w:t>2005;352:2285-2293.</w:t>
      </w:r>
    </w:p>
    <w:p>
      <w:pPr>
        <w:ind w:left="380" w:right="11" w:hanging="380"/>
        <w:spacing w:before="119" w:line="318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[22]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Aithal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GP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,</w:t>
      </w:r>
      <w:r>
        <w:rPr>
          <w:rFonts w:ascii="Times New Roman" w:hAnsi="Times New Roman" w:eastAsia="Times New Roman" w:cs="Times New Roman"/>
          <w:sz w:val="17"/>
          <w:szCs w:val="17"/>
        </w:rPr>
        <w:t>Day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CP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,</w:t>
      </w:r>
      <w:r>
        <w:rPr>
          <w:rFonts w:ascii="Times New Roman" w:hAnsi="Times New Roman" w:eastAsia="Times New Roman" w:cs="Times New Roman"/>
          <w:sz w:val="17"/>
          <w:szCs w:val="17"/>
        </w:rPr>
        <w:t>Kesteven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P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J,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et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al.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Association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polymorphisms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cytochrome</w:t>
      </w:r>
      <w:r>
        <w:rPr>
          <w:rFonts w:ascii="Times New Roman" w:hAnsi="Times New Roman" w:eastAsia="Times New Roman" w:cs="Times New Roman"/>
          <w:sz w:val="17"/>
          <w:szCs w:val="17"/>
          <w:spacing w:val="20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450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CYP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2C9</w:t>
      </w:r>
      <w:r>
        <w:rPr>
          <w:rFonts w:ascii="Times New Roman" w:hAnsi="Times New Roman" w:eastAsia="Times New Roman" w:cs="Times New Roman"/>
          <w:sz w:val="17"/>
          <w:szCs w:val="17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warfarin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dose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req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uirement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risk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bleeding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complications.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Lancet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1999;353:717-9.</w:t>
      </w:r>
    </w:p>
    <w:p>
      <w:pPr>
        <w:spacing w:before="154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[23]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Manolopoulos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VG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Ragia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G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,</w:t>
      </w:r>
      <w:r>
        <w:rPr>
          <w:rFonts w:ascii="Times New Roman" w:hAnsi="Times New Roman" w:eastAsia="Times New Roman" w:cs="Times New Roman"/>
          <w:sz w:val="17"/>
          <w:szCs w:val="17"/>
        </w:rPr>
        <w:t>Tavridou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.</w:t>
      </w:r>
      <w:r>
        <w:rPr>
          <w:rFonts w:ascii="Times New Roman" w:hAnsi="Times New Roman" w:eastAsia="Times New Roman" w:cs="Times New Roman"/>
          <w:sz w:val="17"/>
          <w:szCs w:val="17"/>
        </w:rPr>
        <w:t>Pharmacog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enetics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coumarinic</w:t>
      </w:r>
    </w:p>
    <w:p>
      <w:pPr>
        <w:ind w:left="380"/>
        <w:spacing w:before="153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oral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anticoagulants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Pharmacog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enomics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2010:11:493-6.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right="230"/>
        <w:spacing w:before="58" w:line="195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E"/>
          <w:spacing w:val="-8"/>
        </w:rPr>
        <w:t>guide.medlive.cn</w:t>
      </w:r>
    </w:p>
    <w:p>
      <w:pPr>
        <w:sectPr>
          <w:pgSz w:w="7520" w:h="11330"/>
          <w:pgMar w:top="952" w:right="527" w:bottom="89" w:left="729" w:header="0" w:footer="0" w:gutter="0"/>
        </w:sectPr>
        <w:rPr/>
      </w:pPr>
    </w:p>
    <w:p>
      <w:pPr>
        <w:ind w:left="370" w:hanging="370"/>
        <w:spacing w:before="30" w:line="321" w:lineRule="auto"/>
        <w:jc w:val="right"/>
        <w:rPr>
          <w:rFonts w:ascii="Times New Roman" w:hAnsi="Times New Roman" w:eastAsia="Times New Roman" w:cs="Times New Roman"/>
          <w:sz w:val="17"/>
          <w:szCs w:val="17"/>
        </w:rPr>
      </w:pPr>
      <w:r>
        <w:drawing>
          <wp:anchor distT="0" distB="0" distL="0" distR="0" simplePos="0" relativeHeight="251748352" behindDoc="0" locked="0" layoutInCell="0" allowOverlap="1">
            <wp:simplePos x="0" y="0"/>
            <wp:positionH relativeFrom="page">
              <wp:posOffset>527031</wp:posOffset>
            </wp:positionH>
            <wp:positionV relativeFrom="page">
              <wp:posOffset>6800850</wp:posOffset>
            </wp:positionV>
            <wp:extent cx="571517" cy="285750"/>
            <wp:effectExtent l="0" t="0" r="0" b="0"/>
            <wp:wrapNone/>
            <wp:docPr id="35" name="IM 35"/>
            <wp:cNvGraphicFramePr/>
            <a:graphic>
              <a:graphicData uri="http://schemas.openxmlformats.org/drawingml/2006/picture">
                <pic:pic>
                  <pic:nvPicPr>
                    <pic:cNvPr id="35" name="IM 35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17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[24]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Ageno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W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,</w:t>
      </w:r>
      <w:r>
        <w:rPr>
          <w:rFonts w:ascii="Times New Roman" w:hAnsi="Times New Roman" w:eastAsia="Times New Roman" w:cs="Times New Roman"/>
          <w:sz w:val="17"/>
          <w:szCs w:val="17"/>
        </w:rPr>
        <w:t>Gallus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AS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Wittkowsky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,et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al.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American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College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-Chest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Physicians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Oral</w:t>
      </w:r>
      <w:r>
        <w:rPr>
          <w:rFonts w:ascii="Times New Roman" w:hAnsi="Times New Roman" w:eastAsia="Times New Roman" w:cs="Times New Roman"/>
          <w:sz w:val="21"/>
          <w:szCs w:val="21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anticoa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gulant</w:t>
      </w:r>
      <w:r>
        <w:rPr>
          <w:rFonts w:ascii="Times New Roman" w:hAnsi="Times New Roman" w:eastAsia="Times New Roman" w:cs="Times New Roman"/>
          <w:sz w:val="21"/>
          <w:szCs w:val="21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therapy:Antithrombotic</w:t>
      </w:r>
      <w:r>
        <w:rPr>
          <w:rFonts w:ascii="Times New Roman" w:hAnsi="Times New Roman" w:eastAsia="Times New Roman" w:cs="Times New Roman"/>
          <w:sz w:val="21"/>
          <w:szCs w:val="21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Therapy</w:t>
      </w:r>
      <w:r>
        <w:rPr>
          <w:rFonts w:ascii="Times New Roman" w:hAnsi="Times New Roman" w:eastAsia="Times New Roman" w:cs="Times New Roman"/>
          <w:sz w:val="21"/>
          <w:szCs w:val="21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and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Prevention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Thrombosis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9</w:t>
      </w:r>
      <w:r>
        <w:rPr>
          <w:rFonts w:ascii="Times New Roman" w:hAnsi="Times New Roman" w:eastAsia="Times New Roman" w:cs="Times New Roman"/>
          <w:sz w:val="17"/>
          <w:szCs w:val="17"/>
        </w:rPr>
        <w:t>th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ed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: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American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College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o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Chest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Physicians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Evidence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Based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Clinical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Pra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ctice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Guidelines.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Chest.2012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Feb;141(2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Suppl):</w:t>
      </w:r>
    </w:p>
    <w:p>
      <w:pPr>
        <w:ind w:left="370"/>
        <w:spacing w:before="200" w:line="188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e44S-88S.</w:t>
      </w:r>
    </w:p>
    <w:p>
      <w:pPr>
        <w:spacing w:before="119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[25]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Wessler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S,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Gitel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SN.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Warfarin:from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bedside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bench.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Engl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</w:t>
      </w:r>
    </w:p>
    <w:p>
      <w:pPr>
        <w:ind w:left="370"/>
        <w:spacing w:before="162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Med.</w:t>
      </w:r>
      <w:r>
        <w:rPr>
          <w:rFonts w:ascii="Times New Roman" w:hAnsi="Times New Roman" w:eastAsia="Times New Roman" w:cs="Times New Roman"/>
          <w:sz w:val="17"/>
          <w:szCs w:val="17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1984;311:645652.</w:t>
      </w:r>
    </w:p>
    <w:p>
      <w:pPr>
        <w:ind w:left="370" w:right="22" w:hanging="370"/>
        <w:spacing w:before="145" w:line="38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[26]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Zivelin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A,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Rao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LV,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Rapaport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SI.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Mechanism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anticoagulant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effect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warfarin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as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evaluated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rabbits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by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selective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dep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ression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individual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procoagulant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</w:rPr>
        <w:t>vitamin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K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</w:rPr>
        <w:t>dep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endent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clotting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factors.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Clin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Invest.</w:t>
      </w:r>
    </w:p>
    <w:p>
      <w:pPr>
        <w:ind w:left="370"/>
        <w:spacing w:before="1" w:line="183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"/>
        </w:rPr>
        <w:t>1993;92:21312140.</w:t>
      </w:r>
    </w:p>
    <w:p>
      <w:pPr>
        <w:ind w:left="370" w:right="25" w:hanging="370"/>
        <w:spacing w:before="119" w:line="388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[27]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Patel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P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,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Weitz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J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Brooker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L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A,et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al.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Decreased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thrombin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activity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fibrin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clots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prepared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cord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plasma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compared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adult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plasma.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Pediatr</w:t>
      </w:r>
    </w:p>
    <w:p>
      <w:pPr>
        <w:ind w:left="370"/>
        <w:spacing w:line="188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Res.</w:t>
      </w:r>
      <w:r>
        <w:rPr>
          <w:rFonts w:ascii="Times New Roman" w:hAnsi="Times New Roman" w:eastAsia="Times New Roman" w:cs="Times New Roman"/>
          <w:sz w:val="17"/>
          <w:szCs w:val="17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1996;39:826830.</w:t>
      </w:r>
    </w:p>
    <w:p>
      <w:pPr>
        <w:ind w:left="370" w:right="13" w:hanging="370"/>
        <w:spacing w:before="137" w:line="296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6"/>
        </w:rPr>
        <w:t>[28]胡大一，张鹤萍，孙艺红，姜立清，代表卫生部心房颤动研究课题协作组。华法林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与阿司匹林预防非瓣膜性心房颤动患者血栓栓塞的随机对照研究。中华心血管病杂</w:t>
      </w:r>
      <w:r>
        <w:rPr>
          <w:rFonts w:ascii="SimSun" w:hAnsi="SimSun" w:eastAsia="SimSun" w:cs="SimSun"/>
          <w:sz w:val="17"/>
          <w:szCs w:val="17"/>
          <w:spacing w:val="1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1"/>
        </w:rPr>
        <w:t>志；2006,34(4):295-298</w:t>
      </w:r>
    </w:p>
    <w:p>
      <w:pPr>
        <w:ind w:left="370" w:hanging="370"/>
        <w:spacing w:before="121" w:line="384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[29]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Stroke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Prevention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Atrial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Fib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rillation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Investigators.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Adjusted-dose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warfarin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versus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low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intensity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fixed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dose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warfarin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plus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spirin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high-risk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patients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atrial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fibrillation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:</w:t>
      </w:r>
      <w:r>
        <w:rPr>
          <w:rFonts w:ascii="Times New Roman" w:hAnsi="Times New Roman" w:eastAsia="Times New Roman" w:cs="Times New Roman"/>
          <w:sz w:val="17"/>
          <w:szCs w:val="17"/>
        </w:rPr>
        <w:t>Stroke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Preventi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Atrial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Fibrillation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III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randomised</w:t>
      </w:r>
    </w:p>
    <w:p>
      <w:pPr>
        <w:ind w:left="370"/>
        <w:spacing w:line="191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clinical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trial.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Lancet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1996;348:633638.</w:t>
      </w:r>
    </w:p>
    <w:p>
      <w:pPr>
        <w:ind w:left="370" w:right="24" w:hanging="370"/>
        <w:spacing w:before="146" w:line="286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[3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0]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Keeling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1,</w:t>
      </w:r>
      <w:r>
        <w:rPr>
          <w:rFonts w:ascii="Times New Roman" w:hAnsi="Times New Roman" w:eastAsia="Times New Roman" w:cs="Times New Roman"/>
          <w:sz w:val="17"/>
          <w:szCs w:val="17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Baglin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Tait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et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Guidelines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oral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anticoagulation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warfarin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</w:rPr>
        <w:t>fourth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</w:rPr>
        <w:t>edition.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British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   </w:t>
      </w:r>
      <w:r>
        <w:rPr>
          <w:rFonts w:ascii="Times New Roman" w:hAnsi="Times New Roman" w:eastAsia="Times New Roman" w:cs="Times New Roman"/>
          <w:sz w:val="17"/>
          <w:szCs w:val="17"/>
        </w:rPr>
        <w:t>Journal/of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  </w:t>
      </w:r>
      <w:r>
        <w:rPr>
          <w:rFonts w:ascii="Times New Roman" w:hAnsi="Times New Roman" w:eastAsia="Times New Roman" w:cs="Times New Roman"/>
          <w:sz w:val="17"/>
          <w:szCs w:val="17"/>
        </w:rPr>
        <w:t>Haematology,201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1,154,311</w:t>
      </w:r>
    </w:p>
    <w:p>
      <w:pPr>
        <w:ind w:left="370"/>
        <w:spacing w:before="191" w:line="183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2"/>
        </w:rPr>
        <w:t>324.</w:t>
      </w:r>
    </w:p>
    <w:p>
      <w:pPr>
        <w:spacing w:before="104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[31]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Schulman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Parpia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Stewa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rt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C,et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al.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Warfarin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dose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assessment</w:t>
      </w:r>
    </w:p>
    <w:p>
      <w:pPr>
        <w:ind w:left="370"/>
        <w:spacing w:before="154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every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4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weeks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/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versus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every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12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weeks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patients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stabl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e</w:t>
      </w:r>
    </w:p>
    <w:p>
      <w:pPr>
        <w:ind w:left="370"/>
        <w:spacing w:before="188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international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normalized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ratios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: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r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andomized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trial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Ann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Intern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Med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.</w:t>
      </w:r>
    </w:p>
    <w:p>
      <w:pPr>
        <w:ind w:left="370"/>
        <w:spacing w:before="115" w:line="22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6"/>
        </w:rPr>
        <w:t>2011;155(10):653-659</w:t>
      </w:r>
    </w:p>
    <w:p>
      <w:pPr>
        <w:ind w:left="370" w:right="18" w:hanging="370"/>
        <w:spacing w:before="110" w:line="318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[32]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White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HD,Gruber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M,Feyzi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J,et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Comparison</w:t>
      </w:r>
      <w:r>
        <w:rPr>
          <w:rFonts w:ascii="Times New Roman" w:hAnsi="Times New Roman" w:eastAsia="Times New Roman" w:cs="Times New Roman"/>
          <w:sz w:val="17"/>
          <w:szCs w:val="17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outcomes</w:t>
      </w:r>
      <w:r>
        <w:rPr>
          <w:rFonts w:ascii="Times New Roman" w:hAnsi="Times New Roman" w:eastAsia="Times New Roman" w:cs="Times New Roman"/>
          <w:sz w:val="17"/>
          <w:szCs w:val="17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among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patients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randomized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warfarin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therapy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ac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cording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anticoagulant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control: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results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from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SPORTIF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II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vArch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Intern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Med.2007167(3):239</w:t>
      </w:r>
    </w:p>
    <w:p>
      <w:pPr>
        <w:spacing w:line="479" w:lineRule="auto"/>
        <w:rPr>
          <w:rFonts w:ascii="Arial"/>
          <w:sz w:val="21"/>
        </w:rPr>
      </w:pPr>
      <w:r/>
    </w:p>
    <w:p>
      <w:pPr>
        <w:ind w:right="192"/>
        <w:spacing w:before="61" w:line="196" w:lineRule="auto"/>
        <w:jc w:val="righ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color w:val="0000FE"/>
          <w:spacing w:val="-13"/>
        </w:rPr>
        <w:t>guide.medlive:g3</w:t>
      </w:r>
    </w:p>
    <w:p>
      <w:pPr>
        <w:sectPr>
          <w:pgSz w:w="7390" w:h="11250"/>
          <w:pgMar w:top="912" w:right="554" w:bottom="79" w:left="569" w:header="0" w:footer="0" w:gutter="0"/>
        </w:sectPr>
        <w:rPr/>
      </w:pPr>
    </w:p>
    <w:p>
      <w:pPr>
        <w:ind w:left="359"/>
        <w:spacing w:before="42" w:line="222" w:lineRule="auto"/>
        <w:rPr>
          <w:rFonts w:ascii="SimSun" w:hAnsi="SimSun" w:eastAsia="SimSun" w:cs="SimSun"/>
          <w:sz w:val="21"/>
          <w:szCs w:val="21"/>
        </w:rPr>
      </w:pPr>
      <w:r>
        <w:pict>
          <v:rect id="_x0000_s15" style="position:absolute;margin-left:31.9984pt;margin-top:548.999pt;mso-position-vertical-relative:page;mso-position-horizontal-relative:page;width:0.55pt;height:16.05pt;z-index:251752448;" o:allowincell="f" fillcolor="#000000" filled="true" stroked="false"/>
        </w:pict>
      </w:r>
      <w:r>
        <w:drawing>
          <wp:anchor distT="0" distB="0" distL="0" distR="0" simplePos="0" relativeHeight="251751424" behindDoc="0" locked="0" layoutInCell="0" allowOverlap="1">
            <wp:simplePos x="0" y="0"/>
            <wp:positionH relativeFrom="page">
              <wp:posOffset>495309</wp:posOffset>
            </wp:positionH>
            <wp:positionV relativeFrom="page">
              <wp:posOffset>6832596</wp:posOffset>
            </wp:positionV>
            <wp:extent cx="596869" cy="292085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6869" cy="29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1"/>
          <w:szCs w:val="21"/>
          <w:spacing w:val="-7"/>
        </w:rPr>
        <w:t>-)245</w:t>
      </w:r>
    </w:p>
    <w:p>
      <w:pPr>
        <w:spacing w:before="129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[33]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Cannegieter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osendaal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intzen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et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l,Optimal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oral</w:t>
      </w:r>
    </w:p>
    <w:p>
      <w:pPr>
        <w:ind w:left="359"/>
        <w:spacing w:before="143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anticoagulant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therapy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patients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mechanical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heart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valves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 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Engl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</w:t>
      </w:r>
    </w:p>
    <w:p>
      <w:pPr>
        <w:ind w:left="359"/>
        <w:spacing w:before="173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Med),1995;333(1):11=17</w:t>
      </w:r>
    </w:p>
    <w:p>
      <w:pPr>
        <w:ind w:left="359" w:right="24" w:hanging="359"/>
        <w:spacing w:before="154" w:line="313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[34]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Hylek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EM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Skates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SJ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Sheeh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an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MA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,et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al.</w:t>
      </w:r>
      <w:r>
        <w:rPr>
          <w:rFonts w:ascii="Times New Roman" w:hAnsi="Times New Roman" w:eastAsia="Times New Roman" w:cs="Times New Roman"/>
          <w:sz w:val="17"/>
          <w:szCs w:val="17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An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analysis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lowest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effective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   </w:t>
      </w:r>
      <w:r>
        <w:rPr>
          <w:rFonts w:ascii="Times New Roman" w:hAnsi="Times New Roman" w:eastAsia="Times New Roman" w:cs="Times New Roman"/>
          <w:sz w:val="17"/>
          <w:szCs w:val="17"/>
        </w:rPr>
        <w:t>intensity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 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  </w:t>
      </w:r>
      <w:r>
        <w:rPr>
          <w:rFonts w:ascii="Times New Roman" w:hAnsi="Times New Roman" w:eastAsia="Times New Roman" w:cs="Times New Roman"/>
          <w:sz w:val="17"/>
          <w:szCs w:val="17"/>
        </w:rPr>
        <w:t>prophylactic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   </w:t>
      </w:r>
      <w:r>
        <w:rPr>
          <w:rFonts w:ascii="Times New Roman" w:hAnsi="Times New Roman" w:eastAsia="Times New Roman" w:cs="Times New Roman"/>
          <w:sz w:val="17"/>
          <w:szCs w:val="17"/>
        </w:rPr>
        <w:t>anticoagulatio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forzpatients/with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nonrheumatic</w:t>
      </w:r>
      <w:r>
        <w:rPr>
          <w:rFonts w:ascii="Times New Roman" w:hAnsi="Times New Roman" w:eastAsia="Times New Roman" w:cs="Times New Roman"/>
          <w:sz w:val="17"/>
          <w:szCs w:val="17"/>
          <w:spacing w:val="27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atrial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fi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brillation.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</w:t>
      </w:r>
      <w:r>
        <w:rPr>
          <w:rFonts w:ascii="Times New Roman" w:hAnsi="Times New Roman" w:eastAsia="Times New Roman" w:cs="Times New Roman"/>
          <w:sz w:val="17"/>
          <w:szCs w:val="17"/>
          <w:spacing w:val="17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Engl</w:t>
      </w:r>
      <w:r>
        <w:rPr>
          <w:rFonts w:ascii="Times New Roman" w:hAnsi="Times New Roman" w:eastAsia="Times New Roman" w:cs="Times New Roman"/>
          <w:sz w:val="17"/>
          <w:szCs w:val="17"/>
          <w:spacing w:val="17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</w:t>
      </w:r>
      <w:r>
        <w:rPr>
          <w:rFonts w:ascii="Times New Roman" w:hAnsi="Times New Roman" w:eastAsia="Times New Roman" w:cs="Times New Roman"/>
          <w:sz w:val="17"/>
          <w:szCs w:val="17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Med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 </w:t>
      </w:r>
      <w:r>
        <w:rPr>
          <w:rFonts w:ascii="SimSun" w:hAnsi="SimSun" w:eastAsia="SimSun" w:cs="SimSun"/>
          <w:sz w:val="17"/>
          <w:szCs w:val="17"/>
          <w:spacing w:val="-1"/>
        </w:rPr>
        <w:t>1996;335(8.):540-</w:t>
      </w:r>
    </w:p>
    <w:p>
      <w:pPr>
        <w:ind w:left="359"/>
        <w:spacing w:before="178" w:line="183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3"/>
        </w:rPr>
        <w:t>546</w:t>
      </w:r>
    </w:p>
    <w:p>
      <w:pPr>
        <w:ind w:left="359" w:right="22" w:hanging="359"/>
        <w:spacing w:before="105" w:line="308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[35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]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Garcia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DA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Regan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Crowther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et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risk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hemorrhage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among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patients</w:t>
      </w:r>
      <w:r>
        <w:rPr>
          <w:rFonts w:ascii="Times New Roman" w:hAnsi="Times New Roman" w:eastAsia="Times New Roman" w:cs="Times New Roman"/>
          <w:sz w:val="17"/>
          <w:szCs w:val="17"/>
          <w:spacing w:val="14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warfarin-associated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coagulopathy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.J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Am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Coll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Cardiol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 </w:t>
      </w:r>
      <w:r>
        <w:rPr>
          <w:rFonts w:ascii="SimSun" w:hAnsi="SimSun" w:eastAsia="SimSun" w:cs="SimSun"/>
          <w:sz w:val="17"/>
          <w:szCs w:val="17"/>
          <w:spacing w:val="-1"/>
        </w:rPr>
        <w:t>2006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3"/>
        </w:rPr>
        <w:t>;47(4):804-808.</w:t>
      </w:r>
    </w:p>
    <w:p>
      <w:pPr>
        <w:ind w:left="359" w:hanging="359"/>
        <w:spacing w:before="110" w:line="318" w:lineRule="auto"/>
        <w:jc w:val="right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[36]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Agarwal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S,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Hachamovitch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R,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Menon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V.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Current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trial-associated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outcomes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warfarin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prevention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stroke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patients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w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ith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nonvalvular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atrial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fibrillation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: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meta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analysis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Arch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Intern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Med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2012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pr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23;172(8):623-631.</w:t>
      </w:r>
    </w:p>
    <w:p>
      <w:pPr>
        <w:ind w:left="359" w:right="20" w:hanging="359"/>
        <w:spacing w:before="156" w:line="317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[37]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Matchar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DB,Jacobson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A,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Dolor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R,et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al.THINRS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Executive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Committee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Site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Investigators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Effect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home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testing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international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normalized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ratio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clinical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events.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Engl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Med.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2010;363(17):1608-</w:t>
      </w:r>
      <w:r>
        <w:rPr>
          <w:rFonts w:ascii="Times New Roman" w:hAnsi="Times New Roman" w:eastAsia="Times New Roman" w:cs="Times New Roman"/>
          <w:sz w:val="17"/>
          <w:szCs w:val="17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162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0.</w:t>
      </w:r>
    </w:p>
    <w:p>
      <w:pPr>
        <w:ind w:right="25"/>
        <w:spacing w:before="154" w:line="286" w:lineRule="auto"/>
        <w:jc w:val="right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[38]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Connolly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J,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Ezekowitz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D,Yusuf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S,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et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al.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Dabigatran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versus</w:t>
      </w:r>
      <w:r>
        <w:rPr>
          <w:rFonts w:ascii="Times New Roman" w:hAnsi="Times New Roman" w:eastAsia="Times New Roman" w:cs="Times New Roman"/>
          <w:sz w:val="17"/>
          <w:szCs w:val="17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warfarin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8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patients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14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atrial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fibrillation[J].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Engl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Med,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2009,361(12):1139-</w:t>
      </w:r>
      <w:r>
        <w:rPr>
          <w:rFonts w:ascii="Times New Roman" w:hAnsi="Times New Roman" w:eastAsia="Times New Roman" w:cs="Times New Roman"/>
          <w:sz w:val="17"/>
          <w:szCs w:val="17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1151.</w:t>
      </w:r>
    </w:p>
    <w:p>
      <w:pPr>
        <w:ind w:left="359" w:right="5" w:hanging="359"/>
        <w:spacing w:before="154" w:line="286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[39]</w:t>
      </w:r>
      <w:r>
        <w:rPr>
          <w:rFonts w:ascii="Times New Roman" w:hAnsi="Times New Roman" w:eastAsia="Times New Roman" w:cs="Times New Roman"/>
          <w:sz w:val="17"/>
          <w:szCs w:val="17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Patel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R,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Mahaffey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K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W,Garg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J,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et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al.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Rivaroxaban</w:t>
      </w:r>
      <w:r>
        <w:rPr>
          <w:rFonts w:ascii="Times New Roman" w:hAnsi="Times New Roman" w:eastAsia="Times New Roman" w:cs="Times New Roman"/>
          <w:sz w:val="17"/>
          <w:szCs w:val="17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versus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warfarin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nonvalvular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atrial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fibrillation[J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].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N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Engl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J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Med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,2011,365(10):883-891.</w:t>
      </w:r>
    </w:p>
    <w:p>
      <w:pPr>
        <w:spacing w:before="153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[40]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Granger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B,Alexander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JH,McMurray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J,et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al.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Apixaban</w:t>
      </w:r>
    </w:p>
    <w:p>
      <w:pPr>
        <w:ind w:left="359"/>
        <w:spacing w:before="154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versus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warfarin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patients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wit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atrial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fibrillation[J].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Engl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Med,</w:t>
      </w:r>
    </w:p>
    <w:p>
      <w:pPr>
        <w:ind w:left="359"/>
        <w:spacing w:before="145" w:line="216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6"/>
        </w:rPr>
        <w:t>2011,365(11):981-992.</w:t>
      </w:r>
    </w:p>
    <w:p>
      <w:pPr>
        <w:ind w:left="359" w:right="25" w:hanging="359"/>
        <w:spacing w:before="119" w:line="318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[41]</w:t>
      </w:r>
      <w:r>
        <w:rPr>
          <w:rFonts w:ascii="Times New Roman" w:hAnsi="Times New Roman" w:eastAsia="Times New Roman" w:cs="Times New Roman"/>
          <w:sz w:val="17"/>
          <w:szCs w:val="17"/>
          <w:spacing w:val="15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Hein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Heidbuchel,Peter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Verhamme,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Marco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Alings,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et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al.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European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Heart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Rhythm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Association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Practical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Guide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use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new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oral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anticoagulants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patients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non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valvu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lar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atrial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fibrillation.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Europace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(2013)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15,625651</w:t>
      </w:r>
    </w:p>
    <w:p>
      <w:pPr>
        <w:ind w:left="359" w:right="20" w:hanging="359"/>
        <w:spacing w:before="153" w:line="386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[42]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Hart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RG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,</w:t>
      </w:r>
      <w:r>
        <w:rPr>
          <w:rFonts w:ascii="Times New Roman" w:hAnsi="Times New Roman" w:eastAsia="Times New Roman" w:cs="Times New Roman"/>
          <w:sz w:val="17"/>
          <w:szCs w:val="17"/>
        </w:rPr>
        <w:t>Pearce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LA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Aguilar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MI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Meta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-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nalysis: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Antithrombotic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therapy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prevent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stroke</w:t>
      </w:r>
      <w:r>
        <w:rPr>
          <w:rFonts w:ascii="Times New Roman" w:hAnsi="Times New Roman" w:eastAsia="Times New Roman" w:cs="Times New Roman"/>
          <w:sz w:val="17"/>
          <w:szCs w:val="17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patients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who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have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nonvalvular</w:t>
      </w:r>
      <w:r>
        <w:rPr>
          <w:rFonts w:ascii="Times New Roman" w:hAnsi="Times New Roman" w:eastAsia="Times New Roman" w:cs="Times New Roman"/>
          <w:sz w:val="17"/>
          <w:szCs w:val="17"/>
          <w:spacing w:val="15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atria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l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fibrillation.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Annals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</w:p>
    <w:p>
      <w:pPr>
        <w:ind w:left="359"/>
        <w:spacing w:before="1" w:line="191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intermal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</w:rPr>
        <w:t>medicine.2007;14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6:857-867</w:t>
      </w:r>
    </w:p>
    <w:p>
      <w:pPr>
        <w:spacing w:before="145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[4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3]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van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Walraven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Hart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RG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Connolly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et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Effect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age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on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stroke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right="288"/>
        <w:spacing w:before="61" w:line="195" w:lineRule="auto"/>
        <w:jc w:val="righ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color w:val="0000FE"/>
          <w:spacing w:val="-12"/>
        </w:rPr>
        <w:t>guide.medlive.cn</w:t>
      </w:r>
    </w:p>
    <w:p>
      <w:pPr>
        <w:sectPr>
          <w:pgSz w:w="7260" w:h="11310"/>
          <w:pgMar w:top="829" w:right="404" w:bottom="99" w:left="590" w:header="0" w:footer="0" w:gutter="0"/>
        </w:sectPr>
        <w:rPr/>
      </w:pPr>
    </w:p>
    <w:p>
      <w:pPr>
        <w:ind w:left="369"/>
        <w:spacing w:before="31" w:line="330" w:lineRule="exact"/>
        <w:rPr>
          <w:rFonts w:ascii="Times New Roman" w:hAnsi="Times New Roman" w:eastAsia="Times New Roman" w:cs="Times New Roman"/>
          <w:sz w:val="17"/>
          <w:szCs w:val="17"/>
        </w:rPr>
      </w:pPr>
      <w:r>
        <w:drawing>
          <wp:anchor distT="0" distB="0" distL="0" distR="0" simplePos="0" relativeHeight="251754496" behindDoc="0" locked="0" layoutInCell="0" allowOverlap="1">
            <wp:simplePos x="0" y="0"/>
            <wp:positionH relativeFrom="page">
              <wp:posOffset>514373</wp:posOffset>
            </wp:positionH>
            <wp:positionV relativeFrom="page">
              <wp:posOffset>6845308</wp:posOffset>
            </wp:positionV>
            <wp:extent cx="571468" cy="279373"/>
            <wp:effectExtent l="0" t="0" r="0" b="0"/>
            <wp:wrapNone/>
            <wp:docPr id="37" name="IM 37"/>
            <wp:cNvGraphicFramePr/>
            <a:graphic>
              <a:graphicData uri="http://schemas.openxmlformats.org/drawingml/2006/picture">
                <pic:pic>
                  <pic:nvPicPr>
                    <pic:cNvPr id="37" name="IM 37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468" cy="27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17"/>
          <w:szCs w:val="17"/>
          <w:position w:val="15"/>
        </w:rPr>
        <w:t>prevention</w:t>
      </w:r>
      <w:r>
        <w:rPr>
          <w:rFonts w:ascii="Times New Roman" w:hAnsi="Times New Roman" w:eastAsia="Times New Roman" w:cs="Times New Roman"/>
          <w:sz w:val="17"/>
          <w:szCs w:val="17"/>
          <w:spacing w:val="3"/>
          <w:position w:val="1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position w:val="15"/>
        </w:rPr>
        <w:t>therapy</w:t>
      </w:r>
      <w:r>
        <w:rPr>
          <w:rFonts w:ascii="Times New Roman" w:hAnsi="Times New Roman" w:eastAsia="Times New Roman" w:cs="Times New Roman"/>
          <w:sz w:val="17"/>
          <w:szCs w:val="17"/>
          <w:spacing w:val="4"/>
          <w:position w:val="1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position w:val="15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3"/>
          <w:position w:val="1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position w:val="15"/>
        </w:rPr>
        <w:t>patients</w:t>
      </w:r>
      <w:r>
        <w:rPr>
          <w:rFonts w:ascii="Times New Roman" w:hAnsi="Times New Roman" w:eastAsia="Times New Roman" w:cs="Times New Roman"/>
          <w:sz w:val="17"/>
          <w:szCs w:val="17"/>
          <w:spacing w:val="3"/>
          <w:position w:val="1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position w:val="15"/>
        </w:rPr>
        <w:t>w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5"/>
        </w:rPr>
        <w:t>ith</w:t>
      </w:r>
      <w:r>
        <w:rPr>
          <w:rFonts w:ascii="Times New Roman" w:hAnsi="Times New Roman" w:eastAsia="Times New Roman" w:cs="Times New Roman"/>
          <w:sz w:val="17"/>
          <w:szCs w:val="17"/>
          <w:spacing w:val="5"/>
          <w:position w:val="1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5"/>
        </w:rPr>
        <w:t>atrial</w:t>
      </w:r>
      <w:r>
        <w:rPr>
          <w:rFonts w:ascii="Times New Roman" w:hAnsi="Times New Roman" w:eastAsia="Times New Roman" w:cs="Times New Roman"/>
          <w:sz w:val="17"/>
          <w:szCs w:val="17"/>
          <w:spacing w:val="5"/>
          <w:position w:val="1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5"/>
        </w:rPr>
        <w:t>fibrillation:</w:t>
      </w:r>
      <w:r>
        <w:rPr>
          <w:rFonts w:ascii="Times New Roman" w:hAnsi="Times New Roman" w:eastAsia="Times New Roman" w:cs="Times New Roman"/>
          <w:sz w:val="17"/>
          <w:szCs w:val="17"/>
          <w:spacing w:val="4"/>
          <w:position w:val="1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5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5"/>
          <w:position w:val="1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5"/>
        </w:rPr>
        <w:t>atrial</w:t>
      </w:r>
      <w:r>
        <w:rPr>
          <w:rFonts w:ascii="Times New Roman" w:hAnsi="Times New Roman" w:eastAsia="Times New Roman" w:cs="Times New Roman"/>
          <w:sz w:val="17"/>
          <w:szCs w:val="17"/>
          <w:spacing w:val="5"/>
          <w:position w:val="1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5"/>
        </w:rPr>
        <w:t>fibrillation</w:t>
      </w:r>
    </w:p>
    <w:p>
      <w:pPr>
        <w:ind w:left="369"/>
        <w:spacing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investigators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Stroke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;</w:t>
      </w:r>
      <w:r>
        <w:rPr>
          <w:rFonts w:ascii="Times New Roman" w:hAnsi="Times New Roman" w:eastAsia="Times New Roman" w:cs="Times New Roman"/>
          <w:sz w:val="17"/>
          <w:szCs w:val="17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journal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cerebra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l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circulation.</w:t>
      </w:r>
      <w:r>
        <w:rPr>
          <w:rFonts w:ascii="Times New Roman" w:hAnsi="Times New Roman" w:eastAsia="Times New Roman" w:cs="Times New Roman"/>
          <w:sz w:val="17"/>
          <w:szCs w:val="17"/>
          <w:spacing w:val="19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2009;40:1410-</w:t>
      </w:r>
      <w:r>
        <w:rPr>
          <w:rFonts w:ascii="Times New Roman" w:hAnsi="Times New Roman" w:eastAsia="Times New Roman" w:cs="Times New Roman"/>
          <w:sz w:val="17"/>
          <w:szCs w:val="17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1416</w:t>
      </w:r>
    </w:p>
    <w:p>
      <w:pPr>
        <w:ind w:left="369" w:right="4" w:hanging="369"/>
        <w:spacing w:before="154" w:line="406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[44]</w:t>
      </w:r>
      <w:r>
        <w:rPr>
          <w:rFonts w:ascii="Times New Roman" w:hAnsi="Times New Roman" w:eastAsia="Times New Roman" w:cs="Times New Roman"/>
          <w:sz w:val="17"/>
          <w:szCs w:val="17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Connolly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SJ,Pogue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J,</w:t>
      </w:r>
      <w:r>
        <w:rPr>
          <w:rFonts w:ascii="Times New Roman" w:hAnsi="Times New Roman" w:eastAsia="Times New Roman" w:cs="Times New Roman"/>
          <w:sz w:val="17"/>
          <w:szCs w:val="17"/>
          <w:spacing w:val="17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Hart</w:t>
      </w:r>
      <w:r>
        <w:rPr>
          <w:rFonts w:ascii="Times New Roman" w:hAnsi="Times New Roman" w:eastAsia="Times New Roman" w:cs="Times New Roman"/>
          <w:sz w:val="17"/>
          <w:szCs w:val="17"/>
          <w:spacing w:val="17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RG,et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al.</w:t>
      </w:r>
      <w:r>
        <w:rPr>
          <w:rFonts w:ascii="Times New Roman" w:hAnsi="Times New Roman" w:eastAsia="Times New Roman" w:cs="Times New Roman"/>
          <w:sz w:val="17"/>
          <w:szCs w:val="17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Effect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clopidogrel</w:t>
      </w:r>
      <w:r>
        <w:rPr>
          <w:rFonts w:ascii="Times New Roman" w:hAnsi="Times New Roman" w:eastAsia="Times New Roman" w:cs="Times New Roman"/>
          <w:sz w:val="17"/>
          <w:szCs w:val="17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added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to</w:t>
      </w:r>
      <w:r>
        <w:rPr>
          <w:rFonts w:ascii="Times New Roman" w:hAnsi="Times New Roman" w:eastAsia="Times New Roman" w:cs="Times New Roman"/>
          <w:sz w:val="17"/>
          <w:szCs w:val="17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aspirin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patients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atrial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fibrillation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New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England</w:t>
      </w:r>
      <w:r>
        <w:rPr>
          <w:rFonts w:ascii="Times New Roman" w:hAnsi="Times New Roman" w:eastAsia="Times New Roman" w:cs="Times New Roman"/>
          <w:sz w:val="17"/>
          <w:szCs w:val="17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journal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7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medicine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>.</w:t>
      </w:r>
    </w:p>
    <w:p>
      <w:pPr>
        <w:ind w:left="369"/>
        <w:spacing w:line="182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4"/>
        </w:rPr>
        <w:t>2009;360:2066-2078</w:t>
      </w:r>
    </w:p>
    <w:p>
      <w:pPr>
        <w:ind w:left="369" w:right="2" w:hanging="369"/>
        <w:spacing w:before="119" w:line="384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[45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]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Connolly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Pogue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Hart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et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Clopidogrel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plus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aspirin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versus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oral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anticoagulation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for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atrial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fibrillation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atrial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fibrillation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clopidogrel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trial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irbesartan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prevention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vascular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events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(</w:t>
      </w:r>
      <w:r>
        <w:rPr>
          <w:rFonts w:ascii="Times New Roman" w:hAnsi="Times New Roman" w:eastAsia="Times New Roman" w:cs="Times New Roman"/>
          <w:sz w:val="17"/>
          <w:szCs w:val="17"/>
        </w:rPr>
        <w:t>active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w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):</w:t>
      </w:r>
      <w:r>
        <w:rPr>
          <w:rFonts w:ascii="Times New Roman" w:hAnsi="Times New Roman" w:eastAsia="Times New Roman" w:cs="Times New Roman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randomised</w:t>
      </w:r>
    </w:p>
    <w:p>
      <w:pPr>
        <w:ind w:left="369"/>
        <w:spacing w:line="191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controlled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trial.Lancet.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2006;367:1903-</w:t>
      </w:r>
      <w:r>
        <w:rPr>
          <w:rFonts w:ascii="Times New Roman" w:hAnsi="Times New Roman" w:eastAsia="Times New Roman" w:cs="Times New Roman"/>
          <w:sz w:val="17"/>
          <w:szCs w:val="17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1912</w:t>
      </w:r>
    </w:p>
    <w:p>
      <w:pPr>
        <w:ind w:left="369" w:hanging="369"/>
        <w:spacing w:before="145" w:line="386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[46]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Quinn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TJ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Paolucci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Sunnerhagen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KS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et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Evidence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-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b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ased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stroke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r-ehabilitation: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expanded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guidance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document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from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european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stroke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organisation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(</w:t>
      </w:r>
      <w:r>
        <w:rPr>
          <w:rFonts w:ascii="Times New Roman" w:hAnsi="Times New Roman" w:eastAsia="Times New Roman" w:cs="Times New Roman"/>
          <w:sz w:val="17"/>
          <w:szCs w:val="17"/>
        </w:rPr>
        <w:t>eso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)</w:t>
      </w:r>
      <w:r>
        <w:rPr>
          <w:rFonts w:ascii="Times New Roman" w:hAnsi="Times New Roman" w:eastAsia="Times New Roman" w:cs="Times New Roman"/>
          <w:sz w:val="17"/>
          <w:szCs w:val="17"/>
          <w:spacing w:val="14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guidelines</w:t>
      </w:r>
      <w:r>
        <w:rPr>
          <w:rFonts w:ascii="Times New Roman" w:hAnsi="Times New Roman" w:eastAsia="Times New Roman" w:cs="Times New Roman"/>
          <w:sz w:val="17"/>
          <w:szCs w:val="17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managemen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ischaemic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stroke</w:t>
      </w:r>
      <w:r>
        <w:rPr>
          <w:rFonts w:ascii="Times New Roman" w:hAnsi="Times New Roman" w:eastAsia="Times New Roman" w:cs="Times New Roman"/>
          <w:sz w:val="17"/>
          <w:szCs w:val="17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transient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ischaemic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attack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2008.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Journal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rehabilitation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medicine</w:t>
      </w:r>
      <w:r>
        <w:rPr>
          <w:rFonts w:ascii="Times New Roman" w:hAnsi="Times New Roman" w:eastAsia="Times New Roman" w:cs="Times New Roman"/>
          <w:sz w:val="17"/>
          <w:szCs w:val="17"/>
          <w:spacing w:val="14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:</w:t>
      </w:r>
      <w:r>
        <w:rPr>
          <w:rFonts w:ascii="Times New Roman" w:hAnsi="Times New Roman" w:eastAsia="Times New Roman" w:cs="Times New Roman"/>
          <w:sz w:val="17"/>
          <w:szCs w:val="17"/>
        </w:rPr>
        <w:t>offic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ial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journal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UEMS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European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Board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Physical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Rehabilitation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Medicine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>.</w:t>
      </w:r>
    </w:p>
    <w:p>
      <w:pPr>
        <w:ind w:left="369"/>
        <w:spacing w:line="183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3"/>
        </w:rPr>
        <w:t>2009;41:99-111</w:t>
      </w:r>
    </w:p>
    <w:p>
      <w:pPr>
        <w:ind w:left="369" w:right="2" w:hanging="369"/>
        <w:spacing w:before="120" w:line="286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[47]</w:t>
      </w:r>
      <w:r>
        <w:rPr>
          <w:rFonts w:ascii="Times New Roman" w:hAnsi="Times New Roman" w:eastAsia="Times New Roman" w:cs="Times New Roman"/>
          <w:sz w:val="17"/>
          <w:szCs w:val="17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Connolly</w:t>
      </w:r>
      <w:r>
        <w:rPr>
          <w:rFonts w:ascii="Times New Roman" w:hAnsi="Times New Roman" w:eastAsia="Times New Roman" w:cs="Times New Roman"/>
          <w:sz w:val="17"/>
          <w:szCs w:val="17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SJ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Eikelboom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Joyner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5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et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Apixaban</w:t>
      </w:r>
      <w:r>
        <w:rPr>
          <w:rFonts w:ascii="Times New Roman" w:hAnsi="Times New Roman" w:eastAsia="Times New Roman" w:cs="Times New Roman"/>
          <w:sz w:val="17"/>
          <w:szCs w:val="17"/>
          <w:spacing w:val="14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patients</w:t>
      </w:r>
      <w:r>
        <w:rPr>
          <w:rFonts w:ascii="Times New Roman" w:hAnsi="Times New Roman" w:eastAsia="Times New Roman" w:cs="Times New Roman"/>
          <w:sz w:val="17"/>
          <w:szCs w:val="17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atri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al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fibrillation.</w:t>
      </w:r>
      <w:r>
        <w:rPr>
          <w:rFonts w:ascii="Times New Roman" w:hAnsi="Times New Roman" w:eastAsia="Times New Roman" w:cs="Times New Roman"/>
          <w:sz w:val="17"/>
          <w:szCs w:val="17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New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England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journal</w:t>
      </w:r>
      <w:r>
        <w:rPr>
          <w:rFonts w:ascii="Times New Roman" w:hAnsi="Times New Roman" w:eastAsia="Times New Roman" w:cs="Times New Roman"/>
          <w:sz w:val="17"/>
          <w:szCs w:val="17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medicine.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2011;364:806-817</w:t>
      </w:r>
    </w:p>
    <w:p>
      <w:pPr>
        <w:ind w:left="369" w:hanging="369"/>
        <w:spacing w:before="156" w:line="333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[48]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Diener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HC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Eikelboom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Connolly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SJ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et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Apixaban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versus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aspirin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in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patients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atrial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fibri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llation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previous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stroke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or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transient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ischaemic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attack: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predefined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subgroup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analysis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from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averroes,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randomised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trial.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Lancet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neurology.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2012;1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1:225-231</w:t>
      </w:r>
    </w:p>
    <w:p>
      <w:pPr>
        <w:ind w:left="369" w:right="5" w:hanging="369"/>
        <w:spacing w:before="153" w:line="384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[49]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Eikelboom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JW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Connolly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SJ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Gao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et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Stroke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risk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effi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cacy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of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apixaban</w:t>
      </w:r>
      <w:r>
        <w:rPr>
          <w:rFonts w:ascii="Times New Roman" w:hAnsi="Times New Roman" w:eastAsia="Times New Roman" w:cs="Times New Roman"/>
          <w:sz w:val="17"/>
          <w:szCs w:val="17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atrial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fibrilla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tion</w:t>
      </w:r>
      <w:r>
        <w:rPr>
          <w:rFonts w:ascii="Times New Roman" w:hAnsi="Times New Roman" w:eastAsia="Times New Roman" w:cs="Times New Roman"/>
          <w:sz w:val="17"/>
          <w:szCs w:val="17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patients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moderate</w:t>
      </w:r>
      <w:r>
        <w:rPr>
          <w:rFonts w:ascii="Times New Roman" w:hAnsi="Times New Roman" w:eastAsia="Times New Roman" w:cs="Times New Roman"/>
          <w:sz w:val="17"/>
          <w:szCs w:val="17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chronic</w:t>
      </w:r>
      <w:r>
        <w:rPr>
          <w:rFonts w:ascii="Times New Roman" w:hAnsi="Times New Roman" w:eastAsia="Times New Roman" w:cs="Times New Roman"/>
          <w:sz w:val="17"/>
          <w:szCs w:val="17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kidney</w:t>
      </w:r>
      <w:r>
        <w:rPr>
          <w:rFonts w:ascii="Times New Roman" w:hAnsi="Times New Roman" w:eastAsia="Times New Roman" w:cs="Times New Roman"/>
          <w:sz w:val="17"/>
          <w:szCs w:val="17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disease.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Journal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stroke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cerebrovascular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diseases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:</w:t>
      </w:r>
      <w:r>
        <w:rPr>
          <w:rFonts w:ascii="Times New Roman" w:hAnsi="Times New Roman" w:eastAsia="Times New Roman" w:cs="Times New Roman"/>
          <w:sz w:val="17"/>
          <w:szCs w:val="17"/>
        </w:rPr>
        <w:t>the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o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fficial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journal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</w:p>
    <w:p>
      <w:pPr>
        <w:ind w:left="369"/>
        <w:spacing w:before="1" w:line="191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National</w:t>
      </w:r>
      <w:r>
        <w:rPr>
          <w:rFonts w:ascii="Times New Roman" w:hAnsi="Times New Roman" w:eastAsia="Times New Roman" w:cs="Times New Roman"/>
          <w:sz w:val="17"/>
          <w:szCs w:val="17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Stroke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</w:rPr>
        <w:t>Association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2012;21:429-435</w:t>
      </w:r>
    </w:p>
    <w:p>
      <w:pPr>
        <w:spacing w:before="145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[50]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Olesen</w:t>
      </w:r>
      <w:r>
        <w:rPr>
          <w:rFonts w:ascii="Times New Roman" w:hAnsi="Times New Roman" w:eastAsia="Times New Roman" w:cs="Times New Roman"/>
          <w:sz w:val="17"/>
          <w:szCs w:val="17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JB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Lip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GYH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Kamper</w:t>
      </w:r>
      <w:r>
        <w:rPr>
          <w:rFonts w:ascii="Times New Roman" w:hAnsi="Times New Roman" w:eastAsia="Times New Roman" w:cs="Times New Roman"/>
          <w:sz w:val="17"/>
          <w:szCs w:val="17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-L,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et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Strokeand</w:t>
      </w:r>
      <w:r>
        <w:rPr>
          <w:rFonts w:ascii="Times New Roman" w:hAnsi="Times New Roman" w:eastAsia="Times New Roman" w:cs="Times New Roman"/>
          <w:sz w:val="17"/>
          <w:szCs w:val="17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bleeding</w:t>
      </w:r>
      <w:r>
        <w:rPr>
          <w:rFonts w:ascii="Times New Roman" w:hAnsi="Times New Roman" w:eastAsia="Times New Roman" w:cs="Times New Roman"/>
          <w:sz w:val="17"/>
          <w:szCs w:val="17"/>
          <w:spacing w:val="12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atrial</w:t>
      </w:r>
    </w:p>
    <w:p>
      <w:pPr>
        <w:ind w:left="369"/>
        <w:spacing w:before="154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fibrillation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chronic</w:t>
      </w:r>
      <w:r>
        <w:rPr>
          <w:rFonts w:ascii="Times New Roman" w:hAnsi="Times New Roman" w:eastAsia="Times New Roman" w:cs="Times New Roman"/>
          <w:sz w:val="17"/>
          <w:szCs w:val="17"/>
          <w:spacing w:val="13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kidney</w:t>
      </w:r>
      <w:r>
        <w:rPr>
          <w:rFonts w:ascii="Times New Roman" w:hAnsi="Times New Roman" w:eastAsia="Times New Roman" w:cs="Times New Roman"/>
          <w:sz w:val="17"/>
          <w:szCs w:val="17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d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isease.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Engl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Med2012;367:625-35.</w:t>
      </w:r>
    </w:p>
    <w:p>
      <w:pPr>
        <w:spacing w:before="153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[51]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Marinigh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Lane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DA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Lip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GY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Severe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renal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impairment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and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str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oke</w:t>
      </w:r>
    </w:p>
    <w:p>
      <w:pPr>
        <w:ind w:left="369"/>
        <w:spacing w:before="154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prevention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atrial</w:t>
      </w:r>
      <w:r>
        <w:rPr>
          <w:rFonts w:ascii="Times New Roman" w:hAnsi="Times New Roman" w:eastAsia="Times New Roman" w:cs="Times New Roman"/>
          <w:sz w:val="17"/>
          <w:szCs w:val="17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</w:rPr>
        <w:t>fibrillatio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n: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implications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thromboprophylaxis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and</w:t>
      </w:r>
    </w:p>
    <w:p>
      <w:pPr>
        <w:ind w:left="369"/>
        <w:spacing w:before="154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bleeding</w:t>
      </w:r>
      <w:r>
        <w:rPr>
          <w:rFonts w:ascii="Times New Roman" w:hAnsi="Times New Roman" w:eastAsia="Times New Roman" w:cs="Times New Roman"/>
          <w:sz w:val="17"/>
          <w:szCs w:val="17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risk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J</w:t>
      </w:r>
      <w:r>
        <w:rPr>
          <w:rFonts w:ascii="Times New Roman" w:hAnsi="Times New Roman" w:eastAsia="Times New Roman" w:cs="Times New Roman"/>
          <w:sz w:val="17"/>
          <w:szCs w:val="17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Am</w:t>
      </w:r>
      <w:r>
        <w:rPr>
          <w:rFonts w:ascii="Times New Roman" w:hAnsi="Times New Roman" w:eastAsia="Times New Roman" w:cs="Times New Roman"/>
          <w:sz w:val="17"/>
          <w:szCs w:val="17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CollCardio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l</w:t>
      </w:r>
      <w:r>
        <w:rPr>
          <w:rFonts w:ascii="Times New Roman" w:hAnsi="Times New Roman" w:eastAsia="Times New Roman" w:cs="Times New Roman"/>
          <w:sz w:val="17"/>
          <w:szCs w:val="17"/>
          <w:spacing w:val="19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2011;57:1339-48.</w:t>
      </w:r>
    </w:p>
    <w:p>
      <w:pPr>
        <w:spacing w:before="153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[52]</w:t>
      </w:r>
      <w:r>
        <w:rPr>
          <w:rFonts w:ascii="Times New Roman" w:hAnsi="Times New Roman" w:eastAsia="Times New Roman" w:cs="Times New Roman"/>
          <w:sz w:val="17"/>
          <w:szCs w:val="17"/>
          <w:spacing w:val="2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Dewilde</w:t>
      </w:r>
      <w:r>
        <w:rPr>
          <w:rFonts w:ascii="Times New Roman" w:hAnsi="Times New Roman" w:eastAsia="Times New Roman" w:cs="Times New Roman"/>
          <w:sz w:val="17"/>
          <w:szCs w:val="17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WJ1,</w:t>
      </w:r>
      <w:r>
        <w:rPr>
          <w:rFonts w:ascii="Times New Roman" w:hAnsi="Times New Roman" w:eastAsia="Times New Roman" w:cs="Times New Roman"/>
          <w:sz w:val="17"/>
          <w:szCs w:val="17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Oirbans</w:t>
      </w:r>
      <w:r>
        <w:rPr>
          <w:rFonts w:ascii="Times New Roman" w:hAnsi="Times New Roman" w:eastAsia="Times New Roman" w:cs="Times New Roman"/>
          <w:sz w:val="17"/>
          <w:szCs w:val="17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T,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Verheugt</w:t>
      </w:r>
      <w:r>
        <w:rPr>
          <w:rFonts w:ascii="Times New Roman" w:hAnsi="Times New Roman" w:eastAsia="Times New Roman" w:cs="Times New Roman"/>
          <w:sz w:val="17"/>
          <w:szCs w:val="17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FW,</w:t>
      </w:r>
      <w:r>
        <w:rPr>
          <w:rFonts w:ascii="Times New Roman" w:hAnsi="Times New Roman" w:eastAsia="Times New Roman" w:cs="Times New Roman"/>
          <w:sz w:val="17"/>
          <w:szCs w:val="17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et</w:t>
      </w:r>
      <w:r>
        <w:rPr>
          <w:rFonts w:ascii="Times New Roman" w:hAnsi="Times New Roman" w:eastAsia="Times New Roman" w:cs="Times New Roman"/>
          <w:sz w:val="17"/>
          <w:szCs w:val="17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al.</w:t>
      </w:r>
      <w:r>
        <w:rPr>
          <w:rFonts w:ascii="Times New Roman" w:hAnsi="Times New Roman" w:eastAsia="Times New Roman" w:cs="Times New Roman"/>
          <w:sz w:val="17"/>
          <w:szCs w:val="17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Use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</w:t>
      </w:r>
      <w:r>
        <w:rPr>
          <w:rFonts w:ascii="Times New Roman" w:hAnsi="Times New Roman" w:eastAsia="Times New Roman" w:cs="Times New Roman"/>
          <w:sz w:val="17"/>
          <w:szCs w:val="17"/>
          <w:spacing w:val="1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clopidogrel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or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right="101"/>
        <w:spacing w:before="59" w:line="333" w:lineRule="exact"/>
        <w:jc w:val="right"/>
        <w:rPr/>
      </w:pPr>
      <w:r>
        <w:rPr>
          <w:rFonts w:ascii="Arial" w:hAnsi="Arial" w:eastAsia="Arial" w:cs="Arial"/>
          <w:sz w:val="20"/>
          <w:szCs w:val="20"/>
          <w:color w:val="0000FF"/>
          <w:spacing w:val="-2"/>
          <w:position w:val="-4"/>
        </w:rPr>
        <w:t>guide.</w:t>
      </w:r>
      <w:r>
        <w:rPr>
          <w:rFonts w:ascii="Arial" w:hAnsi="Arial" w:eastAsia="Arial" w:cs="Arial"/>
          <w:sz w:val="20"/>
          <w:szCs w:val="20"/>
          <w:color w:val="0000FF"/>
          <w:spacing w:val="-39"/>
          <w:position w:val="-4"/>
        </w:rPr>
        <w:t xml:space="preserve"> </w:t>
      </w:r>
      <w:r>
        <w:ruby>
          <w:rubyPr>
            <w:rubyAlign w:val="left"/>
            <w:hpsRaise w:val="12"/>
            <w:hps w:val="20"/>
            <w:hpsBaseText w:val="20"/>
          </w:rubyPr>
          <w:rt>
            <w:r>
              <w:rPr>
                <w:rFonts w:ascii="SimSun" w:hAnsi="SimSun" w:eastAsia="SimSun" w:cs="SimSun"/>
                <w:sz w:val="20"/>
                <w:szCs w:val="20"/>
                <w:spacing w:val="548"/>
                <w:position w:val="-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em w:val="dot"/>
                <w:spacing w:val="-12"/>
                <w:position w:val="-4"/>
              </w:rPr>
              <w:t>3</w:t>
            </w:r>
          </w:rt>
          <w:rubyBase>
            <w:r>
              <w:rPr>
                <w:rFonts w:ascii="Arial" w:hAnsi="Arial" w:eastAsia="Arial" w:cs="Arial"/>
                <w:sz w:val="20"/>
                <w:szCs w:val="20"/>
                <w:color w:val="0000FF"/>
                <w:spacing w:val="-2"/>
                <w:position w:val="-4"/>
              </w:rPr>
              <w:t>medlive</w:t>
            </w:r>
          </w:rubyBase>
        </w:ruby>
      </w:r>
      <w:r>
        <w:ruby>
          <w:rubyPr>
            <w:rubyAlign w:val="left"/>
            <w:hpsRaise w:val="12"/>
            <w:hps w:val="20"/>
            <w:hpsBaseText w:val="20"/>
          </w:rubyPr>
          <w:rt>
            <w:r>
              <w:rPr>
                <w:rFonts w:ascii="SimSun" w:hAnsi="SimSun" w:eastAsia="SimSun" w:cs="SimSun"/>
                <w:sz w:val="20"/>
                <w:szCs w:val="20"/>
                <w:position w:val="-4"/>
              </w:rPr>
              <w:t>5</w:t>
            </w:r>
          </w:rt>
          <w:rubyBase>
            <w:r>
              <w:rPr>
                <w:rFonts w:ascii="Arial" w:hAnsi="Arial" w:eastAsia="Arial" w:cs="Arial"/>
                <w:sz w:val="20"/>
                <w:szCs w:val="20"/>
                <w:color w:val="0000FF"/>
                <w:spacing w:val="-2"/>
                <w:w w:val="96"/>
                <w:position w:val="-4"/>
              </w:rPr>
              <w:t>c</w:t>
            </w:r>
          </w:rubyBase>
        </w:ruby>
      </w:r>
      <w:r>
        <w:ruby>
          <w:rubyPr>
            <w:rubyAlign w:val="left"/>
            <w:hpsRaise w:val="12"/>
            <w:hps w:val="20"/>
            <w:hpsBaseText w:val="20"/>
          </w:rubyPr>
          <w:rt>
            <w:r>
              <w:rPr>
                <w:rFonts w:ascii="SimSun" w:hAnsi="SimSun" w:eastAsia="SimSun" w:cs="SimSun"/>
                <w:sz w:val="20"/>
                <w:szCs w:val="20"/>
                <w:position w:val="-4"/>
              </w:rPr>
              <w:t>.</w:t>
            </w:r>
          </w:rt>
          <w:rubyBase>
            <w:r>
              <w:rPr>
                <w:rFonts w:ascii="Arial" w:hAnsi="Arial" w:eastAsia="Arial" w:cs="Arial"/>
                <w:sz w:val="20"/>
                <w:szCs w:val="20"/>
                <w:color w:val="0000FF"/>
                <w:spacing w:val="-6"/>
                <w:position w:val="-4"/>
              </w:rPr>
              <w:t>n</w:t>
            </w:r>
          </w:rubyBase>
        </w:ruby>
      </w:r>
    </w:p>
    <w:p>
      <w:pPr>
        <w:sectPr>
          <w:pgSz w:w="7370" w:h="11310"/>
          <w:pgMar w:top="802" w:right="654" w:bottom="47" w:left="460" w:header="0" w:footer="0" w:gutter="0"/>
        </w:sectPr>
        <w:rPr/>
      </w:pPr>
    </w:p>
    <w:p>
      <w:pPr>
        <w:ind w:left="369" w:right="11"/>
        <w:spacing w:before="32" w:line="300" w:lineRule="auto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pict>
          <v:rect id="_x0000_s16" style="position:absolute;margin-left:29.9985pt;margin-top:553.999pt;mso-position-vertical-relative:page;mso-position-horizontal-relative:page;width:0.55pt;height:18.05pt;z-index:251758592;" o:allowincell="f" fillcolor="#000000" filled="true" stroked="false"/>
        </w:pict>
      </w:r>
      <w:r>
        <w:drawing>
          <wp:anchor distT="0" distB="0" distL="0" distR="0" simplePos="0" relativeHeight="251757568" behindDoc="0" locked="0" layoutInCell="0" allowOverlap="1">
            <wp:simplePos x="0" y="0"/>
            <wp:positionH relativeFrom="page">
              <wp:posOffset>482579</wp:posOffset>
            </wp:positionH>
            <wp:positionV relativeFrom="page">
              <wp:posOffset>6965918</wp:posOffset>
            </wp:positionV>
            <wp:extent cx="635000" cy="273058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0" cy="273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18"/>
          <w:szCs w:val="18"/>
        </w:rPr>
        <w:t>without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aspirin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patients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taki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ng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oral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anticoagulant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therapy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and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undergoing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percutaneous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coronary</w:t>
      </w:r>
      <w:r>
        <w:rPr>
          <w:rFonts w:ascii="Times New Roman" w:hAnsi="Times New Roman" w:eastAsia="Times New Roman" w:cs="Times New Roman"/>
          <w:sz w:val="18"/>
          <w:szCs w:val="18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intervention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: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an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open-label,</w:t>
      </w:r>
      <w:r>
        <w:rPr>
          <w:rFonts w:ascii="Times New Roman" w:hAnsi="Times New Roman" w:eastAsia="Times New Roman" w:cs="Times New Roman"/>
          <w:sz w:val="18"/>
          <w:szCs w:val="18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randomised,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controlled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trial.</w:t>
      </w:r>
      <w:r>
        <w:rPr>
          <w:rFonts w:ascii="Times New Roman" w:hAnsi="Times New Roman" w:eastAsia="Times New Roman" w:cs="Times New Roman"/>
          <w:sz w:val="18"/>
          <w:szCs w:val="18"/>
          <w:spacing w:val="35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Lancet.</w:t>
      </w:r>
      <w:r>
        <w:rPr>
          <w:rFonts w:ascii="Times New Roman" w:hAnsi="Times New Roman" w:eastAsia="Times New Roman" w:cs="Times New Roman"/>
          <w:sz w:val="18"/>
          <w:szCs w:val="18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2013;381(9872):1107-</w:t>
      </w:r>
      <w:r>
        <w:rPr>
          <w:rFonts w:ascii="Times New Roman" w:hAnsi="Times New Roman" w:eastAsia="Times New Roman" w:cs="Times New Roman"/>
          <w:sz w:val="18"/>
          <w:szCs w:val="18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1115</w:t>
      </w:r>
    </w:p>
    <w:p>
      <w:pPr>
        <w:ind w:left="369" w:right="9" w:hanging="369"/>
        <w:spacing w:before="143" w:line="276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[53]</w:t>
      </w:r>
      <w:r>
        <w:rPr>
          <w:rFonts w:ascii="Times New Roman" w:hAnsi="Times New Roman" w:eastAsia="Times New Roman" w:cs="Times New Roman"/>
          <w:sz w:val="18"/>
          <w:szCs w:val="18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Blackshear</w:t>
      </w:r>
      <w:r>
        <w:rPr>
          <w:rFonts w:ascii="Times New Roman" w:hAnsi="Times New Roman" w:eastAsia="Times New Roman" w:cs="Times New Roman"/>
          <w:sz w:val="18"/>
          <w:szCs w:val="18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JL,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Odell</w:t>
      </w:r>
      <w:r>
        <w:rPr>
          <w:rFonts w:ascii="Times New Roman" w:hAnsi="Times New Roman" w:eastAsia="Times New Roman" w:cs="Times New Roman"/>
          <w:sz w:val="18"/>
          <w:szCs w:val="18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JA.</w:t>
      </w:r>
      <w:r>
        <w:rPr>
          <w:rFonts w:ascii="Times New Roman" w:hAnsi="Times New Roman" w:eastAsia="Times New Roman" w:cs="Times New Roman"/>
          <w:sz w:val="18"/>
          <w:szCs w:val="18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Appendage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obliteration</w:t>
      </w:r>
      <w:r>
        <w:rPr>
          <w:rFonts w:ascii="Times New Roman" w:hAnsi="Times New Roman" w:eastAsia="Times New Roman" w:cs="Times New Roman"/>
          <w:sz w:val="18"/>
          <w:szCs w:val="18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to</w:t>
      </w:r>
      <w:r>
        <w:rPr>
          <w:rFonts w:ascii="Times New Roman" w:hAnsi="Times New Roman" w:eastAsia="Times New Roman" w:cs="Times New Roman"/>
          <w:sz w:val="18"/>
          <w:szCs w:val="18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reduce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45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cardiac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surgical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patients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with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atrial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fibrillation.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Ann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Thorac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Surg.</w:t>
      </w:r>
      <w:r>
        <w:rPr>
          <w:rFonts w:ascii="Times New Roman" w:hAnsi="Times New Roman" w:eastAsia="Times New Roman" w:cs="Times New Roman"/>
          <w:sz w:val="18"/>
          <w:szCs w:val="18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1996;61:755-9.</w:t>
      </w:r>
    </w:p>
    <w:p>
      <w:pPr>
        <w:ind w:left="369" w:right="10" w:hanging="369"/>
        <w:spacing w:before="144" w:line="366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[54]</w:t>
      </w:r>
      <w:r>
        <w:rPr>
          <w:rFonts w:ascii="Times New Roman" w:hAnsi="Times New Roman" w:eastAsia="Times New Roman" w:cs="Times New Roman"/>
          <w:sz w:val="18"/>
          <w:szCs w:val="18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Reddy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VY,</w:t>
      </w:r>
      <w:r>
        <w:rPr>
          <w:rFonts w:ascii="Times New Roman" w:hAnsi="Times New Roman" w:eastAsia="Times New Roman" w:cs="Times New Roman"/>
          <w:sz w:val="18"/>
          <w:szCs w:val="18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Mobius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-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Winkler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Miller</w:t>
      </w:r>
      <w:r>
        <w:rPr>
          <w:rFonts w:ascii="Times New Roman" w:hAnsi="Times New Roman" w:eastAsia="Times New Roman" w:cs="Times New Roman"/>
          <w:sz w:val="18"/>
          <w:szCs w:val="18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MA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et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al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.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Left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atrial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appendage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closure</w:t>
      </w:r>
      <w:r>
        <w:rPr>
          <w:rFonts w:ascii="Times New Roman" w:hAnsi="Times New Roman" w:eastAsia="Times New Roman" w:cs="Times New Roman"/>
          <w:sz w:val="18"/>
          <w:szCs w:val="18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with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Watchman</w:t>
      </w:r>
      <w:r>
        <w:rPr>
          <w:rFonts w:ascii="Times New Roman" w:hAnsi="Times New Roman" w:eastAsia="Times New Roman" w:cs="Times New Roman"/>
          <w:sz w:val="18"/>
          <w:szCs w:val="18"/>
          <w:spacing w:val="12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device</w:t>
      </w:r>
      <w:r>
        <w:rPr>
          <w:rFonts w:ascii="Times New Roman" w:hAnsi="Times New Roman" w:eastAsia="Times New Roman" w:cs="Times New Roman"/>
          <w:sz w:val="18"/>
          <w:szCs w:val="18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patients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with</w:t>
      </w:r>
      <w:r>
        <w:rPr>
          <w:rFonts w:ascii="Times New Roman" w:hAnsi="Times New Roman" w:eastAsia="Times New Roman" w:cs="Times New Roman"/>
          <w:sz w:val="18"/>
          <w:szCs w:val="18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12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contraindication</w:t>
      </w:r>
      <w:r>
        <w:rPr>
          <w:rFonts w:ascii="Times New Roman" w:hAnsi="Times New Roman" w:eastAsia="Times New Roman" w:cs="Times New Roman"/>
          <w:sz w:val="18"/>
          <w:szCs w:val="18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for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oral</w:t>
      </w:r>
      <w:r>
        <w:rPr>
          <w:rFonts w:ascii="Times New Roman" w:hAnsi="Times New Roman" w:eastAsia="Times New Roman" w:cs="Times New Roman"/>
          <w:sz w:val="18"/>
          <w:szCs w:val="18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anticoagulation: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ASAP</w:t>
      </w:r>
      <w:r>
        <w:rPr>
          <w:rFonts w:ascii="Times New Roman" w:hAnsi="Times New Roman" w:eastAsia="Times New Roman" w:cs="Times New Roman"/>
          <w:sz w:val="18"/>
          <w:szCs w:val="18"/>
          <w:spacing w:val="1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study</w:t>
      </w:r>
      <w:r>
        <w:rPr>
          <w:rFonts w:ascii="Times New Roman" w:hAnsi="Times New Roman" w:eastAsia="Times New Roman" w:cs="Times New Roman"/>
          <w:sz w:val="18"/>
          <w:szCs w:val="18"/>
          <w:spacing w:val="1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(ASA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Plavix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Feasibility</w:t>
      </w:r>
      <w:r>
        <w:rPr>
          <w:rFonts w:ascii="Times New Roman" w:hAnsi="Times New Roman" w:eastAsia="Times New Roman" w:cs="Times New Roman"/>
          <w:sz w:val="18"/>
          <w:szCs w:val="18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Study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With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Watchman</w:t>
      </w:r>
      <w:r>
        <w:rPr>
          <w:rFonts w:ascii="Times New Roman" w:hAnsi="Times New Roman" w:eastAsia="Times New Roman" w:cs="Times New Roman"/>
          <w:sz w:val="18"/>
          <w:szCs w:val="18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Left</w:t>
      </w:r>
      <w:r>
        <w:rPr>
          <w:rFonts w:ascii="Times New Roman" w:hAnsi="Times New Roman" w:eastAsia="Times New Roman" w:cs="Times New Roman"/>
          <w:sz w:val="18"/>
          <w:szCs w:val="18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Atrial</w:t>
      </w:r>
      <w:r>
        <w:rPr>
          <w:rFonts w:ascii="Times New Roman" w:hAnsi="Times New Roman" w:eastAsia="Times New Roman" w:cs="Times New Roman"/>
          <w:sz w:val="18"/>
          <w:szCs w:val="18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Appendage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Clo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sure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Technology).</w:t>
      </w:r>
      <w:r>
        <w:rPr>
          <w:rFonts w:ascii="Times New Roman" w:hAnsi="Times New Roman" w:eastAsia="Times New Roman" w:cs="Times New Roman"/>
          <w:sz w:val="18"/>
          <w:szCs w:val="18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</w:t>
      </w:r>
      <w:r>
        <w:rPr>
          <w:rFonts w:ascii="Times New Roman" w:hAnsi="Times New Roman" w:eastAsia="Times New Roman" w:cs="Times New Roman"/>
          <w:sz w:val="18"/>
          <w:szCs w:val="18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Am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Coll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Cardiol.</w:t>
      </w:r>
    </w:p>
    <w:p>
      <w:pPr>
        <w:ind w:left="369"/>
        <w:spacing w:line="183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8"/>
        </w:rPr>
        <w:t>2013;61:2551-6.</w:t>
      </w:r>
    </w:p>
    <w:p>
      <w:pPr>
        <w:ind w:left="369" w:hanging="369"/>
        <w:spacing w:before="108" w:line="308" w:lineRule="auto"/>
        <w:rPr>
          <w:rFonts w:ascii="SimSun" w:hAnsi="SimSun" w:eastAsia="SimSun" w:cs="SimSu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[55]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Bartus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K,et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al.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Percutaneous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left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atrial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appendage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suture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ligation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using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LARIAT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device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patients</w:t>
      </w:r>
      <w:r>
        <w:rPr>
          <w:rFonts w:ascii="Times New Roman" w:hAnsi="Times New Roman" w:eastAsia="Times New Roman" w:cs="Times New Roman"/>
          <w:sz w:val="18"/>
          <w:szCs w:val="18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with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atrial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fibrillation,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</w:t>
      </w:r>
      <w:r>
        <w:rPr>
          <w:rFonts w:ascii="Times New Roman" w:hAnsi="Times New Roman" w:eastAsia="Times New Roman" w:cs="Times New Roman"/>
          <w:sz w:val="18"/>
          <w:szCs w:val="18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Am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Coll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Cardiol.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2013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2"/>
        </w:rPr>
        <w:t>;62(2):108-118.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right="76"/>
        <w:spacing w:before="61" w:line="195" w:lineRule="auto"/>
        <w:jc w:val="righ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color w:val="0000FE"/>
          <w:spacing w:val="-13"/>
        </w:rPr>
        <w:t>guide.medlive.cn</w:t>
      </w:r>
    </w:p>
    <w:sectPr>
      <w:pgSz w:w="7480" w:h="11510"/>
      <w:pgMar w:top="951" w:right="675" w:bottom="110" w:left="55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69"/>
      <w:spacing w:line="195" w:lineRule="auto"/>
      <w:rPr>
        <w:rFonts w:ascii="Arial" w:hAnsi="Arial" w:eastAsia="Arial" w:cs="Arial"/>
        <w:sz w:val="20"/>
        <w:szCs w:val="20"/>
      </w:rPr>
    </w:pPr>
    <w:r>
      <w:rPr>
        <w:rFonts w:ascii="Arial" w:hAnsi="Arial" w:eastAsia="Arial" w:cs="Arial"/>
        <w:sz w:val="20"/>
        <w:szCs w:val="20"/>
        <w:b/>
        <w:bCs/>
        <w:color w:val="0000FE"/>
        <w:spacing w:val="-7"/>
      </w:rPr>
      <w:t>guide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png"/><Relationship Id="rId8" Type="http://schemas.openxmlformats.org/officeDocument/2006/relationships/image" Target="media/image7.png"/><Relationship Id="rId7" Type="http://schemas.openxmlformats.org/officeDocument/2006/relationships/image" Target="media/image6.jpeg"/><Relationship Id="rId6" Type="http://schemas.openxmlformats.org/officeDocument/2006/relationships/image" Target="media/image5.png"/><Relationship Id="rId5" Type="http://schemas.openxmlformats.org/officeDocument/2006/relationships/image" Target="media/image4.jpeg"/><Relationship Id="rId43" Type="http://schemas.openxmlformats.org/officeDocument/2006/relationships/fontTable" Target="fontTable.xml"/><Relationship Id="rId42" Type="http://schemas.openxmlformats.org/officeDocument/2006/relationships/styles" Target="styles.xml"/><Relationship Id="rId41" Type="http://schemas.openxmlformats.org/officeDocument/2006/relationships/settings" Target="settings.xml"/><Relationship Id="rId40" Type="http://schemas.openxmlformats.org/officeDocument/2006/relationships/image" Target="media/image38.jpeg"/><Relationship Id="rId4" Type="http://schemas.openxmlformats.org/officeDocument/2006/relationships/image" Target="media/image3.jpeg"/><Relationship Id="rId39" Type="http://schemas.openxmlformats.org/officeDocument/2006/relationships/image" Target="media/image37.jpeg"/><Relationship Id="rId38" Type="http://schemas.openxmlformats.org/officeDocument/2006/relationships/image" Target="media/image36.jpeg"/><Relationship Id="rId37" Type="http://schemas.openxmlformats.org/officeDocument/2006/relationships/image" Target="media/image35.jpeg"/><Relationship Id="rId36" Type="http://schemas.openxmlformats.org/officeDocument/2006/relationships/image" Target="media/image34.jpeg"/><Relationship Id="rId35" Type="http://schemas.openxmlformats.org/officeDocument/2006/relationships/image" Target="media/image33.jpeg"/><Relationship Id="rId34" Type="http://schemas.openxmlformats.org/officeDocument/2006/relationships/image" Target="media/image32.jpeg"/><Relationship Id="rId33" Type="http://schemas.openxmlformats.org/officeDocument/2006/relationships/image" Target="media/image31.jpeg"/><Relationship Id="rId32" Type="http://schemas.openxmlformats.org/officeDocument/2006/relationships/footer" Target="footer2.xml"/><Relationship Id="rId31" Type="http://schemas.openxmlformats.org/officeDocument/2006/relationships/image" Target="media/image30.jpeg"/><Relationship Id="rId30" Type="http://schemas.openxmlformats.org/officeDocument/2006/relationships/image" Target="media/image29.jpeg"/><Relationship Id="rId3" Type="http://schemas.openxmlformats.org/officeDocument/2006/relationships/image" Target="media/image2.jpeg"/><Relationship Id="rId29" Type="http://schemas.openxmlformats.org/officeDocument/2006/relationships/image" Target="media/image28.jpeg"/><Relationship Id="rId28" Type="http://schemas.openxmlformats.org/officeDocument/2006/relationships/image" Target="media/image27.jpeg"/><Relationship Id="rId27" Type="http://schemas.openxmlformats.org/officeDocument/2006/relationships/image" Target="media/image26.jpeg"/><Relationship Id="rId26" Type="http://schemas.openxmlformats.org/officeDocument/2006/relationships/image" Target="media/image25.jpeg"/><Relationship Id="rId25" Type="http://schemas.openxmlformats.org/officeDocument/2006/relationships/image" Target="media/image24.jpeg"/><Relationship Id="rId24" Type="http://schemas.openxmlformats.org/officeDocument/2006/relationships/image" Target="media/image23.png"/><Relationship Id="rId23" Type="http://schemas.openxmlformats.org/officeDocument/2006/relationships/image" Target="media/image22.jpeg"/><Relationship Id="rId22" Type="http://schemas.openxmlformats.org/officeDocument/2006/relationships/image" Target="media/image21.png"/><Relationship Id="rId21" Type="http://schemas.openxmlformats.org/officeDocument/2006/relationships/image" Target="media/image20.jpeg"/><Relationship Id="rId20" Type="http://schemas.openxmlformats.org/officeDocument/2006/relationships/image" Target="media/image19.jpeg"/><Relationship Id="rId2" Type="http://schemas.openxmlformats.org/officeDocument/2006/relationships/image" Target="media/image1.jpeg"/><Relationship Id="rId19" Type="http://schemas.openxmlformats.org/officeDocument/2006/relationships/image" Target="media/image18.jpeg"/><Relationship Id="rId18" Type="http://schemas.openxmlformats.org/officeDocument/2006/relationships/image" Target="media/image17.jpeg"/><Relationship Id="rId17" Type="http://schemas.openxmlformats.org/officeDocument/2006/relationships/image" Target="media/image16.jpeg"/><Relationship Id="rId16" Type="http://schemas.openxmlformats.org/officeDocument/2006/relationships/image" Target="media/image15.jpeg"/><Relationship Id="rId15" Type="http://schemas.openxmlformats.org/officeDocument/2006/relationships/image" Target="media/image14.jpeg"/><Relationship Id="rId14" Type="http://schemas.openxmlformats.org/officeDocument/2006/relationships/image" Target="media/image13.jpeg"/><Relationship Id="rId13" Type="http://schemas.openxmlformats.org/officeDocument/2006/relationships/image" Target="media/image12.jpeg"/><Relationship Id="rId12" Type="http://schemas.openxmlformats.org/officeDocument/2006/relationships/image" Target="media/image11.jpeg"/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2023-05-06T09:37:26Z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2023-05-06T09:37:33</vt:filetime>
  </property>
  <property fmtid="{D5CDD505-2E9C-101B-9397-08002B2CF9AE}" pid="4" name="UsrData">
    <vt:lpwstr>6455af3b0d38b70015320a62</vt:lpwstr>
  </property>
</Properties>
</file>