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124A" w:rsidRDefault="00B0627D">
      <w:pPr>
        <w:pStyle w:val="Heading1"/>
      </w:pPr>
      <w:r>
        <w:t>Decision Trees</w:t>
      </w:r>
    </w:p>
    <w:p w:rsidR="00D5124A" w:rsidRDefault="00B0627D">
      <w:pPr>
        <w:jc w:val="center"/>
        <w:rPr>
          <w:rFonts w:hint="eastAsia"/>
        </w:rPr>
      </w:pPr>
      <w:r>
        <w:rPr>
          <w:b/>
        </w:rPr>
        <w:t>Greedy Top-Down Tree Construction, Entropy, Gini Index, MSE-Based Splitting, Stopping Criteria and Pruning</w:t>
      </w:r>
    </w:p>
    <w:p w:rsidR="00D5124A" w:rsidRDefault="00B0627D">
      <w:pPr>
        <w:pStyle w:val="Heading1"/>
      </w:pPr>
      <w:r>
        <w:t>Decision Trees – Introduction</w:t>
      </w:r>
    </w:p>
    <w:p w:rsidR="00D5124A" w:rsidRDefault="00B0627D">
      <w:pPr>
        <w:rPr>
          <w:rFonts w:hint="eastAsia"/>
        </w:rPr>
      </w:pPr>
      <w:r>
        <w:t xml:space="preserve">The core idea of a decision tree is to make a sequence of decisions. The data starts at the root node. </w:t>
      </w:r>
      <w:r>
        <w:t>A question or condition is selected to split the data into smaller groups. The same process is repeated recursively for the branch nodes until a stopping condition is reached and a decision is made.</w:t>
      </w:r>
    </w:p>
    <w:p w:rsidR="00D5124A" w:rsidRDefault="00B0627D">
      <w:pPr>
        <w:rPr>
          <w:rFonts w:hint="eastAsia"/>
        </w:rPr>
      </w:pPr>
      <w:r>
        <w:t>The attached PPT describes the process as: start with the</w:t>
      </w:r>
      <w:r>
        <w:t xml:space="preserve"> data at the root, pick the question that splits the data, repeat recursively, and stop using conditions such as maximum depth, minimum samples per leaf, or no further improvement</w:t>
      </w:r>
    </w:p>
    <w:p w:rsidR="00D5124A" w:rsidRDefault="00B0627D">
      <w:pPr>
        <w:pStyle w:val="Heading1"/>
      </w:pPr>
      <w:r>
        <w:t>Why do we need to select the correct root nod</w:t>
      </w:r>
      <w:r>
        <w:t>e?</w:t>
      </w:r>
    </w:p>
    <w:p w:rsidR="00B0627D" w:rsidRDefault="00B0627D" w:rsidP="00B0627D">
      <w:r>
        <w:t xml:space="preserve">The root node is the first and most important split in a decision tree. A good root reduces randomness and improves the clarity of the resulting branches. The attached PPT identifies Entropy and Gini Index as techniques for selecting the root. </w:t>
      </w:r>
    </w:p>
    <w:p w:rsidR="00D5124A" w:rsidRDefault="00B0627D" w:rsidP="00B0627D">
      <w:pPr>
        <w:rPr>
          <w:rFonts w:hint="eastAsia"/>
        </w:rPr>
      </w:pPr>
      <w:r>
        <w:t>A good root should create clear and useful groups.</w:t>
      </w:r>
    </w:p>
    <w:p w:rsidR="00D5124A" w:rsidRDefault="00B0627D">
      <w:pPr>
        <w:pStyle w:val="ListBullet"/>
        <w:rPr>
          <w:rFonts w:hint="eastAsia"/>
        </w:rPr>
      </w:pPr>
      <w:r>
        <w:t>The split should reduce impurity or randomness.</w:t>
      </w:r>
    </w:p>
    <w:p w:rsidR="00D5124A" w:rsidRDefault="00B0627D">
      <w:pPr>
        <w:pStyle w:val="ListBullet"/>
        <w:rPr>
          <w:rFonts w:hint="eastAsia"/>
        </w:rPr>
      </w:pPr>
      <w:r>
        <w:t>For classification, entropy and Gini Index are commonly used.</w:t>
      </w:r>
    </w:p>
    <w:p w:rsidR="00D5124A" w:rsidRDefault="00B0627D">
      <w:pPr>
        <w:pStyle w:val="ListBullet"/>
        <w:rPr>
          <w:rFonts w:hint="eastAsia"/>
        </w:rPr>
      </w:pPr>
      <w:r>
        <w:t>The best attribute is selected by comparing the split quality of candidate</w:t>
      </w:r>
      <w:r>
        <w:t xml:space="preserve"> attributes.</w:t>
      </w:r>
    </w:p>
    <w:p w:rsidR="00D5124A" w:rsidRDefault="00B0627D">
      <w:pPr>
        <w:pStyle w:val="Heading1"/>
      </w:pPr>
      <w:r>
        <w:t>Greedy Top-Down Tree Construction</w:t>
      </w:r>
    </w:p>
    <w:p w:rsidR="00D5124A" w:rsidRDefault="00B0627D">
      <w:pPr>
        <w:rPr>
          <w:rFonts w:hint="eastAsia"/>
        </w:rPr>
      </w:pPr>
      <w:r>
        <w:t>Decision-tree construction is called top-down because it begins at the root and proceeds toward the leaves. It is called greedy because the best-looking split is selected at the current node without exhaustive</w:t>
      </w:r>
      <w:r>
        <w:t>ly searching all possible complete trees.</w:t>
      </w:r>
    </w:p>
    <w:p w:rsidR="00D5124A" w:rsidRDefault="00B0627D">
      <w:pPr>
        <w:pStyle w:val="ListBullet"/>
        <w:rPr>
          <w:rFonts w:hint="eastAsia"/>
        </w:rPr>
      </w:pPr>
      <w:r>
        <w:t>Start with all training records at the root.</w:t>
      </w:r>
    </w:p>
    <w:p w:rsidR="00D5124A" w:rsidRDefault="00B0627D">
      <w:pPr>
        <w:pStyle w:val="ListBullet"/>
        <w:rPr>
          <w:rFonts w:hint="eastAsia"/>
        </w:rPr>
      </w:pPr>
      <w:r>
        <w:t>Calculate the impurity/error of the current node.</w:t>
      </w:r>
    </w:p>
    <w:p w:rsidR="00D5124A" w:rsidRDefault="00B0627D">
      <w:pPr>
        <w:pStyle w:val="ListBullet"/>
        <w:rPr>
          <w:rFonts w:hint="eastAsia"/>
        </w:rPr>
      </w:pPr>
      <w:r>
        <w:t>Consider candidate attributes and candidate split points.</w:t>
      </w:r>
    </w:p>
    <w:p w:rsidR="00D5124A" w:rsidRDefault="00B0627D">
      <w:pPr>
        <w:pStyle w:val="ListBullet"/>
        <w:rPr>
          <w:rFonts w:hint="eastAsia"/>
        </w:rPr>
      </w:pPr>
      <w:r>
        <w:t>Calculate the quality of each candidate split.</w:t>
      </w:r>
    </w:p>
    <w:p w:rsidR="00D5124A" w:rsidRDefault="00B0627D">
      <w:pPr>
        <w:pStyle w:val="ListBullet"/>
        <w:rPr>
          <w:rFonts w:hint="eastAsia"/>
        </w:rPr>
      </w:pPr>
      <w:r>
        <w:t>Choose the spl</w:t>
      </w:r>
      <w:r>
        <w:t>it that gives the greatest improvement.</w:t>
      </w:r>
    </w:p>
    <w:p w:rsidR="00D5124A" w:rsidRDefault="00B0627D">
      <w:pPr>
        <w:pStyle w:val="ListBullet"/>
        <w:rPr>
          <w:rFonts w:hint="eastAsia"/>
        </w:rPr>
      </w:pPr>
      <w:r>
        <w:t>Create child nodes.</w:t>
      </w:r>
    </w:p>
    <w:p w:rsidR="00D5124A" w:rsidRDefault="00B0627D">
      <w:pPr>
        <w:pStyle w:val="ListBullet"/>
        <w:rPr>
          <w:rFonts w:hint="eastAsia"/>
        </w:rPr>
      </w:pPr>
      <w:r>
        <w:t>Repeat the process recursively.</w:t>
      </w:r>
    </w:p>
    <w:p w:rsidR="00D5124A" w:rsidRDefault="00B0627D">
      <w:pPr>
        <w:pStyle w:val="ListBullet"/>
        <w:rPr>
          <w:rFonts w:hint="eastAsia"/>
        </w:rPr>
      </w:pPr>
      <w:r>
        <w:t>Stop when the stopping criteria are satisfied.</w:t>
      </w:r>
    </w:p>
    <w:p w:rsidR="00D5124A" w:rsidRDefault="00B0627D">
      <w:pPr>
        <w:pStyle w:val="ListBullet"/>
        <w:rPr>
          <w:rFonts w:hint="eastAsia"/>
        </w:rPr>
      </w:pPr>
      <w:r>
        <w:t>Prune unnecessary branches if required.</w:t>
      </w:r>
    </w:p>
    <w:p w:rsidR="00D5124A" w:rsidRDefault="00B0627D">
      <w:pPr>
        <w:pStyle w:val="Heading1"/>
      </w:pPr>
      <w:r>
        <w:t xml:space="preserve">Example </w:t>
      </w:r>
    </w:p>
    <w:p w:rsidR="00D5124A" w:rsidRDefault="00B0627D">
      <w:pPr>
        <w:rPr>
          <w:rFonts w:hint="eastAsia"/>
        </w:rPr>
      </w:pPr>
      <w:r>
        <w:t>The PPT uses the following sma</w:t>
      </w:r>
      <w:r>
        <w:t>ll dataset to explain entropy and Gini Index.</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D5124A">
        <w:trPr>
          <w:jc w:val="center"/>
        </w:trPr>
        <w:tc>
          <w:tcPr>
            <w:tcW w:w="1656" w:type="dxa"/>
          </w:tcPr>
          <w:p w:rsidR="00D5124A" w:rsidRDefault="00B0627D">
            <w:pPr>
              <w:rPr>
                <w:rFonts w:hint="eastAsia"/>
              </w:rPr>
            </w:pPr>
            <w:r>
              <w:t>No.</w:t>
            </w:r>
          </w:p>
        </w:tc>
        <w:tc>
          <w:tcPr>
            <w:tcW w:w="1656" w:type="dxa"/>
          </w:tcPr>
          <w:p w:rsidR="00D5124A" w:rsidRDefault="00B0627D">
            <w:pPr>
              <w:rPr>
                <w:rFonts w:hint="eastAsia"/>
              </w:rPr>
            </w:pPr>
            <w:r>
              <w:t>Outlook</w:t>
            </w:r>
          </w:p>
        </w:tc>
        <w:tc>
          <w:tcPr>
            <w:tcW w:w="1656" w:type="dxa"/>
          </w:tcPr>
          <w:p w:rsidR="00D5124A" w:rsidRDefault="00B0627D">
            <w:pPr>
              <w:rPr>
                <w:rFonts w:hint="eastAsia"/>
              </w:rPr>
            </w:pPr>
            <w:r>
              <w:t>Temperature</w:t>
            </w:r>
          </w:p>
        </w:tc>
        <w:tc>
          <w:tcPr>
            <w:tcW w:w="1656" w:type="dxa"/>
          </w:tcPr>
          <w:p w:rsidR="00D5124A" w:rsidRDefault="00B0627D">
            <w:pPr>
              <w:rPr>
                <w:rFonts w:hint="eastAsia"/>
              </w:rPr>
            </w:pPr>
            <w:r>
              <w:t>Humidity</w:t>
            </w:r>
          </w:p>
        </w:tc>
        <w:tc>
          <w:tcPr>
            <w:tcW w:w="1656" w:type="dxa"/>
          </w:tcPr>
          <w:p w:rsidR="00D5124A" w:rsidRDefault="00B0627D">
            <w:pPr>
              <w:rPr>
                <w:rFonts w:hint="eastAsia"/>
              </w:rPr>
            </w:pPr>
            <w:r>
              <w:t>Wind</w:t>
            </w:r>
          </w:p>
        </w:tc>
        <w:tc>
          <w:tcPr>
            <w:tcW w:w="1656" w:type="dxa"/>
          </w:tcPr>
          <w:p w:rsidR="00D5124A" w:rsidRDefault="00B0627D">
            <w:pPr>
              <w:rPr>
                <w:rFonts w:hint="eastAsia"/>
              </w:rPr>
            </w:pPr>
            <w:r>
              <w:t>PlayTennis</w:t>
            </w:r>
          </w:p>
        </w:tc>
      </w:tr>
      <w:tr w:rsidR="00D5124A">
        <w:trPr>
          <w:jc w:val="center"/>
        </w:trPr>
        <w:tc>
          <w:tcPr>
            <w:tcW w:w="1656" w:type="dxa"/>
          </w:tcPr>
          <w:p w:rsidR="00D5124A" w:rsidRDefault="00B0627D">
            <w:pPr>
              <w:rPr>
                <w:rFonts w:hint="eastAsia"/>
              </w:rPr>
            </w:pPr>
            <w:r>
              <w:t>1</w:t>
            </w:r>
          </w:p>
        </w:tc>
        <w:tc>
          <w:tcPr>
            <w:tcW w:w="1656" w:type="dxa"/>
          </w:tcPr>
          <w:p w:rsidR="00D5124A" w:rsidRDefault="00B0627D">
            <w:pPr>
              <w:rPr>
                <w:rFonts w:hint="eastAsia"/>
              </w:rPr>
            </w:pPr>
            <w:r>
              <w:t>Sunny</w:t>
            </w:r>
          </w:p>
        </w:tc>
        <w:tc>
          <w:tcPr>
            <w:tcW w:w="1656" w:type="dxa"/>
          </w:tcPr>
          <w:p w:rsidR="00D5124A" w:rsidRDefault="00B0627D">
            <w:pPr>
              <w:rPr>
                <w:rFonts w:hint="eastAsia"/>
              </w:rPr>
            </w:pPr>
            <w:r>
              <w:t>Hot</w:t>
            </w:r>
          </w:p>
        </w:tc>
        <w:tc>
          <w:tcPr>
            <w:tcW w:w="1656" w:type="dxa"/>
          </w:tcPr>
          <w:p w:rsidR="00D5124A" w:rsidRDefault="00B0627D">
            <w:pPr>
              <w:rPr>
                <w:rFonts w:hint="eastAsia"/>
              </w:rPr>
            </w:pPr>
            <w:r>
              <w:t>High</w:t>
            </w:r>
          </w:p>
        </w:tc>
        <w:tc>
          <w:tcPr>
            <w:tcW w:w="1656" w:type="dxa"/>
          </w:tcPr>
          <w:p w:rsidR="00D5124A" w:rsidRDefault="00B0627D">
            <w:pPr>
              <w:rPr>
                <w:rFonts w:hint="eastAsia"/>
              </w:rPr>
            </w:pPr>
            <w:r>
              <w:t>Weak</w:t>
            </w:r>
          </w:p>
        </w:tc>
        <w:tc>
          <w:tcPr>
            <w:tcW w:w="1656" w:type="dxa"/>
          </w:tcPr>
          <w:p w:rsidR="00D5124A" w:rsidRDefault="00B0627D">
            <w:pPr>
              <w:rPr>
                <w:rFonts w:hint="eastAsia"/>
              </w:rPr>
            </w:pPr>
            <w:r>
              <w:t>No</w:t>
            </w:r>
          </w:p>
        </w:tc>
      </w:tr>
      <w:tr w:rsidR="00D5124A">
        <w:trPr>
          <w:jc w:val="center"/>
        </w:trPr>
        <w:tc>
          <w:tcPr>
            <w:tcW w:w="1656" w:type="dxa"/>
          </w:tcPr>
          <w:p w:rsidR="00D5124A" w:rsidRDefault="00B0627D">
            <w:pPr>
              <w:rPr>
                <w:rFonts w:hint="eastAsia"/>
              </w:rPr>
            </w:pPr>
            <w:r>
              <w:lastRenderedPageBreak/>
              <w:t>2</w:t>
            </w:r>
          </w:p>
        </w:tc>
        <w:tc>
          <w:tcPr>
            <w:tcW w:w="1656" w:type="dxa"/>
          </w:tcPr>
          <w:p w:rsidR="00D5124A" w:rsidRDefault="00B0627D">
            <w:pPr>
              <w:rPr>
                <w:rFonts w:hint="eastAsia"/>
              </w:rPr>
            </w:pPr>
            <w:r>
              <w:t>Sunny</w:t>
            </w:r>
          </w:p>
        </w:tc>
        <w:tc>
          <w:tcPr>
            <w:tcW w:w="1656" w:type="dxa"/>
          </w:tcPr>
          <w:p w:rsidR="00D5124A" w:rsidRDefault="00B0627D">
            <w:pPr>
              <w:rPr>
                <w:rFonts w:hint="eastAsia"/>
              </w:rPr>
            </w:pPr>
            <w:r>
              <w:t>Hot</w:t>
            </w:r>
          </w:p>
        </w:tc>
        <w:tc>
          <w:tcPr>
            <w:tcW w:w="1656" w:type="dxa"/>
          </w:tcPr>
          <w:p w:rsidR="00D5124A" w:rsidRDefault="00B0627D">
            <w:pPr>
              <w:rPr>
                <w:rFonts w:hint="eastAsia"/>
              </w:rPr>
            </w:pPr>
            <w:r>
              <w:t>High</w:t>
            </w:r>
          </w:p>
        </w:tc>
        <w:tc>
          <w:tcPr>
            <w:tcW w:w="1656" w:type="dxa"/>
          </w:tcPr>
          <w:p w:rsidR="00D5124A" w:rsidRDefault="00B0627D">
            <w:pPr>
              <w:rPr>
                <w:rFonts w:hint="eastAsia"/>
              </w:rPr>
            </w:pPr>
            <w:r>
              <w:t>Strong</w:t>
            </w:r>
          </w:p>
        </w:tc>
        <w:tc>
          <w:tcPr>
            <w:tcW w:w="1656" w:type="dxa"/>
          </w:tcPr>
          <w:p w:rsidR="00D5124A" w:rsidRDefault="00B0627D">
            <w:pPr>
              <w:rPr>
                <w:rFonts w:hint="eastAsia"/>
              </w:rPr>
            </w:pPr>
            <w:r>
              <w:t>No</w:t>
            </w:r>
          </w:p>
        </w:tc>
      </w:tr>
      <w:tr w:rsidR="00D5124A">
        <w:trPr>
          <w:jc w:val="center"/>
        </w:trPr>
        <w:tc>
          <w:tcPr>
            <w:tcW w:w="1656" w:type="dxa"/>
          </w:tcPr>
          <w:p w:rsidR="00D5124A" w:rsidRDefault="00B0627D">
            <w:pPr>
              <w:rPr>
                <w:rFonts w:hint="eastAsia"/>
              </w:rPr>
            </w:pPr>
            <w:r>
              <w:t>3</w:t>
            </w:r>
          </w:p>
        </w:tc>
        <w:tc>
          <w:tcPr>
            <w:tcW w:w="1656" w:type="dxa"/>
          </w:tcPr>
          <w:p w:rsidR="00D5124A" w:rsidRDefault="00B0627D">
            <w:pPr>
              <w:rPr>
                <w:rFonts w:hint="eastAsia"/>
              </w:rPr>
            </w:pPr>
            <w:r>
              <w:t>Overcast</w:t>
            </w:r>
          </w:p>
        </w:tc>
        <w:tc>
          <w:tcPr>
            <w:tcW w:w="1656" w:type="dxa"/>
          </w:tcPr>
          <w:p w:rsidR="00D5124A" w:rsidRDefault="00B0627D">
            <w:pPr>
              <w:rPr>
                <w:rFonts w:hint="eastAsia"/>
              </w:rPr>
            </w:pPr>
            <w:r>
              <w:t>Hot</w:t>
            </w:r>
          </w:p>
        </w:tc>
        <w:tc>
          <w:tcPr>
            <w:tcW w:w="1656" w:type="dxa"/>
          </w:tcPr>
          <w:p w:rsidR="00D5124A" w:rsidRDefault="00B0627D">
            <w:pPr>
              <w:rPr>
                <w:rFonts w:hint="eastAsia"/>
              </w:rPr>
            </w:pPr>
            <w:r>
              <w:t>High</w:t>
            </w:r>
          </w:p>
        </w:tc>
        <w:tc>
          <w:tcPr>
            <w:tcW w:w="1656" w:type="dxa"/>
          </w:tcPr>
          <w:p w:rsidR="00D5124A" w:rsidRDefault="00B0627D">
            <w:pPr>
              <w:rPr>
                <w:rFonts w:hint="eastAsia"/>
              </w:rPr>
            </w:pPr>
            <w:r>
              <w:t>Weak</w:t>
            </w:r>
          </w:p>
        </w:tc>
        <w:tc>
          <w:tcPr>
            <w:tcW w:w="1656" w:type="dxa"/>
          </w:tcPr>
          <w:p w:rsidR="00D5124A" w:rsidRDefault="00B0627D">
            <w:pPr>
              <w:rPr>
                <w:rFonts w:hint="eastAsia"/>
              </w:rPr>
            </w:pPr>
            <w:r>
              <w:t>Yes</w:t>
            </w:r>
          </w:p>
        </w:tc>
      </w:tr>
      <w:tr w:rsidR="00D5124A">
        <w:trPr>
          <w:jc w:val="center"/>
        </w:trPr>
        <w:tc>
          <w:tcPr>
            <w:tcW w:w="1656" w:type="dxa"/>
          </w:tcPr>
          <w:p w:rsidR="00D5124A" w:rsidRDefault="00B0627D">
            <w:pPr>
              <w:rPr>
                <w:rFonts w:hint="eastAsia"/>
              </w:rPr>
            </w:pPr>
            <w:r>
              <w:t>4</w:t>
            </w:r>
          </w:p>
        </w:tc>
        <w:tc>
          <w:tcPr>
            <w:tcW w:w="1656" w:type="dxa"/>
          </w:tcPr>
          <w:p w:rsidR="00D5124A" w:rsidRDefault="00B0627D">
            <w:pPr>
              <w:rPr>
                <w:rFonts w:hint="eastAsia"/>
              </w:rPr>
            </w:pPr>
            <w:r>
              <w:t>Rain</w:t>
            </w:r>
          </w:p>
        </w:tc>
        <w:tc>
          <w:tcPr>
            <w:tcW w:w="1656" w:type="dxa"/>
          </w:tcPr>
          <w:p w:rsidR="00D5124A" w:rsidRDefault="00B0627D">
            <w:pPr>
              <w:rPr>
                <w:rFonts w:hint="eastAsia"/>
              </w:rPr>
            </w:pPr>
            <w:r>
              <w:t>Mild</w:t>
            </w:r>
          </w:p>
        </w:tc>
        <w:tc>
          <w:tcPr>
            <w:tcW w:w="1656" w:type="dxa"/>
          </w:tcPr>
          <w:p w:rsidR="00D5124A" w:rsidRDefault="00B0627D">
            <w:pPr>
              <w:rPr>
                <w:rFonts w:hint="eastAsia"/>
              </w:rPr>
            </w:pPr>
            <w:r>
              <w:t>High</w:t>
            </w:r>
          </w:p>
        </w:tc>
        <w:tc>
          <w:tcPr>
            <w:tcW w:w="1656" w:type="dxa"/>
          </w:tcPr>
          <w:p w:rsidR="00D5124A" w:rsidRDefault="00B0627D">
            <w:pPr>
              <w:rPr>
                <w:rFonts w:hint="eastAsia"/>
              </w:rPr>
            </w:pPr>
            <w:r>
              <w:t>Weak</w:t>
            </w:r>
          </w:p>
        </w:tc>
        <w:tc>
          <w:tcPr>
            <w:tcW w:w="1656" w:type="dxa"/>
          </w:tcPr>
          <w:p w:rsidR="00D5124A" w:rsidRDefault="00B0627D">
            <w:pPr>
              <w:rPr>
                <w:rFonts w:hint="eastAsia"/>
              </w:rPr>
            </w:pPr>
            <w:r>
              <w:t>Yes</w:t>
            </w:r>
          </w:p>
        </w:tc>
      </w:tr>
      <w:tr w:rsidR="00D5124A">
        <w:trPr>
          <w:jc w:val="center"/>
        </w:trPr>
        <w:tc>
          <w:tcPr>
            <w:tcW w:w="1656" w:type="dxa"/>
          </w:tcPr>
          <w:p w:rsidR="00D5124A" w:rsidRDefault="00B0627D">
            <w:pPr>
              <w:rPr>
                <w:rFonts w:hint="eastAsia"/>
              </w:rPr>
            </w:pPr>
            <w:r>
              <w:t>5</w:t>
            </w:r>
          </w:p>
        </w:tc>
        <w:tc>
          <w:tcPr>
            <w:tcW w:w="1656" w:type="dxa"/>
          </w:tcPr>
          <w:p w:rsidR="00D5124A" w:rsidRDefault="00B0627D">
            <w:pPr>
              <w:rPr>
                <w:rFonts w:hint="eastAsia"/>
              </w:rPr>
            </w:pPr>
            <w:r>
              <w:t>Rain</w:t>
            </w:r>
          </w:p>
        </w:tc>
        <w:tc>
          <w:tcPr>
            <w:tcW w:w="1656" w:type="dxa"/>
          </w:tcPr>
          <w:p w:rsidR="00D5124A" w:rsidRDefault="00B0627D">
            <w:pPr>
              <w:rPr>
                <w:rFonts w:hint="eastAsia"/>
              </w:rPr>
            </w:pPr>
            <w:r>
              <w:t>Cool</w:t>
            </w:r>
          </w:p>
        </w:tc>
        <w:tc>
          <w:tcPr>
            <w:tcW w:w="1656" w:type="dxa"/>
          </w:tcPr>
          <w:p w:rsidR="00D5124A" w:rsidRDefault="00B0627D">
            <w:pPr>
              <w:rPr>
                <w:rFonts w:hint="eastAsia"/>
              </w:rPr>
            </w:pPr>
            <w:r>
              <w:t>Normal</w:t>
            </w:r>
          </w:p>
        </w:tc>
        <w:tc>
          <w:tcPr>
            <w:tcW w:w="1656" w:type="dxa"/>
          </w:tcPr>
          <w:p w:rsidR="00D5124A" w:rsidRDefault="00B0627D">
            <w:pPr>
              <w:rPr>
                <w:rFonts w:hint="eastAsia"/>
              </w:rPr>
            </w:pPr>
            <w:r>
              <w:t>Weak</w:t>
            </w:r>
          </w:p>
        </w:tc>
        <w:tc>
          <w:tcPr>
            <w:tcW w:w="1656" w:type="dxa"/>
          </w:tcPr>
          <w:p w:rsidR="00D5124A" w:rsidRDefault="00B0627D">
            <w:pPr>
              <w:rPr>
                <w:rFonts w:hint="eastAsia"/>
              </w:rPr>
            </w:pPr>
            <w:r>
              <w:t>Yes</w:t>
            </w:r>
          </w:p>
        </w:tc>
      </w:tr>
      <w:tr w:rsidR="00D5124A">
        <w:trPr>
          <w:jc w:val="center"/>
        </w:trPr>
        <w:tc>
          <w:tcPr>
            <w:tcW w:w="1656" w:type="dxa"/>
          </w:tcPr>
          <w:p w:rsidR="00D5124A" w:rsidRDefault="00B0627D">
            <w:pPr>
              <w:rPr>
                <w:rFonts w:hint="eastAsia"/>
              </w:rPr>
            </w:pPr>
            <w:r>
              <w:t>6</w:t>
            </w:r>
          </w:p>
        </w:tc>
        <w:tc>
          <w:tcPr>
            <w:tcW w:w="1656" w:type="dxa"/>
          </w:tcPr>
          <w:p w:rsidR="00D5124A" w:rsidRDefault="00B0627D">
            <w:pPr>
              <w:rPr>
                <w:rFonts w:hint="eastAsia"/>
              </w:rPr>
            </w:pPr>
            <w:r>
              <w:t>Rain</w:t>
            </w:r>
          </w:p>
        </w:tc>
        <w:tc>
          <w:tcPr>
            <w:tcW w:w="1656" w:type="dxa"/>
          </w:tcPr>
          <w:p w:rsidR="00D5124A" w:rsidRDefault="00B0627D">
            <w:pPr>
              <w:rPr>
                <w:rFonts w:hint="eastAsia"/>
              </w:rPr>
            </w:pPr>
            <w:r>
              <w:t>Cool</w:t>
            </w:r>
          </w:p>
        </w:tc>
        <w:tc>
          <w:tcPr>
            <w:tcW w:w="1656" w:type="dxa"/>
          </w:tcPr>
          <w:p w:rsidR="00D5124A" w:rsidRDefault="00B0627D">
            <w:pPr>
              <w:rPr>
                <w:rFonts w:hint="eastAsia"/>
              </w:rPr>
            </w:pPr>
            <w:r>
              <w:t>Normal</w:t>
            </w:r>
          </w:p>
        </w:tc>
        <w:tc>
          <w:tcPr>
            <w:tcW w:w="1656" w:type="dxa"/>
          </w:tcPr>
          <w:p w:rsidR="00D5124A" w:rsidRDefault="00B0627D">
            <w:pPr>
              <w:rPr>
                <w:rFonts w:hint="eastAsia"/>
              </w:rPr>
            </w:pPr>
            <w:r>
              <w:t>Strong</w:t>
            </w:r>
          </w:p>
        </w:tc>
        <w:tc>
          <w:tcPr>
            <w:tcW w:w="1656" w:type="dxa"/>
          </w:tcPr>
          <w:p w:rsidR="00D5124A" w:rsidRDefault="00B0627D">
            <w:pPr>
              <w:rPr>
                <w:rFonts w:hint="eastAsia"/>
              </w:rPr>
            </w:pPr>
            <w:r>
              <w:t>No</w:t>
            </w:r>
          </w:p>
        </w:tc>
      </w:tr>
      <w:tr w:rsidR="00D5124A">
        <w:trPr>
          <w:jc w:val="center"/>
        </w:trPr>
        <w:tc>
          <w:tcPr>
            <w:tcW w:w="1656" w:type="dxa"/>
          </w:tcPr>
          <w:p w:rsidR="00D5124A" w:rsidRDefault="00B0627D">
            <w:pPr>
              <w:rPr>
                <w:rFonts w:hint="eastAsia"/>
              </w:rPr>
            </w:pPr>
            <w:r>
              <w:t>7</w:t>
            </w:r>
          </w:p>
        </w:tc>
        <w:tc>
          <w:tcPr>
            <w:tcW w:w="1656" w:type="dxa"/>
          </w:tcPr>
          <w:p w:rsidR="00D5124A" w:rsidRDefault="00B0627D">
            <w:pPr>
              <w:rPr>
                <w:rFonts w:hint="eastAsia"/>
              </w:rPr>
            </w:pPr>
            <w:r>
              <w:t>Overcast</w:t>
            </w:r>
          </w:p>
        </w:tc>
        <w:tc>
          <w:tcPr>
            <w:tcW w:w="1656" w:type="dxa"/>
          </w:tcPr>
          <w:p w:rsidR="00D5124A" w:rsidRDefault="00B0627D">
            <w:pPr>
              <w:rPr>
                <w:rFonts w:hint="eastAsia"/>
              </w:rPr>
            </w:pPr>
            <w:r>
              <w:t>Cool</w:t>
            </w:r>
          </w:p>
        </w:tc>
        <w:tc>
          <w:tcPr>
            <w:tcW w:w="1656" w:type="dxa"/>
          </w:tcPr>
          <w:p w:rsidR="00D5124A" w:rsidRDefault="00B0627D">
            <w:pPr>
              <w:rPr>
                <w:rFonts w:hint="eastAsia"/>
              </w:rPr>
            </w:pPr>
            <w:r>
              <w:t>Normal</w:t>
            </w:r>
          </w:p>
        </w:tc>
        <w:tc>
          <w:tcPr>
            <w:tcW w:w="1656" w:type="dxa"/>
          </w:tcPr>
          <w:p w:rsidR="00D5124A" w:rsidRDefault="00B0627D">
            <w:pPr>
              <w:rPr>
                <w:rFonts w:hint="eastAsia"/>
              </w:rPr>
            </w:pPr>
            <w:r>
              <w:t>Strong</w:t>
            </w:r>
          </w:p>
        </w:tc>
        <w:tc>
          <w:tcPr>
            <w:tcW w:w="1656" w:type="dxa"/>
          </w:tcPr>
          <w:p w:rsidR="00D5124A" w:rsidRDefault="00B0627D">
            <w:pPr>
              <w:rPr>
                <w:rFonts w:hint="eastAsia"/>
              </w:rPr>
            </w:pPr>
            <w:r>
              <w:t>Yes</w:t>
            </w:r>
          </w:p>
        </w:tc>
      </w:tr>
      <w:tr w:rsidR="00D5124A">
        <w:trPr>
          <w:jc w:val="center"/>
        </w:trPr>
        <w:tc>
          <w:tcPr>
            <w:tcW w:w="1656" w:type="dxa"/>
          </w:tcPr>
          <w:p w:rsidR="00D5124A" w:rsidRDefault="00B0627D">
            <w:pPr>
              <w:rPr>
                <w:rFonts w:hint="eastAsia"/>
              </w:rPr>
            </w:pPr>
            <w:r>
              <w:t>8</w:t>
            </w:r>
          </w:p>
        </w:tc>
        <w:tc>
          <w:tcPr>
            <w:tcW w:w="1656" w:type="dxa"/>
          </w:tcPr>
          <w:p w:rsidR="00D5124A" w:rsidRDefault="00B0627D">
            <w:pPr>
              <w:rPr>
                <w:rFonts w:hint="eastAsia"/>
              </w:rPr>
            </w:pPr>
            <w:r>
              <w:t>Sunny</w:t>
            </w:r>
          </w:p>
        </w:tc>
        <w:tc>
          <w:tcPr>
            <w:tcW w:w="1656" w:type="dxa"/>
          </w:tcPr>
          <w:p w:rsidR="00D5124A" w:rsidRDefault="00B0627D">
            <w:pPr>
              <w:rPr>
                <w:rFonts w:hint="eastAsia"/>
              </w:rPr>
            </w:pPr>
            <w:r>
              <w:t>Mild</w:t>
            </w:r>
          </w:p>
        </w:tc>
        <w:tc>
          <w:tcPr>
            <w:tcW w:w="1656" w:type="dxa"/>
          </w:tcPr>
          <w:p w:rsidR="00D5124A" w:rsidRDefault="00B0627D">
            <w:pPr>
              <w:rPr>
                <w:rFonts w:hint="eastAsia"/>
              </w:rPr>
            </w:pPr>
            <w:r>
              <w:t>High</w:t>
            </w:r>
          </w:p>
        </w:tc>
        <w:tc>
          <w:tcPr>
            <w:tcW w:w="1656" w:type="dxa"/>
          </w:tcPr>
          <w:p w:rsidR="00D5124A" w:rsidRDefault="00B0627D">
            <w:pPr>
              <w:rPr>
                <w:rFonts w:hint="eastAsia"/>
              </w:rPr>
            </w:pPr>
            <w:r>
              <w:t>Weak</w:t>
            </w:r>
          </w:p>
        </w:tc>
        <w:tc>
          <w:tcPr>
            <w:tcW w:w="1656" w:type="dxa"/>
          </w:tcPr>
          <w:p w:rsidR="00D5124A" w:rsidRDefault="00B0627D">
            <w:pPr>
              <w:rPr>
                <w:rFonts w:hint="eastAsia"/>
              </w:rPr>
            </w:pPr>
            <w:r>
              <w:t>No</w:t>
            </w:r>
          </w:p>
        </w:tc>
      </w:tr>
      <w:tr w:rsidR="00D5124A">
        <w:trPr>
          <w:jc w:val="center"/>
        </w:trPr>
        <w:tc>
          <w:tcPr>
            <w:tcW w:w="1656" w:type="dxa"/>
          </w:tcPr>
          <w:p w:rsidR="00D5124A" w:rsidRDefault="00B0627D">
            <w:pPr>
              <w:rPr>
                <w:rFonts w:hint="eastAsia"/>
              </w:rPr>
            </w:pPr>
            <w:r>
              <w:t>9</w:t>
            </w:r>
          </w:p>
        </w:tc>
        <w:tc>
          <w:tcPr>
            <w:tcW w:w="1656" w:type="dxa"/>
          </w:tcPr>
          <w:p w:rsidR="00D5124A" w:rsidRDefault="00B0627D">
            <w:pPr>
              <w:rPr>
                <w:rFonts w:hint="eastAsia"/>
              </w:rPr>
            </w:pPr>
            <w:r>
              <w:t>Sunny</w:t>
            </w:r>
          </w:p>
        </w:tc>
        <w:tc>
          <w:tcPr>
            <w:tcW w:w="1656" w:type="dxa"/>
          </w:tcPr>
          <w:p w:rsidR="00D5124A" w:rsidRDefault="00B0627D">
            <w:pPr>
              <w:rPr>
                <w:rFonts w:hint="eastAsia"/>
              </w:rPr>
            </w:pPr>
            <w:r>
              <w:t>Cool</w:t>
            </w:r>
          </w:p>
        </w:tc>
        <w:tc>
          <w:tcPr>
            <w:tcW w:w="1656" w:type="dxa"/>
          </w:tcPr>
          <w:p w:rsidR="00D5124A" w:rsidRDefault="00B0627D">
            <w:pPr>
              <w:rPr>
                <w:rFonts w:hint="eastAsia"/>
              </w:rPr>
            </w:pPr>
            <w:r>
              <w:t>Normal</w:t>
            </w:r>
          </w:p>
        </w:tc>
        <w:tc>
          <w:tcPr>
            <w:tcW w:w="1656" w:type="dxa"/>
          </w:tcPr>
          <w:p w:rsidR="00D5124A" w:rsidRDefault="00B0627D">
            <w:pPr>
              <w:rPr>
                <w:rFonts w:hint="eastAsia"/>
              </w:rPr>
            </w:pPr>
            <w:r>
              <w:t>Weak</w:t>
            </w:r>
          </w:p>
        </w:tc>
        <w:tc>
          <w:tcPr>
            <w:tcW w:w="1656" w:type="dxa"/>
          </w:tcPr>
          <w:p w:rsidR="00D5124A" w:rsidRDefault="00B0627D">
            <w:pPr>
              <w:rPr>
                <w:rFonts w:hint="eastAsia"/>
              </w:rPr>
            </w:pPr>
            <w:r>
              <w:t>Yes</w:t>
            </w:r>
          </w:p>
        </w:tc>
      </w:tr>
      <w:tr w:rsidR="00D5124A">
        <w:trPr>
          <w:jc w:val="center"/>
        </w:trPr>
        <w:tc>
          <w:tcPr>
            <w:tcW w:w="1656" w:type="dxa"/>
          </w:tcPr>
          <w:p w:rsidR="00D5124A" w:rsidRDefault="00B0627D">
            <w:pPr>
              <w:rPr>
                <w:rFonts w:hint="eastAsia"/>
              </w:rPr>
            </w:pPr>
            <w:r>
              <w:t>10</w:t>
            </w:r>
          </w:p>
        </w:tc>
        <w:tc>
          <w:tcPr>
            <w:tcW w:w="1656" w:type="dxa"/>
          </w:tcPr>
          <w:p w:rsidR="00D5124A" w:rsidRDefault="00B0627D">
            <w:pPr>
              <w:rPr>
                <w:rFonts w:hint="eastAsia"/>
              </w:rPr>
            </w:pPr>
            <w:r>
              <w:t>Rain</w:t>
            </w:r>
          </w:p>
        </w:tc>
        <w:tc>
          <w:tcPr>
            <w:tcW w:w="1656" w:type="dxa"/>
          </w:tcPr>
          <w:p w:rsidR="00D5124A" w:rsidRDefault="00B0627D">
            <w:pPr>
              <w:rPr>
                <w:rFonts w:hint="eastAsia"/>
              </w:rPr>
            </w:pPr>
            <w:r>
              <w:t>Mild</w:t>
            </w:r>
          </w:p>
        </w:tc>
        <w:tc>
          <w:tcPr>
            <w:tcW w:w="1656" w:type="dxa"/>
          </w:tcPr>
          <w:p w:rsidR="00D5124A" w:rsidRDefault="00B0627D">
            <w:pPr>
              <w:rPr>
                <w:rFonts w:hint="eastAsia"/>
              </w:rPr>
            </w:pPr>
            <w:r>
              <w:t>Normal</w:t>
            </w:r>
          </w:p>
        </w:tc>
        <w:tc>
          <w:tcPr>
            <w:tcW w:w="1656" w:type="dxa"/>
          </w:tcPr>
          <w:p w:rsidR="00D5124A" w:rsidRDefault="00B0627D">
            <w:pPr>
              <w:rPr>
                <w:rFonts w:hint="eastAsia"/>
              </w:rPr>
            </w:pPr>
            <w:r>
              <w:t>Weak</w:t>
            </w:r>
          </w:p>
        </w:tc>
        <w:tc>
          <w:tcPr>
            <w:tcW w:w="1656" w:type="dxa"/>
          </w:tcPr>
          <w:p w:rsidR="00D5124A" w:rsidRDefault="00B0627D">
            <w:pPr>
              <w:rPr>
                <w:rFonts w:hint="eastAsia"/>
              </w:rPr>
            </w:pPr>
            <w:r>
              <w:t>Yes</w:t>
            </w:r>
          </w:p>
        </w:tc>
      </w:tr>
    </w:tbl>
    <w:p w:rsidR="00D5124A" w:rsidRDefault="00B0627D">
      <w:pPr>
        <w:rPr>
          <w:rFonts w:hint="eastAsia"/>
        </w:rPr>
      </w:pPr>
      <w:r>
        <w:t>There are 6 Yes records and 4 No records.</w:t>
      </w:r>
    </w:p>
    <w:p w:rsidR="00D5124A" w:rsidRDefault="00B0627D">
      <w:pPr>
        <w:pStyle w:val="Heading1"/>
      </w:pPr>
      <w:r>
        <w:t>Entropy</w:t>
      </w:r>
    </w:p>
    <w:p w:rsidR="00D5124A" w:rsidRDefault="00B0627D">
      <w:pPr>
        <w:rPr>
          <w:rFonts w:hint="eastAsia"/>
        </w:rPr>
      </w:pPr>
      <w:r>
        <w:t xml:space="preserve">Entropy is a measure of randomness or uncertainty in a dataset. The </w:t>
      </w:r>
      <w:r>
        <w:t xml:space="preserve">attached PPT introduces entropy as a measure of randomness and calculates the target entropy from the proportions of Yes and No. </w:t>
      </w:r>
    </w:p>
    <w:p w:rsidR="00D5124A" w:rsidRDefault="00B0627D">
      <w:pPr>
        <w:jc w:val="center"/>
        <w:rPr>
          <w:rFonts w:hint="eastAsia"/>
        </w:rPr>
      </w:pPr>
      <w:r>
        <w:rPr>
          <w:rFonts w:ascii="Cambria Math" w:hAnsi="Cambria Math"/>
          <w:b/>
        </w:rPr>
        <w:t>Entropy(S) = − Σ p</w:t>
      </w:r>
      <w:r>
        <w:rPr>
          <w:rFonts w:ascii="Cambria Math" w:hAnsi="Cambria Math"/>
          <w:b/>
        </w:rPr>
        <w:t>ᵢ</w:t>
      </w:r>
      <w:r>
        <w:rPr>
          <w:rFonts w:ascii="Cambria Math" w:hAnsi="Cambria Math"/>
          <w:b/>
        </w:rPr>
        <w:t xml:space="preserve"> </w:t>
      </w:r>
      <w:proofErr w:type="gramStart"/>
      <w:r>
        <w:rPr>
          <w:rFonts w:ascii="Cambria Math" w:hAnsi="Cambria Math"/>
          <w:b/>
        </w:rPr>
        <w:t>log₂(</w:t>
      </w:r>
      <w:proofErr w:type="gramEnd"/>
      <w:r>
        <w:rPr>
          <w:rFonts w:ascii="Cambria Math" w:hAnsi="Cambria Math"/>
          <w:b/>
        </w:rPr>
        <w:t>p</w:t>
      </w:r>
      <w:r>
        <w:rPr>
          <w:rFonts w:ascii="Cambria Math" w:hAnsi="Cambria Math"/>
          <w:b/>
        </w:rPr>
        <w:t>ᵢ</w:t>
      </w:r>
      <w:r>
        <w:rPr>
          <w:rFonts w:ascii="Cambria Math" w:hAnsi="Cambria Math"/>
          <w:b/>
        </w:rPr>
        <w:t>)</w:t>
      </w:r>
    </w:p>
    <w:p w:rsidR="00D5124A" w:rsidRDefault="00B0627D">
      <w:pPr>
        <w:rPr>
          <w:rFonts w:hint="eastAsia"/>
        </w:rPr>
      </w:pPr>
      <w:r>
        <w:t>where p</w:t>
      </w:r>
      <w:r>
        <w:t>ᵢ</w:t>
      </w:r>
      <w:r>
        <w:t xml:space="preserve"> is the probability/proportion of class i.</w:t>
      </w:r>
    </w:p>
    <w:p w:rsidR="00D5124A" w:rsidRDefault="00B0627D">
      <w:pPr>
        <w:pStyle w:val="Heading1"/>
      </w:pPr>
      <w:r>
        <w:t xml:space="preserve">Properties of </w:t>
      </w:r>
      <w:r>
        <w:t>Entropy</w:t>
      </w:r>
    </w:p>
    <w:p w:rsidR="00D5124A" w:rsidRDefault="00B0627D">
      <w:pPr>
        <w:pStyle w:val="ListBullet"/>
        <w:rPr>
          <w:rFonts w:hint="eastAsia"/>
        </w:rPr>
      </w:pPr>
      <w:r>
        <w:t>Entropy = 0 when the node contains only one class.</w:t>
      </w:r>
    </w:p>
    <w:p w:rsidR="00D5124A" w:rsidRDefault="00B0627D">
      <w:pPr>
        <w:pStyle w:val="ListBullet"/>
        <w:rPr>
          <w:rFonts w:hint="eastAsia"/>
        </w:rPr>
      </w:pPr>
      <w:r>
        <w:t>For binary classification, entropy is maximum when the two classes are equally distributed.</w:t>
      </w:r>
    </w:p>
    <w:p w:rsidR="00D5124A" w:rsidRDefault="00B0627D">
      <w:pPr>
        <w:pStyle w:val="ListBullet"/>
        <w:rPr>
          <w:rFonts w:hint="eastAsia"/>
        </w:rPr>
      </w:pPr>
      <w:r>
        <w:t>Higher entropy means greater randomness.</w:t>
      </w:r>
    </w:p>
    <w:p w:rsidR="00D5124A" w:rsidRDefault="00B0627D">
      <w:pPr>
        <w:pStyle w:val="ListBullet"/>
        <w:rPr>
          <w:rFonts w:hint="eastAsia"/>
        </w:rPr>
      </w:pPr>
      <w:r>
        <w:t>Lower entropy means greater purity.</w:t>
      </w:r>
    </w:p>
    <w:p w:rsidR="00D5124A" w:rsidRDefault="00B0627D">
      <w:pPr>
        <w:pStyle w:val="Heading1"/>
      </w:pPr>
      <w:r>
        <w:t>Step 1: Calculate Parent Ent</w:t>
      </w:r>
      <w:r>
        <w:t>ropy</w:t>
      </w:r>
    </w:p>
    <w:p w:rsidR="00D5124A" w:rsidRDefault="00B0627D">
      <w:pPr>
        <w:rPr>
          <w:rFonts w:hint="eastAsia"/>
        </w:rPr>
      </w:pPr>
      <w:r>
        <w:t>Target column: Yes = 6/10 and No = 4/10.</w:t>
      </w:r>
    </w:p>
    <w:p w:rsidR="00D5124A" w:rsidRDefault="00B0627D">
      <w:pPr>
        <w:jc w:val="center"/>
        <w:rPr>
          <w:rFonts w:hint="eastAsia"/>
        </w:rPr>
      </w:pPr>
      <w:r>
        <w:rPr>
          <w:rFonts w:ascii="Cambria Math" w:hAnsi="Cambria Math"/>
          <w:b/>
        </w:rPr>
        <w:t>Entropy(S) = −(6/10)log₂(6/10) − (4/10)log₂(4/10)</w:t>
      </w:r>
    </w:p>
    <w:p w:rsidR="00D5124A" w:rsidRDefault="00B0627D">
      <w:pPr>
        <w:jc w:val="center"/>
        <w:rPr>
          <w:rFonts w:hint="eastAsia"/>
        </w:rPr>
      </w:pPr>
      <w:r>
        <w:rPr>
          <w:rFonts w:ascii="Cambria Math" w:hAnsi="Cambria Math"/>
          <w:b/>
        </w:rPr>
        <w:t>= −(0.6)log₂(0.6) − (0.4)log₂(0.4)</w:t>
      </w:r>
    </w:p>
    <w:p w:rsidR="00D5124A" w:rsidRDefault="00B0627D">
      <w:pPr>
        <w:jc w:val="center"/>
        <w:rPr>
          <w:rFonts w:hint="eastAsia"/>
        </w:rPr>
      </w:pPr>
      <w:r>
        <w:rPr>
          <w:rFonts w:ascii="Cambria Math" w:hAnsi="Cambria Math"/>
          <w:b/>
        </w:rPr>
        <w:t>≈ 0.971 ≈ 0.97</w:t>
      </w:r>
    </w:p>
    <w:p w:rsidR="00D5124A" w:rsidRDefault="00B0627D">
      <w:pPr>
        <w:rPr>
          <w:rFonts w:hint="eastAsia"/>
        </w:rPr>
      </w:pPr>
      <w:r>
        <w:t xml:space="preserve">This is the same calculation illustrated in the attached PPT. </w:t>
      </w:r>
    </w:p>
    <w:p w:rsidR="00D5124A" w:rsidRDefault="00B0627D">
      <w:pPr>
        <w:pStyle w:val="Heading1"/>
      </w:pPr>
      <w:r>
        <w:t xml:space="preserve">Step 2: Calculate </w:t>
      </w:r>
      <w:r>
        <w:t>Entropy for Outlook</w:t>
      </w:r>
    </w:p>
    <w:p w:rsidR="00D5124A" w:rsidRDefault="00B0627D">
      <w:pPr>
        <w:rPr>
          <w:rFonts w:hint="eastAsia"/>
        </w:rPr>
      </w:pPr>
      <w:r>
        <w:t xml:space="preserve">The Outlook attribute has three categories: Sunny, Overcast and Rain. The PPT calculates entropy for each category separately. </w:t>
      </w:r>
    </w:p>
    <w:p w:rsidR="00D5124A" w:rsidRDefault="00B0627D">
      <w:pPr>
        <w:pStyle w:val="Heading1"/>
      </w:pPr>
      <w:r>
        <w:t>Sunny</w:t>
      </w:r>
    </w:p>
    <w:p w:rsidR="00D5124A" w:rsidRDefault="00B0627D">
      <w:pPr>
        <w:rPr>
          <w:rFonts w:hint="eastAsia"/>
        </w:rPr>
      </w:pPr>
      <w:r>
        <w:t>Sunny: 4 records → 1 Yes and 3 No.</w:t>
      </w:r>
    </w:p>
    <w:p w:rsidR="00D5124A" w:rsidRDefault="00B0627D">
      <w:pPr>
        <w:jc w:val="center"/>
        <w:rPr>
          <w:rFonts w:hint="eastAsia"/>
        </w:rPr>
      </w:pPr>
      <w:r>
        <w:rPr>
          <w:rFonts w:ascii="Cambria Math" w:hAnsi="Cambria Math"/>
          <w:b/>
        </w:rPr>
        <w:t>Entropy(Sunny) = −(1/4)log₂(1/4) − (3/</w:t>
      </w:r>
      <w:r>
        <w:rPr>
          <w:rFonts w:ascii="Cambria Math" w:hAnsi="Cambria Math"/>
          <w:b/>
        </w:rPr>
        <w:t>4)log₂(3/4)</w:t>
      </w:r>
    </w:p>
    <w:p w:rsidR="00D5124A" w:rsidRDefault="00B0627D">
      <w:pPr>
        <w:jc w:val="center"/>
        <w:rPr>
          <w:rFonts w:hint="eastAsia"/>
        </w:rPr>
      </w:pPr>
      <w:r>
        <w:rPr>
          <w:rFonts w:ascii="Cambria Math" w:hAnsi="Cambria Math"/>
          <w:b/>
        </w:rPr>
        <w:lastRenderedPageBreak/>
        <w:t>≈ 0.811</w:t>
      </w:r>
    </w:p>
    <w:p w:rsidR="00D5124A" w:rsidRDefault="00B0627D">
      <w:pPr>
        <w:pStyle w:val="Heading1"/>
      </w:pPr>
      <w:r>
        <w:t>Overcast</w:t>
      </w:r>
    </w:p>
    <w:p w:rsidR="00D5124A" w:rsidRDefault="00B0627D">
      <w:pPr>
        <w:rPr>
          <w:rFonts w:hint="eastAsia"/>
        </w:rPr>
      </w:pPr>
      <w:r>
        <w:t>Overcast: 2 records → 2 Yes and 0 No.</w:t>
      </w:r>
    </w:p>
    <w:p w:rsidR="00D5124A" w:rsidRDefault="00B0627D">
      <w:pPr>
        <w:jc w:val="center"/>
        <w:rPr>
          <w:rFonts w:hint="eastAsia"/>
        </w:rPr>
      </w:pPr>
      <w:r>
        <w:rPr>
          <w:rFonts w:ascii="Cambria Math" w:hAnsi="Cambria Math"/>
          <w:b/>
        </w:rPr>
        <w:t>Entropy(Overcast) = −(2/2)log₂(2/2) − (0/2)log₂(0/2)</w:t>
      </w:r>
    </w:p>
    <w:p w:rsidR="00D5124A" w:rsidRDefault="00B0627D">
      <w:pPr>
        <w:jc w:val="center"/>
        <w:rPr>
          <w:rFonts w:hint="eastAsia"/>
        </w:rPr>
      </w:pPr>
      <w:r>
        <w:rPr>
          <w:rFonts w:ascii="Cambria Math" w:hAnsi="Cambria Math"/>
          <w:b/>
        </w:rPr>
        <w:t>= 0</w:t>
      </w:r>
    </w:p>
    <w:p w:rsidR="00D5124A" w:rsidRDefault="00B0627D">
      <w:pPr>
        <w:pStyle w:val="Heading1"/>
      </w:pPr>
      <w:r>
        <w:t>Rain</w:t>
      </w:r>
    </w:p>
    <w:p w:rsidR="00D5124A" w:rsidRDefault="00B0627D">
      <w:pPr>
        <w:rPr>
          <w:rFonts w:hint="eastAsia"/>
        </w:rPr>
      </w:pPr>
      <w:r>
        <w:t>Rain: 4 records → 3 Yes and 1 No.</w:t>
      </w:r>
    </w:p>
    <w:p w:rsidR="00D5124A" w:rsidRDefault="00B0627D">
      <w:pPr>
        <w:jc w:val="center"/>
        <w:rPr>
          <w:rFonts w:hint="eastAsia"/>
        </w:rPr>
      </w:pPr>
      <w:r>
        <w:rPr>
          <w:rFonts w:ascii="Cambria Math" w:hAnsi="Cambria Math"/>
          <w:b/>
        </w:rPr>
        <w:t>Entropy(Rain) = −(3/4)log₂(3/4) − (1/4)log₂(1/4)</w:t>
      </w:r>
    </w:p>
    <w:p w:rsidR="00D5124A" w:rsidRDefault="00B0627D">
      <w:pPr>
        <w:jc w:val="center"/>
        <w:rPr>
          <w:rFonts w:hint="eastAsia"/>
        </w:rPr>
      </w:pPr>
      <w:r>
        <w:rPr>
          <w:rFonts w:ascii="Cambria Math" w:hAnsi="Cambria Math"/>
          <w:b/>
        </w:rPr>
        <w:t>≈ 0.811</w:t>
      </w:r>
    </w:p>
    <w:p w:rsidR="00D5124A" w:rsidRDefault="00B0627D">
      <w:pPr>
        <w:pStyle w:val="Heading1"/>
      </w:pPr>
      <w:r>
        <w:t>Step 3: Weighted Entropy of Outlook</w:t>
      </w:r>
    </w:p>
    <w:p w:rsidR="00D5124A" w:rsidRDefault="00B0627D">
      <w:pPr>
        <w:rPr>
          <w:rFonts w:hint="eastAsia"/>
        </w:rPr>
      </w:pPr>
      <w:r>
        <w:t>Because the three groups contain different numbers of records, their entropies are combined using a weighted average.</w:t>
      </w:r>
    </w:p>
    <w:p w:rsidR="00D5124A" w:rsidRDefault="00B0627D">
      <w:pPr>
        <w:jc w:val="center"/>
        <w:rPr>
          <w:rFonts w:hint="eastAsia"/>
        </w:rPr>
      </w:pPr>
      <w:r>
        <w:rPr>
          <w:rFonts w:ascii="Cambria Math" w:hAnsi="Cambria Math"/>
          <w:b/>
        </w:rPr>
        <w:t>Weighted Entropy(Outlook)</w:t>
      </w:r>
    </w:p>
    <w:p w:rsidR="00D5124A" w:rsidRDefault="00B0627D">
      <w:pPr>
        <w:jc w:val="center"/>
        <w:rPr>
          <w:rFonts w:hint="eastAsia"/>
        </w:rPr>
      </w:pPr>
      <w:r>
        <w:rPr>
          <w:rFonts w:ascii="Cambria Math" w:hAnsi="Cambria Math"/>
          <w:b/>
        </w:rPr>
        <w:t>= (4/10)(0.811) + (2/10)(0) + (4/10)(0.811)</w:t>
      </w:r>
    </w:p>
    <w:p w:rsidR="00D5124A" w:rsidRDefault="00B0627D">
      <w:pPr>
        <w:jc w:val="center"/>
        <w:rPr>
          <w:rFonts w:hint="eastAsia"/>
        </w:rPr>
      </w:pPr>
      <w:r>
        <w:rPr>
          <w:rFonts w:ascii="Cambria Math" w:hAnsi="Cambria Math"/>
          <w:b/>
        </w:rPr>
        <w:t>≈ 0.648</w:t>
      </w:r>
    </w:p>
    <w:p w:rsidR="00D5124A" w:rsidRDefault="00B0627D">
      <w:pPr>
        <w:pStyle w:val="Heading1"/>
      </w:pPr>
      <w:r>
        <w:t>Step 4: Information Gain</w:t>
      </w:r>
    </w:p>
    <w:p w:rsidR="00D5124A" w:rsidRDefault="00B0627D">
      <w:pPr>
        <w:rPr>
          <w:rFonts w:hint="eastAsia"/>
        </w:rPr>
      </w:pPr>
      <w:r>
        <w:t xml:space="preserve">Information Gain tells us how much </w:t>
      </w:r>
      <w:r>
        <w:t>uncertainty is removed by a split.</w:t>
      </w:r>
    </w:p>
    <w:p w:rsidR="00D5124A" w:rsidRDefault="00B0627D">
      <w:pPr>
        <w:jc w:val="center"/>
        <w:rPr>
          <w:rFonts w:hint="eastAsia"/>
        </w:rPr>
      </w:pPr>
      <w:r>
        <w:rPr>
          <w:rFonts w:ascii="Cambria Math" w:hAnsi="Cambria Math"/>
          <w:b/>
        </w:rPr>
        <w:t>Information Gain = Entropy(parent) − Weighted Entropy(children)</w:t>
      </w:r>
    </w:p>
    <w:p w:rsidR="00D5124A" w:rsidRDefault="00B0627D">
      <w:pPr>
        <w:jc w:val="center"/>
        <w:rPr>
          <w:rFonts w:hint="eastAsia"/>
        </w:rPr>
      </w:pPr>
      <w:r>
        <w:rPr>
          <w:rFonts w:ascii="Cambria Math" w:hAnsi="Cambria Math"/>
          <w:b/>
        </w:rPr>
        <w:t>= 0.971 − 0.648</w:t>
      </w:r>
    </w:p>
    <w:p w:rsidR="00D5124A" w:rsidRDefault="00B0627D">
      <w:pPr>
        <w:jc w:val="center"/>
        <w:rPr>
          <w:rFonts w:hint="eastAsia"/>
        </w:rPr>
      </w:pPr>
      <w:r>
        <w:rPr>
          <w:rFonts w:ascii="Cambria Math" w:hAnsi="Cambria Math"/>
          <w:b/>
        </w:rPr>
        <w:t>≈ 0.323 ≈ 0.322</w:t>
      </w:r>
    </w:p>
    <w:p w:rsidR="00D5124A" w:rsidRDefault="00B0627D">
      <w:pPr>
        <w:rPr>
          <w:rFonts w:hint="eastAsia"/>
        </w:rPr>
      </w:pPr>
      <w:r>
        <w:t xml:space="preserve">The attached PPT records the final information gain as approximately 0.322. </w:t>
      </w:r>
    </w:p>
    <w:p w:rsidR="00D5124A" w:rsidRDefault="00B0627D">
      <w:pPr>
        <w:pStyle w:val="Heading1"/>
      </w:pPr>
      <w:r>
        <w:t xml:space="preserve">Selecting the Root </w:t>
      </w:r>
      <w:r>
        <w:t>Using Entropy</w:t>
      </w:r>
    </w:p>
    <w:p w:rsidR="00D5124A" w:rsidRDefault="00B0627D">
      <w:pPr>
        <w:rPr>
          <w:rFonts w:hint="eastAsia"/>
        </w:rPr>
      </w:pPr>
      <w:r>
        <w:t>The attribute that provides the larger information gain gives more information about the target and is selected as the root. The PPT explains this idea as selecting the column that gives more information, then calculating entropy again for br</w:t>
      </w:r>
      <w:r>
        <w:t xml:space="preserve">anch nodes. </w:t>
      </w:r>
    </w:p>
    <w:p w:rsidR="00D5124A" w:rsidRDefault="00B0627D">
      <w:pPr>
        <w:pStyle w:val="Heading1"/>
      </w:pPr>
      <w:r>
        <w:t>Temperature – Comparison Example</w:t>
      </w:r>
    </w:p>
    <w:p w:rsidR="00D5124A" w:rsidRDefault="00B0627D">
      <w:pPr>
        <w:rPr>
          <w:rFonts w:hint="eastAsia"/>
        </w:rPr>
      </w:pPr>
      <w:r>
        <w:t xml:space="preserve">The PPT also calculates entropy for Temperature categories: Hot, Mild and Cool. </w:t>
      </w:r>
    </w:p>
    <w:tbl>
      <w:tblPr>
        <w:tblStyle w:val="TableGrid"/>
        <w:tblW w:w="0" w:type="auto"/>
        <w:jc w:val="center"/>
        <w:tblLook w:val="04A0" w:firstRow="1" w:lastRow="0" w:firstColumn="1" w:lastColumn="0" w:noHBand="0" w:noVBand="1"/>
      </w:tblPr>
      <w:tblGrid>
        <w:gridCol w:w="2484"/>
        <w:gridCol w:w="2484"/>
        <w:gridCol w:w="2484"/>
        <w:gridCol w:w="2484"/>
      </w:tblGrid>
      <w:tr w:rsidR="00D5124A">
        <w:trPr>
          <w:jc w:val="center"/>
        </w:trPr>
        <w:tc>
          <w:tcPr>
            <w:tcW w:w="2484" w:type="dxa"/>
          </w:tcPr>
          <w:p w:rsidR="00D5124A" w:rsidRDefault="00B0627D">
            <w:pPr>
              <w:rPr>
                <w:rFonts w:hint="eastAsia"/>
              </w:rPr>
            </w:pPr>
            <w:r>
              <w:t>Temperature</w:t>
            </w:r>
          </w:p>
        </w:tc>
        <w:tc>
          <w:tcPr>
            <w:tcW w:w="2484" w:type="dxa"/>
          </w:tcPr>
          <w:p w:rsidR="00D5124A" w:rsidRDefault="00B0627D">
            <w:pPr>
              <w:rPr>
                <w:rFonts w:hint="eastAsia"/>
              </w:rPr>
            </w:pPr>
            <w:r>
              <w:t>Yes</w:t>
            </w:r>
          </w:p>
        </w:tc>
        <w:tc>
          <w:tcPr>
            <w:tcW w:w="2484" w:type="dxa"/>
          </w:tcPr>
          <w:p w:rsidR="00D5124A" w:rsidRDefault="00B0627D">
            <w:pPr>
              <w:rPr>
                <w:rFonts w:hint="eastAsia"/>
              </w:rPr>
            </w:pPr>
            <w:r>
              <w:t>No</w:t>
            </w:r>
          </w:p>
        </w:tc>
        <w:tc>
          <w:tcPr>
            <w:tcW w:w="2484" w:type="dxa"/>
          </w:tcPr>
          <w:p w:rsidR="00D5124A" w:rsidRDefault="00B0627D">
            <w:pPr>
              <w:rPr>
                <w:rFonts w:hint="eastAsia"/>
              </w:rPr>
            </w:pPr>
            <w:r>
              <w:t>Entropy</w:t>
            </w:r>
          </w:p>
        </w:tc>
      </w:tr>
      <w:tr w:rsidR="00D5124A">
        <w:trPr>
          <w:jc w:val="center"/>
        </w:trPr>
        <w:tc>
          <w:tcPr>
            <w:tcW w:w="2484" w:type="dxa"/>
          </w:tcPr>
          <w:p w:rsidR="00D5124A" w:rsidRDefault="00B0627D">
            <w:pPr>
              <w:rPr>
                <w:rFonts w:hint="eastAsia"/>
              </w:rPr>
            </w:pPr>
            <w:r>
              <w:t>Hot</w:t>
            </w:r>
          </w:p>
        </w:tc>
        <w:tc>
          <w:tcPr>
            <w:tcW w:w="2484" w:type="dxa"/>
          </w:tcPr>
          <w:p w:rsidR="00D5124A" w:rsidRDefault="00B0627D">
            <w:pPr>
              <w:rPr>
                <w:rFonts w:hint="eastAsia"/>
              </w:rPr>
            </w:pPr>
            <w:r>
              <w:t>1</w:t>
            </w:r>
          </w:p>
        </w:tc>
        <w:tc>
          <w:tcPr>
            <w:tcW w:w="2484" w:type="dxa"/>
          </w:tcPr>
          <w:p w:rsidR="00D5124A" w:rsidRDefault="00B0627D">
            <w:pPr>
              <w:rPr>
                <w:rFonts w:hint="eastAsia"/>
              </w:rPr>
            </w:pPr>
            <w:r>
              <w:t>2</w:t>
            </w:r>
          </w:p>
        </w:tc>
        <w:tc>
          <w:tcPr>
            <w:tcW w:w="2484" w:type="dxa"/>
          </w:tcPr>
          <w:p w:rsidR="00D5124A" w:rsidRDefault="00B0627D">
            <w:pPr>
              <w:rPr>
                <w:rFonts w:hint="eastAsia"/>
              </w:rPr>
            </w:pPr>
            <w:r>
              <w:t>≈ 0.918</w:t>
            </w:r>
          </w:p>
        </w:tc>
      </w:tr>
      <w:tr w:rsidR="00D5124A">
        <w:trPr>
          <w:jc w:val="center"/>
        </w:trPr>
        <w:tc>
          <w:tcPr>
            <w:tcW w:w="2484" w:type="dxa"/>
          </w:tcPr>
          <w:p w:rsidR="00D5124A" w:rsidRDefault="00B0627D">
            <w:pPr>
              <w:rPr>
                <w:rFonts w:hint="eastAsia"/>
              </w:rPr>
            </w:pPr>
            <w:r>
              <w:t>Mild</w:t>
            </w:r>
          </w:p>
        </w:tc>
        <w:tc>
          <w:tcPr>
            <w:tcW w:w="2484" w:type="dxa"/>
          </w:tcPr>
          <w:p w:rsidR="00D5124A" w:rsidRDefault="00B0627D">
            <w:pPr>
              <w:rPr>
                <w:rFonts w:hint="eastAsia"/>
              </w:rPr>
            </w:pPr>
            <w:r>
              <w:t>2</w:t>
            </w:r>
          </w:p>
        </w:tc>
        <w:tc>
          <w:tcPr>
            <w:tcW w:w="2484" w:type="dxa"/>
          </w:tcPr>
          <w:p w:rsidR="00D5124A" w:rsidRDefault="00B0627D">
            <w:pPr>
              <w:rPr>
                <w:rFonts w:hint="eastAsia"/>
              </w:rPr>
            </w:pPr>
            <w:r>
              <w:t>1</w:t>
            </w:r>
          </w:p>
        </w:tc>
        <w:tc>
          <w:tcPr>
            <w:tcW w:w="2484" w:type="dxa"/>
          </w:tcPr>
          <w:p w:rsidR="00D5124A" w:rsidRDefault="00B0627D">
            <w:pPr>
              <w:rPr>
                <w:rFonts w:hint="eastAsia"/>
              </w:rPr>
            </w:pPr>
            <w:r>
              <w:t>≈ 0.918</w:t>
            </w:r>
          </w:p>
        </w:tc>
      </w:tr>
      <w:tr w:rsidR="00D5124A">
        <w:trPr>
          <w:jc w:val="center"/>
        </w:trPr>
        <w:tc>
          <w:tcPr>
            <w:tcW w:w="2484" w:type="dxa"/>
          </w:tcPr>
          <w:p w:rsidR="00D5124A" w:rsidRDefault="00B0627D">
            <w:pPr>
              <w:rPr>
                <w:rFonts w:hint="eastAsia"/>
              </w:rPr>
            </w:pPr>
            <w:r>
              <w:lastRenderedPageBreak/>
              <w:t>Cool</w:t>
            </w:r>
          </w:p>
        </w:tc>
        <w:tc>
          <w:tcPr>
            <w:tcW w:w="2484" w:type="dxa"/>
          </w:tcPr>
          <w:p w:rsidR="00D5124A" w:rsidRDefault="00B0627D">
            <w:pPr>
              <w:rPr>
                <w:rFonts w:hint="eastAsia"/>
              </w:rPr>
            </w:pPr>
            <w:r>
              <w:t>3</w:t>
            </w:r>
          </w:p>
        </w:tc>
        <w:tc>
          <w:tcPr>
            <w:tcW w:w="2484" w:type="dxa"/>
          </w:tcPr>
          <w:p w:rsidR="00D5124A" w:rsidRDefault="00B0627D">
            <w:pPr>
              <w:rPr>
                <w:rFonts w:hint="eastAsia"/>
              </w:rPr>
            </w:pPr>
            <w:r>
              <w:t>1</w:t>
            </w:r>
          </w:p>
        </w:tc>
        <w:tc>
          <w:tcPr>
            <w:tcW w:w="2484" w:type="dxa"/>
          </w:tcPr>
          <w:p w:rsidR="00D5124A" w:rsidRDefault="00B0627D">
            <w:pPr>
              <w:rPr>
                <w:rFonts w:hint="eastAsia"/>
              </w:rPr>
            </w:pPr>
            <w:r>
              <w:t>≈ 0.811</w:t>
            </w:r>
          </w:p>
        </w:tc>
      </w:tr>
    </w:tbl>
    <w:p w:rsidR="00D5124A" w:rsidRDefault="00B0627D">
      <w:pPr>
        <w:jc w:val="center"/>
        <w:rPr>
          <w:rFonts w:hint="eastAsia"/>
        </w:rPr>
      </w:pPr>
      <w:r>
        <w:rPr>
          <w:rFonts w:ascii="Cambria Math" w:hAnsi="Cambria Math"/>
          <w:b/>
        </w:rPr>
        <w:t>Weighted Entropy(Temperature)</w:t>
      </w:r>
    </w:p>
    <w:p w:rsidR="00D5124A" w:rsidRDefault="00B0627D">
      <w:pPr>
        <w:jc w:val="center"/>
        <w:rPr>
          <w:rFonts w:hint="eastAsia"/>
        </w:rPr>
      </w:pPr>
      <w:r>
        <w:rPr>
          <w:rFonts w:ascii="Cambria Math" w:hAnsi="Cambria Math"/>
          <w:b/>
        </w:rPr>
        <w:t>= (3/10)(0.918) + (3/10)(0.918) + (4/10)(0.811)</w:t>
      </w:r>
    </w:p>
    <w:p w:rsidR="00D5124A" w:rsidRDefault="00B0627D">
      <w:pPr>
        <w:jc w:val="center"/>
        <w:rPr>
          <w:rFonts w:hint="eastAsia"/>
        </w:rPr>
      </w:pPr>
      <w:r>
        <w:rPr>
          <w:rFonts w:ascii="Cambria Math" w:hAnsi="Cambria Math"/>
          <w:b/>
        </w:rPr>
        <w:t>≈ 0.884</w:t>
      </w:r>
    </w:p>
    <w:p w:rsidR="00D5124A" w:rsidRDefault="00B0627D">
      <w:pPr>
        <w:jc w:val="center"/>
        <w:rPr>
          <w:rFonts w:hint="eastAsia"/>
        </w:rPr>
      </w:pPr>
      <w:r>
        <w:rPr>
          <w:rFonts w:ascii="Cambria Math" w:hAnsi="Cambria Math"/>
          <w:b/>
        </w:rPr>
        <w:t>Gain(Temperature) ≈ 0.971 − 0.884 = 0.087</w:t>
      </w:r>
    </w:p>
    <w:p w:rsidR="00D5124A" w:rsidRDefault="00B0627D">
      <w:pPr>
        <w:rPr>
          <w:rFonts w:hint="eastAsia"/>
        </w:rPr>
      </w:pPr>
      <w:r>
        <w:t>Since Outlook gives a much larger information gain than Temperature in this example, Outlook is preferred as the root.</w:t>
      </w:r>
    </w:p>
    <w:p w:rsidR="00D5124A" w:rsidRDefault="00B0627D">
      <w:pPr>
        <w:pStyle w:val="Heading1"/>
      </w:pPr>
      <w:r>
        <w:t>Decision Tree Obtained from the PPT Example</w:t>
      </w:r>
    </w:p>
    <w:p w:rsidR="00D5124A" w:rsidRDefault="00B0627D">
      <w:pPr>
        <w:rPr>
          <w:rFonts w:hint="eastAsia"/>
        </w:rPr>
      </w:pPr>
      <w:r>
        <w:t xml:space="preserve">The PPT shows Outlook as the root. Sunny is divided using Humidity, Overcast directly gives </w:t>
      </w:r>
      <w:proofErr w:type="gramStart"/>
      <w:r>
        <w:t>Yes</w:t>
      </w:r>
      <w:proofErr w:type="gramEnd"/>
      <w:r>
        <w:t xml:space="preserve">, and Rain is divided using Wind. </w:t>
      </w:r>
    </w:p>
    <w:tbl>
      <w:tblPr>
        <w:tblStyle w:val="TableGrid"/>
        <w:tblW w:w="0" w:type="auto"/>
        <w:jc w:val="center"/>
        <w:tblLook w:val="04A0" w:firstRow="1" w:lastRow="0" w:firstColumn="1" w:lastColumn="0" w:noHBand="0" w:noVBand="1"/>
      </w:tblPr>
      <w:tblGrid>
        <w:gridCol w:w="4968"/>
        <w:gridCol w:w="4968"/>
      </w:tblGrid>
      <w:tr w:rsidR="00D5124A">
        <w:trPr>
          <w:jc w:val="center"/>
        </w:trPr>
        <w:tc>
          <w:tcPr>
            <w:tcW w:w="4968" w:type="dxa"/>
          </w:tcPr>
          <w:p w:rsidR="00D5124A" w:rsidRDefault="00B0627D">
            <w:pPr>
              <w:rPr>
                <w:rFonts w:hint="eastAsia"/>
              </w:rPr>
            </w:pPr>
            <w:r>
              <w:t>Condition</w:t>
            </w:r>
          </w:p>
        </w:tc>
        <w:tc>
          <w:tcPr>
            <w:tcW w:w="4968" w:type="dxa"/>
          </w:tcPr>
          <w:p w:rsidR="00D5124A" w:rsidRDefault="00B0627D">
            <w:pPr>
              <w:rPr>
                <w:rFonts w:hint="eastAsia"/>
              </w:rPr>
            </w:pPr>
            <w:r>
              <w:t>Prediction</w:t>
            </w:r>
          </w:p>
        </w:tc>
      </w:tr>
      <w:tr w:rsidR="00D5124A">
        <w:trPr>
          <w:jc w:val="center"/>
        </w:trPr>
        <w:tc>
          <w:tcPr>
            <w:tcW w:w="4968" w:type="dxa"/>
          </w:tcPr>
          <w:p w:rsidR="00D5124A" w:rsidRDefault="00B0627D">
            <w:pPr>
              <w:rPr>
                <w:rFonts w:hint="eastAsia"/>
              </w:rPr>
            </w:pPr>
            <w:r>
              <w:t>Outlook = Sunny and Humidity =</w:t>
            </w:r>
            <w:r>
              <w:t xml:space="preserve"> High</w:t>
            </w:r>
          </w:p>
        </w:tc>
        <w:tc>
          <w:tcPr>
            <w:tcW w:w="4968" w:type="dxa"/>
          </w:tcPr>
          <w:p w:rsidR="00D5124A" w:rsidRDefault="00B0627D">
            <w:pPr>
              <w:rPr>
                <w:rFonts w:hint="eastAsia"/>
              </w:rPr>
            </w:pPr>
            <w:r>
              <w:t>No</w:t>
            </w:r>
          </w:p>
        </w:tc>
      </w:tr>
      <w:tr w:rsidR="00D5124A">
        <w:trPr>
          <w:jc w:val="center"/>
        </w:trPr>
        <w:tc>
          <w:tcPr>
            <w:tcW w:w="4968" w:type="dxa"/>
          </w:tcPr>
          <w:p w:rsidR="00D5124A" w:rsidRDefault="00B0627D">
            <w:pPr>
              <w:rPr>
                <w:rFonts w:hint="eastAsia"/>
              </w:rPr>
            </w:pPr>
            <w:r>
              <w:t>Outlook = Sunny and Humidity = Normal</w:t>
            </w:r>
          </w:p>
        </w:tc>
        <w:tc>
          <w:tcPr>
            <w:tcW w:w="4968" w:type="dxa"/>
          </w:tcPr>
          <w:p w:rsidR="00D5124A" w:rsidRDefault="00B0627D">
            <w:pPr>
              <w:rPr>
                <w:rFonts w:hint="eastAsia"/>
              </w:rPr>
            </w:pPr>
            <w:r>
              <w:t>Yes</w:t>
            </w:r>
          </w:p>
        </w:tc>
      </w:tr>
      <w:tr w:rsidR="00D5124A">
        <w:trPr>
          <w:jc w:val="center"/>
        </w:trPr>
        <w:tc>
          <w:tcPr>
            <w:tcW w:w="4968" w:type="dxa"/>
          </w:tcPr>
          <w:p w:rsidR="00D5124A" w:rsidRDefault="00B0627D">
            <w:pPr>
              <w:rPr>
                <w:rFonts w:hint="eastAsia"/>
              </w:rPr>
            </w:pPr>
            <w:r>
              <w:t>Outlook = Overcast</w:t>
            </w:r>
          </w:p>
        </w:tc>
        <w:tc>
          <w:tcPr>
            <w:tcW w:w="4968" w:type="dxa"/>
          </w:tcPr>
          <w:p w:rsidR="00D5124A" w:rsidRDefault="00B0627D">
            <w:pPr>
              <w:rPr>
                <w:rFonts w:hint="eastAsia"/>
              </w:rPr>
            </w:pPr>
            <w:r>
              <w:t>Yes</w:t>
            </w:r>
          </w:p>
        </w:tc>
      </w:tr>
      <w:tr w:rsidR="00D5124A">
        <w:trPr>
          <w:jc w:val="center"/>
        </w:trPr>
        <w:tc>
          <w:tcPr>
            <w:tcW w:w="4968" w:type="dxa"/>
          </w:tcPr>
          <w:p w:rsidR="00D5124A" w:rsidRDefault="00B0627D">
            <w:pPr>
              <w:rPr>
                <w:rFonts w:hint="eastAsia"/>
              </w:rPr>
            </w:pPr>
            <w:r>
              <w:t>Outlook = Rain and Wind = Weak</w:t>
            </w:r>
          </w:p>
        </w:tc>
        <w:tc>
          <w:tcPr>
            <w:tcW w:w="4968" w:type="dxa"/>
          </w:tcPr>
          <w:p w:rsidR="00D5124A" w:rsidRDefault="00B0627D">
            <w:pPr>
              <w:rPr>
                <w:rFonts w:hint="eastAsia"/>
              </w:rPr>
            </w:pPr>
            <w:r>
              <w:t>Yes</w:t>
            </w:r>
          </w:p>
        </w:tc>
      </w:tr>
      <w:tr w:rsidR="00D5124A">
        <w:trPr>
          <w:jc w:val="center"/>
        </w:trPr>
        <w:tc>
          <w:tcPr>
            <w:tcW w:w="4968" w:type="dxa"/>
          </w:tcPr>
          <w:p w:rsidR="00D5124A" w:rsidRDefault="00B0627D">
            <w:pPr>
              <w:rPr>
                <w:rFonts w:hint="eastAsia"/>
              </w:rPr>
            </w:pPr>
            <w:r>
              <w:t>Outlook = Rain and Wind = Strong</w:t>
            </w:r>
          </w:p>
        </w:tc>
        <w:tc>
          <w:tcPr>
            <w:tcW w:w="4968" w:type="dxa"/>
          </w:tcPr>
          <w:p w:rsidR="00D5124A" w:rsidRDefault="00B0627D">
            <w:pPr>
              <w:rPr>
                <w:rFonts w:hint="eastAsia"/>
              </w:rPr>
            </w:pPr>
            <w:r>
              <w:t>No</w:t>
            </w:r>
          </w:p>
        </w:tc>
      </w:tr>
    </w:tbl>
    <w:p w:rsidR="00D5124A" w:rsidRDefault="00B0627D">
      <w:pPr>
        <w:pStyle w:val="Heading1"/>
      </w:pPr>
      <w:r>
        <w:t>Gini Index</w:t>
      </w:r>
    </w:p>
    <w:p w:rsidR="00D5124A" w:rsidRDefault="00B0627D">
      <w:pPr>
        <w:rPr>
          <w:rFonts w:hint="eastAsia"/>
        </w:rPr>
      </w:pPr>
      <w:r>
        <w:t>Gini Index is another measure of impurity/randomness. The attached PPT states that a lower Gini</w:t>
      </w:r>
      <w:r>
        <w:t xml:space="preserve"> value represents a better column/split and is used to select the root node. fileciteturn5file0L26-L31</w:t>
      </w:r>
    </w:p>
    <w:p w:rsidR="00D5124A" w:rsidRDefault="00B0627D">
      <w:pPr>
        <w:jc w:val="center"/>
        <w:rPr>
          <w:rFonts w:hint="eastAsia"/>
        </w:rPr>
      </w:pPr>
      <w:r>
        <w:rPr>
          <w:rFonts w:ascii="Cambria Math" w:hAnsi="Cambria Math"/>
          <w:b/>
        </w:rPr>
        <w:t>Gini(S) = 1 − Σ p</w:t>
      </w:r>
      <w:r>
        <w:rPr>
          <w:rFonts w:ascii="Cambria Math" w:hAnsi="Cambria Math"/>
          <w:b/>
        </w:rPr>
        <w:t>ᵢ</w:t>
      </w:r>
      <w:r>
        <w:rPr>
          <w:rFonts w:ascii="Cambria Math" w:hAnsi="Cambria Math"/>
          <w:b/>
        </w:rPr>
        <w:t>²</w:t>
      </w:r>
    </w:p>
    <w:p w:rsidR="00D5124A" w:rsidRDefault="00B0627D">
      <w:pPr>
        <w:pStyle w:val="Heading1"/>
      </w:pPr>
      <w:r>
        <w:t>Step 1: Gini of Target Column</w:t>
      </w:r>
    </w:p>
    <w:p w:rsidR="00D5124A" w:rsidRDefault="00B0627D">
      <w:pPr>
        <w:rPr>
          <w:rFonts w:hint="eastAsia"/>
        </w:rPr>
      </w:pPr>
      <w:r>
        <w:t>Yes = 6/10 and No = 4/10.</w:t>
      </w:r>
    </w:p>
    <w:p w:rsidR="00D5124A" w:rsidRDefault="00B0627D">
      <w:pPr>
        <w:jc w:val="center"/>
        <w:rPr>
          <w:rFonts w:hint="eastAsia"/>
        </w:rPr>
      </w:pPr>
      <w:r>
        <w:rPr>
          <w:rFonts w:ascii="Cambria Math" w:hAnsi="Cambria Math"/>
          <w:b/>
        </w:rPr>
        <w:t>Gini(Target) = 1 − [(6/10)² + (4/10)²]</w:t>
      </w:r>
    </w:p>
    <w:p w:rsidR="00D5124A" w:rsidRDefault="00B0627D">
      <w:pPr>
        <w:jc w:val="center"/>
        <w:rPr>
          <w:rFonts w:hint="eastAsia"/>
        </w:rPr>
      </w:pPr>
      <w:r>
        <w:rPr>
          <w:rFonts w:ascii="Cambria Math" w:hAnsi="Cambria Math"/>
          <w:b/>
        </w:rPr>
        <w:t>= 1 − [0.36 + 0.16]</w:t>
      </w:r>
    </w:p>
    <w:p w:rsidR="00D5124A" w:rsidRDefault="00B0627D">
      <w:pPr>
        <w:jc w:val="center"/>
        <w:rPr>
          <w:rFonts w:hint="eastAsia"/>
        </w:rPr>
      </w:pPr>
      <w:r>
        <w:rPr>
          <w:rFonts w:ascii="Cambria Math" w:hAnsi="Cambria Math"/>
          <w:b/>
        </w:rPr>
        <w:t>= 0.48</w:t>
      </w:r>
    </w:p>
    <w:p w:rsidR="00D5124A" w:rsidRDefault="00B0627D">
      <w:pPr>
        <w:rPr>
          <w:rFonts w:hint="eastAsia"/>
        </w:rPr>
      </w:pPr>
      <w:r>
        <w:t xml:space="preserve">The </w:t>
      </w:r>
      <w:r>
        <w:t xml:space="preserve">PPT's Gini example obtains 0.48 for the target column. </w:t>
      </w:r>
    </w:p>
    <w:p w:rsidR="00D5124A" w:rsidRDefault="00B0627D">
      <w:pPr>
        <w:pStyle w:val="Heading1"/>
      </w:pPr>
      <w:r>
        <w:t>Step 2: Gini for Outlook Categories</w:t>
      </w:r>
    </w:p>
    <w:p w:rsidR="00D5124A" w:rsidRDefault="00B0627D">
      <w:pPr>
        <w:rPr>
          <w:rFonts w:hint="eastAsia"/>
        </w:rPr>
      </w:pPr>
      <w:r>
        <w:t>Sunny: 1 Yes and 3 No.</w:t>
      </w:r>
    </w:p>
    <w:p w:rsidR="00D5124A" w:rsidRDefault="00B0627D">
      <w:pPr>
        <w:jc w:val="center"/>
        <w:rPr>
          <w:rFonts w:hint="eastAsia"/>
        </w:rPr>
      </w:pPr>
      <w:r>
        <w:rPr>
          <w:rFonts w:ascii="Cambria Math" w:hAnsi="Cambria Math"/>
          <w:b/>
        </w:rPr>
        <w:t>Gini(Sunny) = 1 − [(1/4)² + (3/4)²]</w:t>
      </w:r>
    </w:p>
    <w:p w:rsidR="00D5124A" w:rsidRDefault="00B0627D">
      <w:pPr>
        <w:jc w:val="center"/>
        <w:rPr>
          <w:rFonts w:hint="eastAsia"/>
        </w:rPr>
      </w:pPr>
      <w:r>
        <w:rPr>
          <w:rFonts w:ascii="Cambria Math" w:hAnsi="Cambria Math"/>
          <w:b/>
        </w:rPr>
        <w:t>= 1 − [0.0625 + 0.5625] = 0.375</w:t>
      </w:r>
    </w:p>
    <w:p w:rsidR="00D5124A" w:rsidRDefault="00B0627D">
      <w:pPr>
        <w:rPr>
          <w:rFonts w:hint="eastAsia"/>
        </w:rPr>
      </w:pPr>
      <w:r>
        <w:t>Overcast: 2 Yes and 0 No.</w:t>
      </w:r>
    </w:p>
    <w:p w:rsidR="00D5124A" w:rsidRDefault="00B0627D">
      <w:pPr>
        <w:jc w:val="center"/>
        <w:rPr>
          <w:rFonts w:hint="eastAsia"/>
        </w:rPr>
      </w:pPr>
      <w:r>
        <w:rPr>
          <w:rFonts w:ascii="Cambria Math" w:hAnsi="Cambria Math"/>
          <w:b/>
        </w:rPr>
        <w:t>Gini(Overcast) = 1</w:t>
      </w:r>
      <w:r>
        <w:rPr>
          <w:rFonts w:ascii="Cambria Math" w:hAnsi="Cambria Math"/>
          <w:b/>
        </w:rPr>
        <w:t xml:space="preserve"> − [(2/2)² + (0/2)²] = 0</w:t>
      </w:r>
    </w:p>
    <w:p w:rsidR="00D5124A" w:rsidRDefault="00B0627D">
      <w:pPr>
        <w:rPr>
          <w:rFonts w:hint="eastAsia"/>
        </w:rPr>
      </w:pPr>
      <w:r>
        <w:lastRenderedPageBreak/>
        <w:t>Rain: 3 Yes and 1 No.</w:t>
      </w:r>
    </w:p>
    <w:p w:rsidR="00D5124A" w:rsidRDefault="00B0627D">
      <w:pPr>
        <w:jc w:val="center"/>
        <w:rPr>
          <w:rFonts w:hint="eastAsia"/>
        </w:rPr>
      </w:pPr>
      <w:r>
        <w:rPr>
          <w:rFonts w:ascii="Cambria Math" w:hAnsi="Cambria Math"/>
          <w:b/>
        </w:rPr>
        <w:t>Gini(Rain) = 1 − [(3/4)² + (1/4)²]</w:t>
      </w:r>
    </w:p>
    <w:p w:rsidR="00D5124A" w:rsidRDefault="00B0627D">
      <w:pPr>
        <w:jc w:val="center"/>
        <w:rPr>
          <w:rFonts w:hint="eastAsia"/>
        </w:rPr>
      </w:pPr>
      <w:r>
        <w:rPr>
          <w:rFonts w:ascii="Cambria Math" w:hAnsi="Cambria Math"/>
          <w:b/>
        </w:rPr>
        <w:t>= 1 − [0.5625 + 0.0625] = 0.375</w:t>
      </w:r>
    </w:p>
    <w:p w:rsidR="00D5124A" w:rsidRDefault="00B0627D">
      <w:pPr>
        <w:pStyle w:val="Heading1"/>
      </w:pPr>
      <w:r>
        <w:t>Step 3: Weighted Gini of Outlook</w:t>
      </w:r>
    </w:p>
    <w:p w:rsidR="00D5124A" w:rsidRDefault="00B0627D">
      <w:pPr>
        <w:jc w:val="center"/>
        <w:rPr>
          <w:rFonts w:hint="eastAsia"/>
        </w:rPr>
      </w:pPr>
      <w:r>
        <w:rPr>
          <w:rFonts w:ascii="Cambria Math" w:hAnsi="Cambria Math"/>
          <w:b/>
        </w:rPr>
        <w:t>Weighted Gini = (4/10)(0.375) + (2/10)(0) + (4/10)(0.375)</w:t>
      </w:r>
    </w:p>
    <w:p w:rsidR="00D5124A" w:rsidRDefault="00B0627D">
      <w:pPr>
        <w:jc w:val="center"/>
        <w:rPr>
          <w:rFonts w:hint="eastAsia"/>
        </w:rPr>
      </w:pPr>
      <w:r>
        <w:rPr>
          <w:rFonts w:ascii="Cambria Math" w:hAnsi="Cambria Math"/>
          <w:b/>
        </w:rPr>
        <w:t>= 0.30</w:t>
      </w:r>
    </w:p>
    <w:p w:rsidR="00D5124A" w:rsidRDefault="00B0627D">
      <w:pPr>
        <w:rPr>
          <w:rFonts w:hint="eastAsia"/>
        </w:rPr>
      </w:pPr>
      <w:r>
        <w:t xml:space="preserve">This is the final weighted Gini for Outlook </w:t>
      </w:r>
      <w:r>
        <w:t xml:space="preserve">shown in the PPT. </w:t>
      </w:r>
    </w:p>
    <w:p w:rsidR="00D5124A" w:rsidRDefault="00B0627D">
      <w:pPr>
        <w:jc w:val="center"/>
        <w:rPr>
          <w:rFonts w:hint="eastAsia"/>
        </w:rPr>
      </w:pPr>
      <w:r>
        <w:rPr>
          <w:rFonts w:ascii="Cambria Math" w:hAnsi="Cambria Math"/>
          <w:b/>
        </w:rPr>
        <w:t xml:space="preserve">Gini Reduction = </w:t>
      </w:r>
      <w:proofErr w:type="gramStart"/>
      <w:r>
        <w:rPr>
          <w:rFonts w:ascii="Cambria Math" w:hAnsi="Cambria Math"/>
          <w:b/>
        </w:rPr>
        <w:t>Gini(</w:t>
      </w:r>
      <w:proofErr w:type="gramEnd"/>
      <w:r>
        <w:rPr>
          <w:rFonts w:ascii="Cambria Math" w:hAnsi="Cambria Math"/>
          <w:b/>
        </w:rPr>
        <w:t>parent) − Weighted Gini</w:t>
      </w:r>
    </w:p>
    <w:p w:rsidR="00D5124A" w:rsidRDefault="00B0627D">
      <w:pPr>
        <w:jc w:val="center"/>
        <w:rPr>
          <w:rFonts w:hint="eastAsia"/>
        </w:rPr>
      </w:pPr>
      <w:r>
        <w:rPr>
          <w:rFonts w:ascii="Cambria Math" w:hAnsi="Cambria Math"/>
          <w:b/>
        </w:rPr>
        <w:t>= 0.48 − 0.30 = 0.18</w:t>
      </w:r>
    </w:p>
    <w:p w:rsidR="00D5124A" w:rsidRDefault="00B0627D">
      <w:pPr>
        <w:pStyle w:val="Heading1"/>
      </w:pPr>
      <w:r>
        <w:t>Entropy vs Gini Index</w:t>
      </w:r>
    </w:p>
    <w:tbl>
      <w:tblPr>
        <w:tblStyle w:val="TableGrid"/>
        <w:tblW w:w="0" w:type="auto"/>
        <w:jc w:val="center"/>
        <w:tblLook w:val="04A0" w:firstRow="1" w:lastRow="0" w:firstColumn="1" w:lastColumn="0" w:noHBand="0" w:noVBand="1"/>
      </w:tblPr>
      <w:tblGrid>
        <w:gridCol w:w="3312"/>
        <w:gridCol w:w="3312"/>
        <w:gridCol w:w="3312"/>
      </w:tblGrid>
      <w:tr w:rsidR="00D5124A">
        <w:trPr>
          <w:jc w:val="center"/>
        </w:trPr>
        <w:tc>
          <w:tcPr>
            <w:tcW w:w="3312" w:type="dxa"/>
          </w:tcPr>
          <w:p w:rsidR="00D5124A" w:rsidRDefault="00B0627D">
            <w:pPr>
              <w:rPr>
                <w:rFonts w:hint="eastAsia"/>
              </w:rPr>
            </w:pPr>
            <w:r>
              <w:t>Feature</w:t>
            </w:r>
          </w:p>
        </w:tc>
        <w:tc>
          <w:tcPr>
            <w:tcW w:w="3312" w:type="dxa"/>
          </w:tcPr>
          <w:p w:rsidR="00D5124A" w:rsidRDefault="00B0627D">
            <w:pPr>
              <w:rPr>
                <w:rFonts w:hint="eastAsia"/>
              </w:rPr>
            </w:pPr>
            <w:r>
              <w:t>Entropy</w:t>
            </w:r>
          </w:p>
        </w:tc>
        <w:tc>
          <w:tcPr>
            <w:tcW w:w="3312" w:type="dxa"/>
          </w:tcPr>
          <w:p w:rsidR="00D5124A" w:rsidRDefault="00B0627D">
            <w:pPr>
              <w:rPr>
                <w:rFonts w:hint="eastAsia"/>
              </w:rPr>
            </w:pPr>
            <w:r>
              <w:t>Gini Index</w:t>
            </w:r>
          </w:p>
        </w:tc>
      </w:tr>
      <w:tr w:rsidR="00D5124A">
        <w:trPr>
          <w:jc w:val="center"/>
        </w:trPr>
        <w:tc>
          <w:tcPr>
            <w:tcW w:w="3312" w:type="dxa"/>
          </w:tcPr>
          <w:p w:rsidR="00D5124A" w:rsidRDefault="00B0627D">
            <w:pPr>
              <w:rPr>
                <w:rFonts w:hint="eastAsia"/>
              </w:rPr>
            </w:pPr>
            <w:r>
              <w:t>Meaning</w:t>
            </w:r>
          </w:p>
        </w:tc>
        <w:tc>
          <w:tcPr>
            <w:tcW w:w="3312" w:type="dxa"/>
          </w:tcPr>
          <w:p w:rsidR="00D5124A" w:rsidRDefault="00B0627D">
            <w:pPr>
              <w:rPr>
                <w:rFonts w:hint="eastAsia"/>
              </w:rPr>
            </w:pPr>
            <w:r>
              <w:t>Measure of randomness/uncertainty</w:t>
            </w:r>
          </w:p>
        </w:tc>
        <w:tc>
          <w:tcPr>
            <w:tcW w:w="3312" w:type="dxa"/>
          </w:tcPr>
          <w:p w:rsidR="00D5124A" w:rsidRDefault="00B0627D">
            <w:pPr>
              <w:rPr>
                <w:rFonts w:hint="eastAsia"/>
              </w:rPr>
            </w:pPr>
            <w:r>
              <w:t>Measure of impurity/randomness</w:t>
            </w:r>
          </w:p>
        </w:tc>
      </w:tr>
      <w:tr w:rsidR="00D5124A">
        <w:trPr>
          <w:jc w:val="center"/>
        </w:trPr>
        <w:tc>
          <w:tcPr>
            <w:tcW w:w="3312" w:type="dxa"/>
          </w:tcPr>
          <w:p w:rsidR="00D5124A" w:rsidRDefault="00B0627D">
            <w:pPr>
              <w:rPr>
                <w:rFonts w:hint="eastAsia"/>
              </w:rPr>
            </w:pPr>
            <w:r>
              <w:t>Formula</w:t>
            </w:r>
          </w:p>
        </w:tc>
        <w:tc>
          <w:tcPr>
            <w:tcW w:w="3312" w:type="dxa"/>
          </w:tcPr>
          <w:p w:rsidR="00D5124A" w:rsidRDefault="00B0627D">
            <w:pPr>
              <w:rPr>
                <w:rFonts w:hint="eastAsia"/>
              </w:rPr>
            </w:pPr>
            <w:r>
              <w:t>−</w:t>
            </w:r>
            <w:r>
              <w:t>Σp</w:t>
            </w:r>
            <w:r>
              <w:t>ᵢ</w:t>
            </w:r>
            <w:r>
              <w:t>log₂(p</w:t>
            </w:r>
            <w:r>
              <w:t>ᵢ</w:t>
            </w:r>
            <w:r>
              <w:t>)</w:t>
            </w:r>
          </w:p>
        </w:tc>
        <w:tc>
          <w:tcPr>
            <w:tcW w:w="3312" w:type="dxa"/>
          </w:tcPr>
          <w:p w:rsidR="00D5124A" w:rsidRDefault="00B0627D">
            <w:pPr>
              <w:rPr>
                <w:rFonts w:hint="eastAsia"/>
              </w:rPr>
            </w:pPr>
            <w:r>
              <w:t>1−Σp</w:t>
            </w:r>
            <w:r>
              <w:t>ᵢ</w:t>
            </w:r>
            <w:r>
              <w:t>²</w:t>
            </w:r>
          </w:p>
        </w:tc>
      </w:tr>
      <w:tr w:rsidR="00D5124A">
        <w:trPr>
          <w:jc w:val="center"/>
        </w:trPr>
        <w:tc>
          <w:tcPr>
            <w:tcW w:w="3312" w:type="dxa"/>
          </w:tcPr>
          <w:p w:rsidR="00D5124A" w:rsidRDefault="00B0627D">
            <w:pPr>
              <w:rPr>
                <w:rFonts w:hint="eastAsia"/>
              </w:rPr>
            </w:pPr>
            <w:r>
              <w:t>Pure node</w:t>
            </w:r>
          </w:p>
        </w:tc>
        <w:tc>
          <w:tcPr>
            <w:tcW w:w="3312" w:type="dxa"/>
          </w:tcPr>
          <w:p w:rsidR="00D5124A" w:rsidRDefault="00B0627D">
            <w:pPr>
              <w:rPr>
                <w:rFonts w:hint="eastAsia"/>
              </w:rPr>
            </w:pPr>
            <w:r>
              <w:t>0</w:t>
            </w:r>
          </w:p>
        </w:tc>
        <w:tc>
          <w:tcPr>
            <w:tcW w:w="3312" w:type="dxa"/>
          </w:tcPr>
          <w:p w:rsidR="00D5124A" w:rsidRDefault="00B0627D">
            <w:pPr>
              <w:rPr>
                <w:rFonts w:hint="eastAsia"/>
              </w:rPr>
            </w:pPr>
            <w:r>
              <w:t>0</w:t>
            </w:r>
          </w:p>
        </w:tc>
      </w:tr>
      <w:tr w:rsidR="00D5124A">
        <w:trPr>
          <w:jc w:val="center"/>
        </w:trPr>
        <w:tc>
          <w:tcPr>
            <w:tcW w:w="3312" w:type="dxa"/>
          </w:tcPr>
          <w:p w:rsidR="00D5124A" w:rsidRDefault="00B0627D">
            <w:pPr>
              <w:rPr>
                <w:rFonts w:hint="eastAsia"/>
              </w:rPr>
            </w:pPr>
            <w:r>
              <w:t>Binary maximum</w:t>
            </w:r>
          </w:p>
        </w:tc>
        <w:tc>
          <w:tcPr>
            <w:tcW w:w="3312" w:type="dxa"/>
          </w:tcPr>
          <w:p w:rsidR="00D5124A" w:rsidRDefault="00B0627D">
            <w:pPr>
              <w:rPr>
                <w:rFonts w:hint="eastAsia"/>
              </w:rPr>
            </w:pPr>
            <w:r>
              <w:t>1</w:t>
            </w:r>
          </w:p>
        </w:tc>
        <w:tc>
          <w:tcPr>
            <w:tcW w:w="3312" w:type="dxa"/>
          </w:tcPr>
          <w:p w:rsidR="00D5124A" w:rsidRDefault="00B0627D">
            <w:pPr>
              <w:rPr>
                <w:rFonts w:hint="eastAsia"/>
              </w:rPr>
            </w:pPr>
            <w:r>
              <w:t>0.5</w:t>
            </w:r>
          </w:p>
        </w:tc>
      </w:tr>
      <w:tr w:rsidR="00D5124A">
        <w:trPr>
          <w:jc w:val="center"/>
        </w:trPr>
        <w:tc>
          <w:tcPr>
            <w:tcW w:w="3312" w:type="dxa"/>
          </w:tcPr>
          <w:p w:rsidR="00D5124A" w:rsidRDefault="00B0627D">
            <w:pPr>
              <w:rPr>
                <w:rFonts w:hint="eastAsia"/>
              </w:rPr>
            </w:pPr>
            <w:r>
              <w:t>Best split</w:t>
            </w:r>
          </w:p>
        </w:tc>
        <w:tc>
          <w:tcPr>
            <w:tcW w:w="3312" w:type="dxa"/>
          </w:tcPr>
          <w:p w:rsidR="00D5124A" w:rsidRDefault="00B0627D">
            <w:pPr>
              <w:rPr>
                <w:rFonts w:hint="eastAsia"/>
              </w:rPr>
            </w:pPr>
            <w:r>
              <w:t>Higher information gain</w:t>
            </w:r>
          </w:p>
        </w:tc>
        <w:tc>
          <w:tcPr>
            <w:tcW w:w="3312" w:type="dxa"/>
          </w:tcPr>
          <w:p w:rsidR="00D5124A" w:rsidRDefault="00B0627D">
            <w:pPr>
              <w:rPr>
                <w:rFonts w:hint="eastAsia"/>
              </w:rPr>
            </w:pPr>
            <w:r>
              <w:t>Lower weighted Gini</w:t>
            </w:r>
          </w:p>
        </w:tc>
      </w:tr>
      <w:tr w:rsidR="00D5124A">
        <w:trPr>
          <w:jc w:val="center"/>
        </w:trPr>
        <w:tc>
          <w:tcPr>
            <w:tcW w:w="3312" w:type="dxa"/>
          </w:tcPr>
          <w:p w:rsidR="00D5124A" w:rsidRDefault="00B0627D">
            <w:pPr>
              <w:rPr>
                <w:rFonts w:hint="eastAsia"/>
              </w:rPr>
            </w:pPr>
            <w:r>
              <w:t>Use</w:t>
            </w:r>
          </w:p>
        </w:tc>
        <w:tc>
          <w:tcPr>
            <w:tcW w:w="3312" w:type="dxa"/>
          </w:tcPr>
          <w:p w:rsidR="00D5124A" w:rsidRDefault="00B0627D">
            <w:pPr>
              <w:rPr>
                <w:rFonts w:hint="eastAsia"/>
              </w:rPr>
            </w:pPr>
            <w:r>
              <w:t>Classification</w:t>
            </w:r>
          </w:p>
        </w:tc>
        <w:tc>
          <w:tcPr>
            <w:tcW w:w="3312" w:type="dxa"/>
          </w:tcPr>
          <w:p w:rsidR="00D5124A" w:rsidRDefault="00B0627D">
            <w:pPr>
              <w:rPr>
                <w:rFonts w:hint="eastAsia"/>
              </w:rPr>
            </w:pPr>
            <w:r>
              <w:t>Classification</w:t>
            </w:r>
          </w:p>
        </w:tc>
      </w:tr>
    </w:tbl>
    <w:p w:rsidR="00D5124A" w:rsidRDefault="00B0627D">
      <w:pPr>
        <w:rPr>
          <w:rFonts w:hint="eastAsia"/>
        </w:rPr>
      </w:pPr>
      <w:r>
        <w:t xml:space="preserve">In the PPT, entropy is presented as a way to identify the column with more information, while Gini is </w:t>
      </w:r>
      <w:r>
        <w:t xml:space="preserve">presented as a measure where the lesser </w:t>
      </w:r>
      <w:proofErr w:type="spellStart"/>
      <w:r>
        <w:t>Gini</w:t>
      </w:r>
      <w:proofErr w:type="spellEnd"/>
      <w:r>
        <w:t xml:space="preserve"> value is preferred.</w:t>
      </w:r>
    </w:p>
    <w:p w:rsidR="00D5124A" w:rsidRDefault="00B0627D">
      <w:pPr>
        <w:pStyle w:val="Heading1"/>
      </w:pPr>
      <w:r>
        <w:t>MSE-Based Splitting</w:t>
      </w:r>
    </w:p>
    <w:p w:rsidR="00D5124A" w:rsidRDefault="00B0627D">
      <w:pPr>
        <w:rPr>
          <w:rFonts w:hint="eastAsia"/>
        </w:rPr>
      </w:pPr>
      <w:r>
        <w:t>For regression trees, the target variable is numerical rather than a class such as Yes/No. A common splitting c</w:t>
      </w:r>
      <w:r>
        <w:t>riterion is Mean Squared Error (MSE).</w:t>
      </w:r>
    </w:p>
    <w:p w:rsidR="00D5124A" w:rsidRDefault="00B0627D">
      <w:pPr>
        <w:jc w:val="center"/>
        <w:rPr>
          <w:rFonts w:hint="eastAsia"/>
        </w:rPr>
      </w:pPr>
      <w:r>
        <w:rPr>
          <w:rFonts w:ascii="Cambria Math" w:hAnsi="Cambria Math"/>
          <w:b/>
        </w:rPr>
        <w:t>MSE(S) = (1/N) Σ(y</w:t>
      </w:r>
      <w:r>
        <w:rPr>
          <w:rFonts w:ascii="Cambria Math" w:hAnsi="Cambria Math"/>
          <w:b/>
        </w:rPr>
        <w:t>ᵢ</w:t>
      </w:r>
      <w:r>
        <w:rPr>
          <w:rFonts w:ascii="Cambria Math" w:hAnsi="Cambria Math"/>
          <w:b/>
        </w:rPr>
        <w:t xml:space="preserve"> − ȳ)²</w:t>
      </w:r>
    </w:p>
    <w:p w:rsidR="00D5124A" w:rsidRDefault="00B0627D">
      <w:pPr>
        <w:rPr>
          <w:rFonts w:hint="eastAsia"/>
        </w:rPr>
      </w:pPr>
      <w:r>
        <w:t>The prediction at a regression leaf is the mean of the target values in that leaf.</w:t>
      </w:r>
    </w:p>
    <w:p w:rsidR="00D5124A" w:rsidRDefault="00B0627D">
      <w:pPr>
        <w:jc w:val="center"/>
        <w:rPr>
          <w:rFonts w:hint="eastAsia"/>
        </w:rPr>
      </w:pPr>
      <w:r>
        <w:rPr>
          <w:rFonts w:ascii="Cambria Math" w:hAnsi="Cambria Math"/>
          <w:b/>
        </w:rPr>
        <w:t>ŷ</w:t>
      </w:r>
      <w:r>
        <w:rPr>
          <w:rFonts w:ascii="Cambria Math" w:hAnsi="Cambria Math"/>
          <w:b/>
        </w:rPr>
        <w:t xml:space="preserve"> = ȳ</w:t>
      </w:r>
    </w:p>
    <w:p w:rsidR="00D5124A" w:rsidRDefault="00B0627D">
      <w:pPr>
        <w:pStyle w:val="Heading1"/>
      </w:pPr>
      <w:r>
        <w:t>Worked MSE Example</w:t>
      </w:r>
    </w:p>
    <w:p w:rsidR="00D5124A" w:rsidRDefault="00B0627D">
      <w:pPr>
        <w:rPr>
          <w:rFonts w:hint="eastAsia"/>
        </w:rPr>
      </w:pPr>
      <w:r>
        <w:t>Suppose the target values are house prices in ₹ lakh: 10, 12, 14, 30, 34.</w:t>
      </w:r>
    </w:p>
    <w:p w:rsidR="00D5124A" w:rsidRDefault="00B0627D">
      <w:pPr>
        <w:jc w:val="center"/>
        <w:rPr>
          <w:rFonts w:hint="eastAsia"/>
        </w:rPr>
      </w:pPr>
      <w:r>
        <w:rPr>
          <w:rFonts w:ascii="Cambria Math" w:hAnsi="Cambria Math"/>
          <w:b/>
        </w:rPr>
        <w:t>Mean = (10</w:t>
      </w:r>
      <w:r>
        <w:rPr>
          <w:rFonts w:ascii="Cambria Math" w:hAnsi="Cambria Math"/>
          <w:b/>
        </w:rPr>
        <w:t>+12+14+30+34)/5 = 20</w:t>
      </w:r>
    </w:p>
    <w:p w:rsidR="00D5124A" w:rsidRDefault="00B0627D">
      <w:pPr>
        <w:jc w:val="center"/>
        <w:rPr>
          <w:rFonts w:hint="eastAsia"/>
        </w:rPr>
      </w:pPr>
      <w:r>
        <w:rPr>
          <w:rFonts w:ascii="Cambria Math" w:hAnsi="Cambria Math"/>
          <w:b/>
        </w:rPr>
        <w:t>Parent MSE = [(10−20)²+(12−20)²+(14−20)²+(30−20)²+(34−20)²]/5</w:t>
      </w:r>
    </w:p>
    <w:p w:rsidR="00D5124A" w:rsidRDefault="00B0627D">
      <w:pPr>
        <w:jc w:val="center"/>
        <w:rPr>
          <w:rFonts w:hint="eastAsia"/>
        </w:rPr>
      </w:pPr>
      <w:r>
        <w:rPr>
          <w:rFonts w:ascii="Cambria Math" w:hAnsi="Cambria Math"/>
          <w:b/>
        </w:rPr>
        <w:t>= (100+64+36+100+196)/5 = 99.2</w:t>
      </w:r>
    </w:p>
    <w:p w:rsidR="00D5124A" w:rsidRDefault="00B0627D">
      <w:pPr>
        <w:rPr>
          <w:rFonts w:hint="eastAsia"/>
        </w:rPr>
      </w:pPr>
      <w:r>
        <w:t>Consider a split after 14:</w:t>
      </w:r>
    </w:p>
    <w:p w:rsidR="00D5124A" w:rsidRDefault="00B0627D">
      <w:pPr>
        <w:jc w:val="center"/>
        <w:rPr>
          <w:rFonts w:hint="eastAsia"/>
        </w:rPr>
      </w:pPr>
      <w:r>
        <w:rPr>
          <w:rFonts w:ascii="Cambria Math" w:hAnsi="Cambria Math"/>
          <w:b/>
        </w:rPr>
        <w:t>Left = {10,12,14}; Right = {30,34}</w:t>
      </w:r>
    </w:p>
    <w:p w:rsidR="00D5124A" w:rsidRDefault="00B0627D">
      <w:pPr>
        <w:jc w:val="center"/>
        <w:rPr>
          <w:rFonts w:hint="eastAsia"/>
        </w:rPr>
      </w:pPr>
      <w:r>
        <w:rPr>
          <w:rFonts w:ascii="Cambria Math" w:hAnsi="Cambria Math"/>
          <w:b/>
        </w:rPr>
        <w:lastRenderedPageBreak/>
        <w:t>Mean(left)=12</w:t>
      </w:r>
    </w:p>
    <w:p w:rsidR="00D5124A" w:rsidRDefault="00B0627D">
      <w:pPr>
        <w:jc w:val="center"/>
        <w:rPr>
          <w:rFonts w:hint="eastAsia"/>
        </w:rPr>
      </w:pPr>
      <w:r>
        <w:rPr>
          <w:rFonts w:ascii="Cambria Math" w:hAnsi="Cambria Math"/>
          <w:b/>
        </w:rPr>
        <w:t>MSE(left) = [(10−12)²+(12−12)²+(14−12)²]/3</w:t>
      </w:r>
    </w:p>
    <w:p w:rsidR="00D5124A" w:rsidRDefault="00B0627D">
      <w:pPr>
        <w:jc w:val="center"/>
        <w:rPr>
          <w:rFonts w:hint="eastAsia"/>
        </w:rPr>
      </w:pPr>
      <w:r>
        <w:rPr>
          <w:rFonts w:ascii="Cambria Math" w:hAnsi="Cambria Math"/>
          <w:b/>
        </w:rPr>
        <w:t>= 8/3 ≈ 2.667</w:t>
      </w:r>
    </w:p>
    <w:p w:rsidR="00D5124A" w:rsidRDefault="00B0627D">
      <w:pPr>
        <w:jc w:val="center"/>
        <w:rPr>
          <w:rFonts w:hint="eastAsia"/>
        </w:rPr>
      </w:pPr>
      <w:r>
        <w:rPr>
          <w:rFonts w:ascii="Cambria Math" w:hAnsi="Cambria Math"/>
          <w:b/>
        </w:rPr>
        <w:t>Mean(righ</w:t>
      </w:r>
      <w:r>
        <w:rPr>
          <w:rFonts w:ascii="Cambria Math" w:hAnsi="Cambria Math"/>
          <w:b/>
        </w:rPr>
        <w:t>t)=32</w:t>
      </w:r>
    </w:p>
    <w:p w:rsidR="00D5124A" w:rsidRDefault="00B0627D">
      <w:pPr>
        <w:jc w:val="center"/>
        <w:rPr>
          <w:rFonts w:hint="eastAsia"/>
        </w:rPr>
      </w:pPr>
      <w:r>
        <w:rPr>
          <w:rFonts w:ascii="Cambria Math" w:hAnsi="Cambria Math"/>
          <w:b/>
        </w:rPr>
        <w:t>MSE(right) = [(30−32)²+(34−32)²]/2 = 4</w:t>
      </w:r>
    </w:p>
    <w:p w:rsidR="00D5124A" w:rsidRDefault="00B0627D">
      <w:pPr>
        <w:jc w:val="center"/>
        <w:rPr>
          <w:rFonts w:hint="eastAsia"/>
        </w:rPr>
      </w:pPr>
      <w:r>
        <w:rPr>
          <w:rFonts w:ascii="Cambria Math" w:hAnsi="Cambria Math"/>
          <w:b/>
        </w:rPr>
        <w:t>Weighted MSE = (3/5)(2.667) + (2/5)(4) = 3.2</w:t>
      </w:r>
    </w:p>
    <w:p w:rsidR="00D5124A" w:rsidRDefault="00B0627D">
      <w:pPr>
        <w:jc w:val="center"/>
        <w:rPr>
          <w:rFonts w:hint="eastAsia"/>
        </w:rPr>
      </w:pPr>
      <w:r>
        <w:rPr>
          <w:rFonts w:ascii="Cambria Math" w:hAnsi="Cambria Math"/>
          <w:b/>
        </w:rPr>
        <w:t>MSE Reduction = 99.2 − 3.2 = 96.0</w:t>
      </w:r>
    </w:p>
    <w:p w:rsidR="00D5124A" w:rsidRDefault="00B0627D">
      <w:pPr>
        <w:rPr>
          <w:rFonts w:hint="eastAsia"/>
        </w:rPr>
      </w:pPr>
      <w:r>
        <w:t>The split is very good because it reduces the squared prediction error from 99.2 to 3.2.</w:t>
      </w:r>
    </w:p>
    <w:p w:rsidR="00D5124A" w:rsidRDefault="00B0627D">
      <w:pPr>
        <w:pStyle w:val="Heading1"/>
      </w:pPr>
      <w:r>
        <w:t>Numerical Feature Splitting</w:t>
      </w:r>
    </w:p>
    <w:p w:rsidR="00D5124A" w:rsidRDefault="00B0627D">
      <w:pPr>
        <w:rPr>
          <w:rFonts w:hint="eastAsia"/>
        </w:rPr>
      </w:pPr>
      <w:r>
        <w:t>For a numerical</w:t>
      </w:r>
      <w:r>
        <w:t xml:space="preserve"> attribute, a tree can test conditions such as X ≤ t and X &gt; t.</w:t>
      </w:r>
    </w:p>
    <w:p w:rsidR="00D5124A" w:rsidRDefault="00B0627D">
      <w:pPr>
        <w:rPr>
          <w:rFonts w:hint="eastAsia"/>
        </w:rPr>
      </w:pPr>
      <w:r>
        <w:t xml:space="preserve">Example: Study Hours = 2, 4, 5, 7, 10. Possible thresholds can be selected between adjacent values, such as 3, 4.5, 6 and 8.5. Each candidate threshold is evaluated and the best one is </w:t>
      </w:r>
      <w:r>
        <w:t>selected.</w:t>
      </w:r>
    </w:p>
    <w:p w:rsidR="00D5124A" w:rsidRDefault="00B0627D">
      <w:pPr>
        <w:pStyle w:val="Heading1"/>
      </w:pPr>
      <w:r>
        <w:t>Stopping Criteria</w:t>
      </w:r>
    </w:p>
    <w:p w:rsidR="00D5124A" w:rsidRDefault="00B0627D" w:rsidP="00B0627D">
      <w:pPr>
        <w:rPr>
          <w:rFonts w:hint="eastAsia"/>
        </w:rPr>
      </w:pPr>
      <w:r>
        <w:t xml:space="preserve">A tree should not necessarily continue splitting until every training record is isolated. The attached PPT points out that repeated splitting can lead to overfitting and states that decision trees are prone to overfitting. </w:t>
      </w:r>
      <w:r>
        <w:t>Maximum Depth – stop when the tree reaches a specified depth.</w:t>
      </w:r>
    </w:p>
    <w:p w:rsidR="00D5124A" w:rsidRDefault="00B0627D">
      <w:pPr>
        <w:pStyle w:val="ListBullet"/>
        <w:rPr>
          <w:rFonts w:hint="eastAsia"/>
        </w:rPr>
      </w:pPr>
      <w:r>
        <w:t>Minimum Samples per Leaf – every resulting leaf must contain a minimum number of observations.</w:t>
      </w:r>
    </w:p>
    <w:p w:rsidR="00D5124A" w:rsidRDefault="00B0627D">
      <w:pPr>
        <w:pStyle w:val="ListBullet"/>
        <w:rPr>
          <w:rFonts w:hint="eastAsia"/>
        </w:rPr>
      </w:pPr>
      <w:r>
        <w:t>Minimum Samples per Split – a node must contain enough observations before</w:t>
      </w:r>
      <w:r>
        <w:t xml:space="preserve"> it can be divided.</w:t>
      </w:r>
    </w:p>
    <w:p w:rsidR="00D5124A" w:rsidRDefault="00B0627D">
      <w:pPr>
        <w:pStyle w:val="ListBullet"/>
        <w:rPr>
          <w:rFonts w:hint="eastAsia"/>
        </w:rPr>
      </w:pPr>
      <w:r>
        <w:t>Minimum Impurity Decrease – split only when the improvement is sufficiently large.</w:t>
      </w:r>
    </w:p>
    <w:p w:rsidR="00D5124A" w:rsidRDefault="00B0627D">
      <w:pPr>
        <w:pStyle w:val="ListBullet"/>
        <w:rPr>
          <w:rFonts w:hint="eastAsia"/>
        </w:rPr>
      </w:pPr>
      <w:r>
        <w:t>Pure Node – stop when all records belong to the same class.</w:t>
      </w:r>
    </w:p>
    <w:p w:rsidR="00D5124A" w:rsidRDefault="00B0627D">
      <w:pPr>
        <w:pStyle w:val="ListBullet"/>
        <w:rPr>
          <w:rFonts w:hint="eastAsia"/>
        </w:rPr>
      </w:pPr>
      <w:r>
        <w:t>No Further Improvement – stop when no candidate split produces a useful improvement.</w:t>
      </w:r>
    </w:p>
    <w:p w:rsidR="00D5124A" w:rsidRDefault="00B0627D">
      <w:pPr>
        <w:rPr>
          <w:rFonts w:hint="eastAsia"/>
        </w:rPr>
      </w:pPr>
      <w:r>
        <w:t xml:space="preserve">The PPT </w:t>
      </w:r>
      <w:r>
        <w:t xml:space="preserve">specifically mentions Maximum Depth, Minimum Samples per Leaf and No Further Improvement as stopping ideas. </w:t>
      </w:r>
    </w:p>
    <w:p w:rsidR="00D5124A" w:rsidRDefault="00B0627D">
      <w:pPr>
        <w:pStyle w:val="Heading1"/>
      </w:pPr>
      <w:r>
        <w:t>Pre-Pruning</w:t>
      </w:r>
    </w:p>
    <w:p w:rsidR="00D5124A" w:rsidRDefault="00B0627D">
      <w:pPr>
        <w:rPr>
          <w:rFonts w:hint="eastAsia"/>
        </w:rPr>
      </w:pPr>
      <w:r>
        <w:t>Pre-pruning means stopping the tree during its construction before it becomes unnecessarily deep.</w:t>
      </w:r>
    </w:p>
    <w:p w:rsidR="00D5124A" w:rsidRDefault="00B0627D">
      <w:pPr>
        <w:pStyle w:val="ListBullet"/>
        <w:rPr>
          <w:rFonts w:hint="eastAsia"/>
        </w:rPr>
      </w:pPr>
      <w:r>
        <w:t>Set a ma</w:t>
      </w:r>
      <w:r>
        <w:t>ximum depth.</w:t>
      </w:r>
    </w:p>
    <w:p w:rsidR="00D5124A" w:rsidRDefault="00B0627D">
      <w:pPr>
        <w:pStyle w:val="ListBullet"/>
        <w:rPr>
          <w:rFonts w:hint="eastAsia"/>
        </w:rPr>
      </w:pPr>
      <w:r>
        <w:t>Set a minimum number of samples required to split a node.</w:t>
      </w:r>
    </w:p>
    <w:p w:rsidR="00D5124A" w:rsidRDefault="00B0627D">
      <w:pPr>
        <w:pStyle w:val="ListBullet"/>
        <w:rPr>
          <w:rFonts w:hint="eastAsia"/>
        </w:rPr>
      </w:pPr>
      <w:r>
        <w:t>Set a minimum number of samples in each leaf.</w:t>
      </w:r>
    </w:p>
    <w:p w:rsidR="00D5124A" w:rsidRDefault="00B0627D">
      <w:pPr>
        <w:pStyle w:val="ListBullet"/>
        <w:rPr>
          <w:rFonts w:hint="eastAsia"/>
        </w:rPr>
      </w:pPr>
      <w:r>
        <w:t>Require a minimum reduction in impurity/error.</w:t>
      </w:r>
    </w:p>
    <w:p w:rsidR="00D5124A" w:rsidRDefault="00B0627D">
      <w:pPr>
        <w:pStyle w:val="ListBullet"/>
        <w:rPr>
          <w:rFonts w:hint="eastAsia"/>
        </w:rPr>
      </w:pPr>
      <w:r>
        <w:t>Limit the number of leaf nodes.</w:t>
      </w:r>
    </w:p>
    <w:p w:rsidR="00D5124A" w:rsidRDefault="00B0627D">
      <w:pPr>
        <w:rPr>
          <w:rFonts w:hint="eastAsia"/>
        </w:rPr>
      </w:pPr>
      <w:r>
        <w:t>Example: If Maximum Depth = 3, the tree cannot create additi</w:t>
      </w:r>
      <w:r>
        <w:t>onal levels beyond depth 3. This can reduce overfitting, but if the limit is too small, useful patterns may be missed.</w:t>
      </w:r>
    </w:p>
    <w:p w:rsidR="00D5124A" w:rsidRDefault="00B0627D">
      <w:pPr>
        <w:pStyle w:val="Heading1"/>
      </w:pPr>
      <w:r>
        <w:t>Post-Pruning</w:t>
      </w:r>
    </w:p>
    <w:p w:rsidR="00D5124A" w:rsidRDefault="00B0627D">
      <w:pPr>
        <w:rPr>
          <w:rFonts w:hint="eastAsia"/>
        </w:rPr>
      </w:pPr>
      <w:r>
        <w:t>Post-pruning means first growing a relatively large tree and then removing branches that do not provide sufficient predictiv</w:t>
      </w:r>
      <w:r>
        <w:t>e benefit.</w:t>
      </w:r>
    </w:p>
    <w:p w:rsidR="00D5124A" w:rsidRDefault="00B0627D">
      <w:pPr>
        <w:pStyle w:val="ListBullet"/>
        <w:rPr>
          <w:rFonts w:hint="eastAsia"/>
        </w:rPr>
      </w:pPr>
      <w:r>
        <w:lastRenderedPageBreak/>
        <w:t>Grow the tree.</w:t>
      </w:r>
    </w:p>
    <w:p w:rsidR="00D5124A" w:rsidRDefault="00B0627D">
      <w:pPr>
        <w:pStyle w:val="ListBullet"/>
        <w:rPr>
          <w:rFonts w:hint="eastAsia"/>
        </w:rPr>
      </w:pPr>
      <w:r>
        <w:t>Evaluate branches using validation performance or a complexity criterion.</w:t>
      </w:r>
    </w:p>
    <w:p w:rsidR="00D5124A" w:rsidRDefault="00B0627D">
      <w:pPr>
        <w:pStyle w:val="ListBullet"/>
        <w:rPr>
          <w:rFonts w:hint="eastAsia"/>
        </w:rPr>
      </w:pPr>
      <w:r>
        <w:t>Remove weak/unnecessary branches.</w:t>
      </w:r>
    </w:p>
    <w:p w:rsidR="00D5124A" w:rsidRDefault="00B0627D">
      <w:pPr>
        <w:pStyle w:val="ListBullet"/>
        <w:rPr>
          <w:rFonts w:hint="eastAsia"/>
        </w:rPr>
      </w:pPr>
      <w:r>
        <w:t>Keep the simpler tree if it generalizes better.</w:t>
      </w:r>
    </w:p>
    <w:p w:rsidR="00D5124A" w:rsidRDefault="00B0627D">
      <w:pPr>
        <w:rPr>
          <w:rFonts w:hint="eastAsia"/>
        </w:rPr>
      </w:pPr>
      <w:r>
        <w:t>Post-pruning is useful because the algorithm can first discover detailed p</w:t>
      </w:r>
      <w:r>
        <w:t>atterns and then simplify the model.</w:t>
      </w:r>
    </w:p>
    <w:p w:rsidR="00D5124A" w:rsidRDefault="00B0627D">
      <w:pPr>
        <w:pStyle w:val="Heading1"/>
      </w:pPr>
      <w:r>
        <w:t>Cost-Complexity Pruning</w:t>
      </w:r>
    </w:p>
    <w:p w:rsidR="00D5124A" w:rsidRDefault="00B0627D">
      <w:pPr>
        <w:rPr>
          <w:rFonts w:hint="eastAsia"/>
        </w:rPr>
      </w:pPr>
      <w:r>
        <w:t>A common way to express the tradeoff between error and tree complexity is:</w:t>
      </w:r>
    </w:p>
    <w:p w:rsidR="00D5124A" w:rsidRDefault="00B0627D">
      <w:pPr>
        <w:jc w:val="center"/>
        <w:rPr>
          <w:rFonts w:hint="eastAsia"/>
        </w:rPr>
      </w:pPr>
      <w:r>
        <w:rPr>
          <w:rFonts w:ascii="Cambria Math" w:hAnsi="Cambria Math"/>
          <w:b/>
        </w:rPr>
        <w:t>Rα(T) = R(T) + α|T|</w:t>
      </w:r>
    </w:p>
    <w:p w:rsidR="00D5124A" w:rsidRDefault="00B0627D">
      <w:pPr>
        <w:rPr>
          <w:rFonts w:hint="eastAsia"/>
        </w:rPr>
      </w:pPr>
      <w:r>
        <w:t xml:space="preserve">Here R(T) is the error/loss of the tree, |T| represents tree size, and α controls the penalty for </w:t>
      </w:r>
      <w:r>
        <w:t>complexity.</w:t>
      </w:r>
    </w:p>
    <w:p w:rsidR="00D5124A" w:rsidRDefault="00B0627D">
      <w:pPr>
        <w:pStyle w:val="Heading1"/>
      </w:pPr>
      <w:r>
        <w:t>Numerical Example of Cost-Complexity Pruning</w:t>
      </w:r>
    </w:p>
    <w:p w:rsidR="00D5124A" w:rsidRDefault="00B0627D">
      <w:pPr>
        <w:rPr>
          <w:rFonts w:hint="eastAsia"/>
        </w:rPr>
      </w:pPr>
      <w:r>
        <w:t>Suppose Tree A has training error 0.08 and 8 leaves, while Tree B has training error 0.12 and 3 leaves. Let α = 0.01.</w:t>
      </w:r>
    </w:p>
    <w:p w:rsidR="00D5124A" w:rsidRDefault="00B0627D">
      <w:pPr>
        <w:jc w:val="center"/>
        <w:rPr>
          <w:rFonts w:hint="eastAsia"/>
        </w:rPr>
      </w:pPr>
      <w:r>
        <w:rPr>
          <w:rFonts w:ascii="Cambria Math" w:hAnsi="Cambria Math"/>
          <w:b/>
        </w:rPr>
        <w:t>Rα(A) = 0.08 + 0.01(8) = 0.16</w:t>
      </w:r>
    </w:p>
    <w:p w:rsidR="00D5124A" w:rsidRDefault="00B0627D">
      <w:pPr>
        <w:jc w:val="center"/>
        <w:rPr>
          <w:rFonts w:hint="eastAsia"/>
        </w:rPr>
      </w:pPr>
      <w:r>
        <w:rPr>
          <w:rFonts w:ascii="Cambria Math" w:hAnsi="Cambria Math"/>
          <w:b/>
        </w:rPr>
        <w:t>Rα(B) = 0.12 + 0.01(3) = 0.15</w:t>
      </w:r>
    </w:p>
    <w:p w:rsidR="00D5124A" w:rsidRDefault="00B0627D">
      <w:pPr>
        <w:rPr>
          <w:rFonts w:hint="eastAsia"/>
        </w:rPr>
      </w:pPr>
      <w:r>
        <w:t>Tree A has lower trai</w:t>
      </w:r>
      <w:r>
        <w:t>ning error, but Tree B has a lower complexity-adjusted value. Therefore, Tree B is preferred under this criterion.</w:t>
      </w:r>
    </w:p>
    <w:p w:rsidR="00D5124A" w:rsidRDefault="00B0627D">
      <w:pPr>
        <w:pStyle w:val="Heading1"/>
      </w:pPr>
      <w:r>
        <w:t>Bias–Variance Tradeoff</w:t>
      </w:r>
    </w:p>
    <w:p w:rsidR="00D5124A" w:rsidRDefault="00B0627D">
      <w:pPr>
        <w:rPr>
          <w:rFonts w:hint="eastAsia"/>
        </w:rPr>
      </w:pPr>
      <w:r>
        <w:t>Tree depth determines model complexity and therefore affects bias and variance.</w:t>
      </w:r>
    </w:p>
    <w:p w:rsidR="00D5124A" w:rsidRDefault="00B0627D">
      <w:pPr>
        <w:jc w:val="center"/>
        <w:rPr>
          <w:rFonts w:hint="eastAsia"/>
        </w:rPr>
      </w:pPr>
      <w:r>
        <w:rPr>
          <w:rFonts w:ascii="Cambria Math" w:hAnsi="Cambria Math"/>
          <w:b/>
        </w:rPr>
        <w:t>Expected Test Error ≈ Bias² + Variance</w:t>
      </w:r>
      <w:r>
        <w:rPr>
          <w:rFonts w:ascii="Cambria Math" w:hAnsi="Cambria Math"/>
          <w:b/>
        </w:rPr>
        <w:t xml:space="preserve"> + Irreducible Noise</w:t>
      </w:r>
    </w:p>
    <w:p w:rsidR="00D5124A" w:rsidRDefault="00B0627D">
      <w:pPr>
        <w:pStyle w:val="Heading1"/>
      </w:pPr>
      <w:r>
        <w:t>Shallow Decision Trees</w:t>
      </w:r>
    </w:p>
    <w:p w:rsidR="00D5124A" w:rsidRDefault="00B0627D">
      <w:pPr>
        <w:pStyle w:val="ListBullet"/>
        <w:rPr>
          <w:rFonts w:hint="eastAsia"/>
        </w:rPr>
      </w:pPr>
      <w:r>
        <w:t>Have fewer levels and fewer decision rules.</w:t>
      </w:r>
    </w:p>
    <w:p w:rsidR="00D5124A" w:rsidRDefault="00B0627D">
      <w:pPr>
        <w:pStyle w:val="ListBullet"/>
        <w:rPr>
          <w:rFonts w:hint="eastAsia"/>
        </w:rPr>
      </w:pPr>
      <w:r>
        <w:t>Are less flexible.</w:t>
      </w:r>
    </w:p>
    <w:p w:rsidR="00D5124A" w:rsidRDefault="00B0627D">
      <w:pPr>
        <w:pStyle w:val="ListBullet"/>
        <w:rPr>
          <w:rFonts w:hint="eastAsia"/>
        </w:rPr>
      </w:pPr>
      <w:r>
        <w:t>May fail to capture complex patterns.</w:t>
      </w:r>
    </w:p>
    <w:p w:rsidR="00D5124A" w:rsidRDefault="00B0627D">
      <w:pPr>
        <w:pStyle w:val="ListBullet"/>
        <w:rPr>
          <w:rFonts w:hint="eastAsia"/>
        </w:rPr>
      </w:pPr>
      <w:r>
        <w:t>Tend to have higher bias.</w:t>
      </w:r>
    </w:p>
    <w:p w:rsidR="00D5124A" w:rsidRDefault="00B0627D">
      <w:pPr>
        <w:pStyle w:val="ListBullet"/>
        <w:rPr>
          <w:rFonts w:hint="eastAsia"/>
        </w:rPr>
      </w:pPr>
      <w:r>
        <w:t>Tend to have lower variance.</w:t>
      </w:r>
    </w:p>
    <w:p w:rsidR="00D5124A" w:rsidRDefault="00B0627D">
      <w:pPr>
        <w:pStyle w:val="ListBullet"/>
        <w:rPr>
          <w:rFonts w:hint="eastAsia"/>
        </w:rPr>
      </w:pPr>
      <w:r>
        <w:t>Can underfit the data.</w:t>
      </w:r>
    </w:p>
    <w:p w:rsidR="00D5124A" w:rsidRDefault="00B0627D">
      <w:pPr>
        <w:pStyle w:val="Heading1"/>
      </w:pPr>
      <w:r>
        <w:t>Deep Decision Trees</w:t>
      </w:r>
    </w:p>
    <w:p w:rsidR="00D5124A" w:rsidRDefault="00B0627D">
      <w:pPr>
        <w:pStyle w:val="ListBullet"/>
        <w:rPr>
          <w:rFonts w:hint="eastAsia"/>
        </w:rPr>
      </w:pPr>
      <w:r>
        <w:t xml:space="preserve">Have many </w:t>
      </w:r>
      <w:r>
        <w:t>levels and detailed decision rules.</w:t>
      </w:r>
    </w:p>
    <w:p w:rsidR="00D5124A" w:rsidRDefault="00B0627D">
      <w:pPr>
        <w:pStyle w:val="ListBullet"/>
        <w:rPr>
          <w:rFonts w:hint="eastAsia"/>
        </w:rPr>
      </w:pPr>
      <w:r>
        <w:t>Are highly flexible.</w:t>
      </w:r>
    </w:p>
    <w:p w:rsidR="00D5124A" w:rsidRDefault="00B0627D">
      <w:pPr>
        <w:pStyle w:val="ListBullet"/>
        <w:rPr>
          <w:rFonts w:hint="eastAsia"/>
        </w:rPr>
      </w:pPr>
      <w:r>
        <w:t>Can fit complex patterns.</w:t>
      </w:r>
    </w:p>
    <w:p w:rsidR="00D5124A" w:rsidRDefault="00B0627D">
      <w:pPr>
        <w:pStyle w:val="ListBullet"/>
        <w:rPr>
          <w:rFonts w:hint="eastAsia"/>
        </w:rPr>
      </w:pPr>
      <w:r>
        <w:t>Usually have lower training bias.</w:t>
      </w:r>
    </w:p>
    <w:p w:rsidR="00D5124A" w:rsidRDefault="00B0627D">
      <w:pPr>
        <w:pStyle w:val="ListBullet"/>
        <w:rPr>
          <w:rFonts w:hint="eastAsia"/>
        </w:rPr>
      </w:pPr>
      <w:r>
        <w:t>Tend to have higher variance.</w:t>
      </w:r>
    </w:p>
    <w:p w:rsidR="00D5124A" w:rsidRDefault="00B0627D">
      <w:pPr>
        <w:pStyle w:val="ListBullet"/>
        <w:rPr>
          <w:rFonts w:hint="eastAsia"/>
        </w:rPr>
      </w:pPr>
      <w:r>
        <w:t>Can memorize noise and outliers.</w:t>
      </w:r>
    </w:p>
    <w:p w:rsidR="00D5124A" w:rsidRDefault="00B0627D">
      <w:pPr>
        <w:pStyle w:val="ListBullet"/>
        <w:rPr>
          <w:rFonts w:hint="eastAsia"/>
        </w:rPr>
      </w:pPr>
      <w:r>
        <w:t>Can overfit the training data.</w:t>
      </w:r>
    </w:p>
    <w:p w:rsidR="00D5124A" w:rsidRDefault="00B0627D">
      <w:pPr>
        <w:pStyle w:val="Heading1"/>
      </w:pPr>
      <w:r>
        <w:lastRenderedPageBreak/>
        <w:t>Numerical Illustration of Overfitting</w:t>
      </w:r>
    </w:p>
    <w:tbl>
      <w:tblPr>
        <w:tblStyle w:val="TableGrid"/>
        <w:tblW w:w="0" w:type="auto"/>
        <w:jc w:val="center"/>
        <w:tblLook w:val="04A0" w:firstRow="1" w:lastRow="0" w:firstColumn="1" w:lastColumn="0" w:noHBand="0" w:noVBand="1"/>
      </w:tblPr>
      <w:tblGrid>
        <w:gridCol w:w="2484"/>
        <w:gridCol w:w="2484"/>
        <w:gridCol w:w="2484"/>
        <w:gridCol w:w="2484"/>
      </w:tblGrid>
      <w:tr w:rsidR="00D5124A">
        <w:trPr>
          <w:jc w:val="center"/>
        </w:trPr>
        <w:tc>
          <w:tcPr>
            <w:tcW w:w="2484" w:type="dxa"/>
          </w:tcPr>
          <w:p w:rsidR="00D5124A" w:rsidRDefault="00B0627D">
            <w:pPr>
              <w:rPr>
                <w:rFonts w:hint="eastAsia"/>
              </w:rPr>
            </w:pPr>
            <w:r>
              <w:t>Depth</w:t>
            </w:r>
          </w:p>
        </w:tc>
        <w:tc>
          <w:tcPr>
            <w:tcW w:w="2484" w:type="dxa"/>
          </w:tcPr>
          <w:p w:rsidR="00D5124A" w:rsidRDefault="00B0627D">
            <w:pPr>
              <w:rPr>
                <w:rFonts w:hint="eastAsia"/>
              </w:rPr>
            </w:pPr>
            <w:r>
              <w:t>T</w:t>
            </w:r>
            <w:r>
              <w:t>raining Accuracy</w:t>
            </w:r>
          </w:p>
        </w:tc>
        <w:tc>
          <w:tcPr>
            <w:tcW w:w="2484" w:type="dxa"/>
          </w:tcPr>
          <w:p w:rsidR="00D5124A" w:rsidRDefault="00B0627D">
            <w:pPr>
              <w:rPr>
                <w:rFonts w:hint="eastAsia"/>
              </w:rPr>
            </w:pPr>
            <w:r>
              <w:t>Validation Accuracy</w:t>
            </w:r>
          </w:p>
        </w:tc>
        <w:tc>
          <w:tcPr>
            <w:tcW w:w="2484" w:type="dxa"/>
          </w:tcPr>
          <w:p w:rsidR="00D5124A" w:rsidRDefault="00B0627D">
            <w:pPr>
              <w:rPr>
                <w:rFonts w:hint="eastAsia"/>
              </w:rPr>
            </w:pPr>
            <w:r>
              <w:t>Interpretation</w:t>
            </w:r>
          </w:p>
        </w:tc>
      </w:tr>
      <w:tr w:rsidR="00D5124A">
        <w:trPr>
          <w:jc w:val="center"/>
        </w:trPr>
        <w:tc>
          <w:tcPr>
            <w:tcW w:w="2484" w:type="dxa"/>
          </w:tcPr>
          <w:p w:rsidR="00D5124A" w:rsidRDefault="00B0627D">
            <w:pPr>
              <w:rPr>
                <w:rFonts w:hint="eastAsia"/>
              </w:rPr>
            </w:pPr>
            <w:r>
              <w:t>2</w:t>
            </w:r>
          </w:p>
        </w:tc>
        <w:tc>
          <w:tcPr>
            <w:tcW w:w="2484" w:type="dxa"/>
          </w:tcPr>
          <w:p w:rsidR="00D5124A" w:rsidRDefault="00B0627D">
            <w:pPr>
              <w:rPr>
                <w:rFonts w:hint="eastAsia"/>
              </w:rPr>
            </w:pPr>
            <w:r>
              <w:t>88%</w:t>
            </w:r>
          </w:p>
        </w:tc>
        <w:tc>
          <w:tcPr>
            <w:tcW w:w="2484" w:type="dxa"/>
          </w:tcPr>
          <w:p w:rsidR="00D5124A" w:rsidRDefault="00B0627D">
            <w:pPr>
              <w:rPr>
                <w:rFonts w:hint="eastAsia"/>
              </w:rPr>
            </w:pPr>
            <w:r>
              <w:t>85%</w:t>
            </w:r>
          </w:p>
        </w:tc>
        <w:tc>
          <w:tcPr>
            <w:tcW w:w="2484" w:type="dxa"/>
          </w:tcPr>
          <w:p w:rsidR="00D5124A" w:rsidRDefault="00B0627D">
            <w:pPr>
              <w:rPr>
                <w:rFonts w:hint="eastAsia"/>
              </w:rPr>
            </w:pPr>
            <w:r>
              <w:t>Simple model; possible underfitting</w:t>
            </w:r>
          </w:p>
        </w:tc>
      </w:tr>
      <w:tr w:rsidR="00D5124A">
        <w:trPr>
          <w:jc w:val="center"/>
        </w:trPr>
        <w:tc>
          <w:tcPr>
            <w:tcW w:w="2484" w:type="dxa"/>
          </w:tcPr>
          <w:p w:rsidR="00D5124A" w:rsidRDefault="00B0627D">
            <w:pPr>
              <w:rPr>
                <w:rFonts w:hint="eastAsia"/>
              </w:rPr>
            </w:pPr>
            <w:r>
              <w:t>5</w:t>
            </w:r>
          </w:p>
        </w:tc>
        <w:tc>
          <w:tcPr>
            <w:tcW w:w="2484" w:type="dxa"/>
          </w:tcPr>
          <w:p w:rsidR="00D5124A" w:rsidRDefault="00B0627D">
            <w:pPr>
              <w:rPr>
                <w:rFonts w:hint="eastAsia"/>
              </w:rPr>
            </w:pPr>
            <w:r>
              <w:t>97%</w:t>
            </w:r>
          </w:p>
        </w:tc>
        <w:tc>
          <w:tcPr>
            <w:tcW w:w="2484" w:type="dxa"/>
          </w:tcPr>
          <w:p w:rsidR="00D5124A" w:rsidRDefault="00B0627D">
            <w:pPr>
              <w:rPr>
                <w:rFonts w:hint="eastAsia"/>
              </w:rPr>
            </w:pPr>
            <w:r>
              <w:t>86%</w:t>
            </w:r>
          </w:p>
        </w:tc>
        <w:tc>
          <w:tcPr>
            <w:tcW w:w="2484" w:type="dxa"/>
          </w:tcPr>
          <w:p w:rsidR="00D5124A" w:rsidRDefault="00B0627D">
            <w:pPr>
              <w:rPr>
                <w:rFonts w:hint="eastAsia"/>
              </w:rPr>
            </w:pPr>
            <w:r>
              <w:t>Good balance in this example</w:t>
            </w:r>
          </w:p>
        </w:tc>
      </w:tr>
      <w:tr w:rsidR="00D5124A">
        <w:trPr>
          <w:jc w:val="center"/>
        </w:trPr>
        <w:tc>
          <w:tcPr>
            <w:tcW w:w="2484" w:type="dxa"/>
          </w:tcPr>
          <w:p w:rsidR="00D5124A" w:rsidRDefault="00B0627D">
            <w:pPr>
              <w:rPr>
                <w:rFonts w:hint="eastAsia"/>
              </w:rPr>
            </w:pPr>
            <w:r>
              <w:t>12</w:t>
            </w:r>
          </w:p>
        </w:tc>
        <w:tc>
          <w:tcPr>
            <w:tcW w:w="2484" w:type="dxa"/>
          </w:tcPr>
          <w:p w:rsidR="00D5124A" w:rsidRDefault="00B0627D">
            <w:pPr>
              <w:rPr>
                <w:rFonts w:hint="eastAsia"/>
              </w:rPr>
            </w:pPr>
            <w:r>
              <w:t>100%</w:t>
            </w:r>
          </w:p>
        </w:tc>
        <w:tc>
          <w:tcPr>
            <w:tcW w:w="2484" w:type="dxa"/>
          </w:tcPr>
          <w:p w:rsidR="00D5124A" w:rsidRDefault="00B0627D">
            <w:pPr>
              <w:rPr>
                <w:rFonts w:hint="eastAsia"/>
              </w:rPr>
            </w:pPr>
            <w:r>
              <w:t>78%</w:t>
            </w:r>
          </w:p>
        </w:tc>
        <w:tc>
          <w:tcPr>
            <w:tcW w:w="2484" w:type="dxa"/>
          </w:tcPr>
          <w:p w:rsidR="00D5124A" w:rsidRDefault="00B0627D">
            <w:pPr>
              <w:rPr>
                <w:rFonts w:hint="eastAsia"/>
              </w:rPr>
            </w:pPr>
            <w:r>
              <w:t>Overfitting; high variance</w:t>
            </w:r>
          </w:p>
        </w:tc>
      </w:tr>
    </w:tbl>
    <w:p w:rsidR="00D5124A" w:rsidRDefault="00B0627D">
      <w:pPr>
        <w:rPr>
          <w:rFonts w:hint="eastAsia"/>
        </w:rPr>
      </w:pPr>
      <w:r>
        <w:t xml:space="preserve">As depth increases, training accuracy may continue to increase while </w:t>
      </w:r>
      <w:r>
        <w:t>validation accuracy eventually decreases. The gap between training and validation performance is an important indication of overfitting.</w:t>
      </w:r>
    </w:p>
    <w:p w:rsidR="00D5124A" w:rsidRDefault="00B0627D">
      <w:pPr>
        <w:pStyle w:val="Heading1"/>
      </w:pPr>
      <w:r>
        <w:t>Why Decision Trees are Prone to Overfitting</w:t>
      </w:r>
    </w:p>
    <w:p w:rsidR="00D5124A" w:rsidRDefault="00B0627D">
      <w:pPr>
        <w:rPr>
          <w:rFonts w:hint="eastAsia"/>
        </w:rPr>
      </w:pPr>
      <w:r>
        <w:t>The attached PPT explains that branch nodes are repeatedly split and that s</w:t>
      </w:r>
      <w:r>
        <w:t>plitting every category until all conditions are satisfied can lead to overfitting. fileciteturn4file0L33-L38</w:t>
      </w:r>
    </w:p>
    <w:p w:rsidR="00D5124A" w:rsidRDefault="00B0627D">
      <w:pPr>
        <w:pStyle w:val="ListBullet"/>
        <w:rPr>
          <w:rFonts w:hint="eastAsia"/>
        </w:rPr>
      </w:pPr>
      <w:r>
        <w:t>A very deep tree can create very small leaves.</w:t>
      </w:r>
    </w:p>
    <w:p w:rsidR="00D5124A" w:rsidRDefault="00B0627D">
      <w:pPr>
        <w:pStyle w:val="ListBullet"/>
        <w:rPr>
          <w:rFonts w:hint="eastAsia"/>
        </w:rPr>
      </w:pPr>
      <w:r>
        <w:t>Small leaves may represent noise rather than general patterns.</w:t>
      </w:r>
    </w:p>
    <w:p w:rsidR="00D5124A" w:rsidRDefault="00B0627D">
      <w:pPr>
        <w:pStyle w:val="ListBullet"/>
        <w:rPr>
          <w:rFonts w:hint="eastAsia"/>
        </w:rPr>
      </w:pPr>
      <w:r>
        <w:t xml:space="preserve">Training error can become </w:t>
      </w:r>
      <w:r>
        <w:t>extremely small.</w:t>
      </w:r>
    </w:p>
    <w:p w:rsidR="00D5124A" w:rsidRDefault="00B0627D">
      <w:pPr>
        <w:pStyle w:val="ListBullet"/>
        <w:rPr>
          <w:rFonts w:hint="eastAsia"/>
        </w:rPr>
      </w:pPr>
      <w:r>
        <w:t>Performance on unseen data can become worse.</w:t>
      </w:r>
    </w:p>
    <w:p w:rsidR="00D5124A" w:rsidRDefault="00B0627D">
      <w:pPr>
        <w:pStyle w:val="ListBullet"/>
        <w:rPr>
          <w:rFonts w:hint="eastAsia"/>
        </w:rPr>
      </w:pPr>
      <w:r>
        <w:t>Stopping and pruning are therefore important.</w:t>
      </w:r>
    </w:p>
    <w:p w:rsidR="00D5124A" w:rsidRDefault="00B0627D">
      <w:pPr>
        <w:pStyle w:val="Heading1"/>
      </w:pPr>
      <w:r>
        <w:t>Classification Tree vs Regression Tree</w:t>
      </w:r>
    </w:p>
    <w:tbl>
      <w:tblPr>
        <w:tblStyle w:val="TableGrid"/>
        <w:tblW w:w="0" w:type="auto"/>
        <w:jc w:val="center"/>
        <w:tblLook w:val="04A0" w:firstRow="1" w:lastRow="0" w:firstColumn="1" w:lastColumn="0" w:noHBand="0" w:noVBand="1"/>
      </w:tblPr>
      <w:tblGrid>
        <w:gridCol w:w="3312"/>
        <w:gridCol w:w="1656"/>
        <w:gridCol w:w="1656"/>
        <w:gridCol w:w="3312"/>
      </w:tblGrid>
      <w:tr w:rsidR="00D5124A">
        <w:trPr>
          <w:jc w:val="center"/>
        </w:trPr>
        <w:tc>
          <w:tcPr>
            <w:tcW w:w="3312" w:type="dxa"/>
          </w:tcPr>
          <w:p w:rsidR="00D5124A" w:rsidRDefault="00B0627D">
            <w:pPr>
              <w:rPr>
                <w:rFonts w:hint="eastAsia"/>
              </w:rPr>
            </w:pPr>
            <w:r>
              <w:t>Aspect</w:t>
            </w:r>
          </w:p>
        </w:tc>
        <w:tc>
          <w:tcPr>
            <w:tcW w:w="3312" w:type="dxa"/>
            <w:gridSpan w:val="2"/>
          </w:tcPr>
          <w:p w:rsidR="00D5124A" w:rsidRDefault="00B0627D">
            <w:pPr>
              <w:rPr>
                <w:rFonts w:hint="eastAsia"/>
              </w:rPr>
            </w:pPr>
            <w:r>
              <w:t>Classification</w:t>
            </w:r>
          </w:p>
        </w:tc>
        <w:tc>
          <w:tcPr>
            <w:tcW w:w="3312" w:type="dxa"/>
          </w:tcPr>
          <w:p w:rsidR="00D5124A" w:rsidRDefault="00B0627D">
            <w:pPr>
              <w:rPr>
                <w:rFonts w:hint="eastAsia"/>
              </w:rPr>
            </w:pPr>
            <w:r>
              <w:t>Regression</w:t>
            </w:r>
          </w:p>
        </w:tc>
      </w:tr>
      <w:tr w:rsidR="00D5124A">
        <w:trPr>
          <w:jc w:val="center"/>
        </w:trPr>
        <w:tc>
          <w:tcPr>
            <w:tcW w:w="3312" w:type="dxa"/>
          </w:tcPr>
          <w:p w:rsidR="00D5124A" w:rsidRDefault="00B0627D">
            <w:pPr>
              <w:rPr>
                <w:rFonts w:hint="eastAsia"/>
              </w:rPr>
            </w:pPr>
            <w:r>
              <w:t>Target</w:t>
            </w:r>
          </w:p>
        </w:tc>
        <w:tc>
          <w:tcPr>
            <w:tcW w:w="3312" w:type="dxa"/>
            <w:gridSpan w:val="2"/>
          </w:tcPr>
          <w:p w:rsidR="00D5124A" w:rsidRDefault="00B0627D">
            <w:pPr>
              <w:rPr>
                <w:rFonts w:hint="eastAsia"/>
              </w:rPr>
            </w:pPr>
            <w:r>
              <w:t>Categorical</w:t>
            </w:r>
          </w:p>
        </w:tc>
        <w:tc>
          <w:tcPr>
            <w:tcW w:w="3312" w:type="dxa"/>
          </w:tcPr>
          <w:p w:rsidR="00D5124A" w:rsidRDefault="00B0627D">
            <w:pPr>
              <w:rPr>
                <w:rFonts w:hint="eastAsia"/>
              </w:rPr>
            </w:pPr>
            <w:r>
              <w:t>Numerical</w:t>
            </w:r>
          </w:p>
        </w:tc>
      </w:tr>
      <w:tr w:rsidR="00D5124A">
        <w:trPr>
          <w:jc w:val="center"/>
        </w:trPr>
        <w:tc>
          <w:tcPr>
            <w:tcW w:w="3312" w:type="dxa"/>
          </w:tcPr>
          <w:p w:rsidR="00D5124A" w:rsidRDefault="00B0627D">
            <w:pPr>
              <w:rPr>
                <w:rFonts w:hint="eastAsia"/>
              </w:rPr>
            </w:pPr>
            <w:r>
              <w:t>Typical criteria</w:t>
            </w:r>
          </w:p>
        </w:tc>
        <w:tc>
          <w:tcPr>
            <w:tcW w:w="3312" w:type="dxa"/>
            <w:gridSpan w:val="2"/>
          </w:tcPr>
          <w:p w:rsidR="00D5124A" w:rsidRDefault="00B0627D">
            <w:pPr>
              <w:rPr>
                <w:rFonts w:hint="eastAsia"/>
              </w:rPr>
            </w:pPr>
            <w:r>
              <w:t xml:space="preserve">Entropy / Information Gain, </w:t>
            </w:r>
            <w:r>
              <w:t>Gini</w:t>
            </w:r>
          </w:p>
        </w:tc>
        <w:tc>
          <w:tcPr>
            <w:tcW w:w="3312" w:type="dxa"/>
          </w:tcPr>
          <w:p w:rsidR="00D5124A" w:rsidRDefault="00B0627D">
            <w:pPr>
              <w:rPr>
                <w:rFonts w:hint="eastAsia"/>
              </w:rPr>
            </w:pPr>
            <w:r>
              <w:t>MSE / variance reduction</w:t>
            </w:r>
          </w:p>
        </w:tc>
      </w:tr>
      <w:tr w:rsidR="00D5124A">
        <w:trPr>
          <w:jc w:val="center"/>
        </w:trPr>
        <w:tc>
          <w:tcPr>
            <w:tcW w:w="3312" w:type="dxa"/>
          </w:tcPr>
          <w:p w:rsidR="00D5124A" w:rsidRDefault="00B0627D">
            <w:pPr>
              <w:rPr>
                <w:rFonts w:hint="eastAsia"/>
              </w:rPr>
            </w:pPr>
            <w:r>
              <w:t>Leaf prediction</w:t>
            </w:r>
          </w:p>
        </w:tc>
        <w:tc>
          <w:tcPr>
            <w:tcW w:w="3312" w:type="dxa"/>
            <w:gridSpan w:val="2"/>
          </w:tcPr>
          <w:p w:rsidR="00D5124A" w:rsidRDefault="00B0627D">
            <w:pPr>
              <w:rPr>
                <w:rFonts w:hint="eastAsia"/>
              </w:rPr>
            </w:pPr>
            <w:r>
              <w:t>Majority class</w:t>
            </w:r>
          </w:p>
        </w:tc>
        <w:tc>
          <w:tcPr>
            <w:tcW w:w="3312" w:type="dxa"/>
          </w:tcPr>
          <w:p w:rsidR="00D5124A" w:rsidRDefault="00B0627D">
            <w:pPr>
              <w:rPr>
                <w:rFonts w:hint="eastAsia"/>
              </w:rPr>
            </w:pPr>
            <w:r>
              <w:t>Mean target value</w:t>
            </w:r>
          </w:p>
        </w:tc>
      </w:tr>
      <w:tr w:rsidR="00D5124A">
        <w:trPr>
          <w:jc w:val="center"/>
        </w:trPr>
        <w:tc>
          <w:tcPr>
            <w:tcW w:w="3312" w:type="dxa"/>
          </w:tcPr>
          <w:p w:rsidR="00D5124A" w:rsidRDefault="00B0627D">
            <w:pPr>
              <w:rPr>
                <w:rFonts w:hint="eastAsia"/>
              </w:rPr>
            </w:pPr>
            <w:r>
              <w:t>Example</w:t>
            </w:r>
          </w:p>
        </w:tc>
        <w:tc>
          <w:tcPr>
            <w:tcW w:w="3312" w:type="dxa"/>
            <w:gridSpan w:val="2"/>
          </w:tcPr>
          <w:p w:rsidR="00D5124A" w:rsidRDefault="00B0627D">
            <w:pPr>
              <w:rPr>
                <w:rFonts w:hint="eastAsia"/>
              </w:rPr>
            </w:pPr>
            <w:r>
              <w:t>PlayTennis = Yes/No</w:t>
            </w:r>
          </w:p>
        </w:tc>
        <w:tc>
          <w:tcPr>
            <w:tcW w:w="3312" w:type="dxa"/>
          </w:tcPr>
          <w:p w:rsidR="00D5124A" w:rsidRDefault="00B0627D">
            <w:pPr>
              <w:rPr>
                <w:rFonts w:hint="eastAsia"/>
              </w:rPr>
            </w:pPr>
            <w:r>
              <w:t>House price = ₹32 lakh</w:t>
            </w:r>
          </w:p>
        </w:tc>
      </w:tr>
      <w:tr w:rsidR="00D5124A">
        <w:trPr>
          <w:jc w:val="center"/>
        </w:trPr>
        <w:tc>
          <w:tcPr>
            <w:tcW w:w="4968" w:type="dxa"/>
            <w:gridSpan w:val="2"/>
          </w:tcPr>
          <w:p w:rsidR="00D5124A" w:rsidRDefault="00B0627D">
            <w:pPr>
              <w:rPr>
                <w:rFonts w:hint="eastAsia"/>
              </w:rPr>
            </w:pPr>
            <w:r>
              <w:t>W</w:t>
            </w:r>
            <w:r>
              <w:t xml:space="preserve">eighted </w:t>
            </w:r>
            <w:proofErr w:type="spellStart"/>
            <w:r>
              <w:t>Gini</w:t>
            </w:r>
            <w:proofErr w:type="spellEnd"/>
            <w:r>
              <w:t xml:space="preserve"> of Outlook</w:t>
            </w:r>
          </w:p>
        </w:tc>
        <w:tc>
          <w:tcPr>
            <w:tcW w:w="4968" w:type="dxa"/>
            <w:gridSpan w:val="2"/>
          </w:tcPr>
          <w:p w:rsidR="00D5124A" w:rsidRDefault="00B0627D">
            <w:pPr>
              <w:rPr>
                <w:rFonts w:hint="eastAsia"/>
              </w:rPr>
            </w:pPr>
            <w:r>
              <w:t>0.30</w:t>
            </w:r>
          </w:p>
        </w:tc>
      </w:tr>
      <w:tr w:rsidR="00D5124A">
        <w:trPr>
          <w:jc w:val="center"/>
        </w:trPr>
        <w:tc>
          <w:tcPr>
            <w:tcW w:w="4968" w:type="dxa"/>
            <w:gridSpan w:val="2"/>
          </w:tcPr>
          <w:p w:rsidR="00D5124A" w:rsidRDefault="00B0627D">
            <w:pPr>
              <w:rPr>
                <w:rFonts w:hint="eastAsia"/>
              </w:rPr>
            </w:pPr>
            <w:r>
              <w:t>Gini Reduction</w:t>
            </w:r>
          </w:p>
        </w:tc>
        <w:tc>
          <w:tcPr>
            <w:tcW w:w="4968" w:type="dxa"/>
            <w:gridSpan w:val="2"/>
          </w:tcPr>
          <w:p w:rsidR="00D5124A" w:rsidRDefault="00B0627D">
            <w:pPr>
              <w:rPr>
                <w:rFonts w:hint="eastAsia"/>
              </w:rPr>
            </w:pPr>
            <w:r>
              <w:t>0.18</w:t>
            </w:r>
          </w:p>
        </w:tc>
      </w:tr>
    </w:tbl>
    <w:p w:rsidR="00D5124A" w:rsidRDefault="00B0627D">
      <w:pPr>
        <w:pStyle w:val="Heading1"/>
      </w:pPr>
      <w:r>
        <w:t>Important Formulae</w:t>
      </w:r>
    </w:p>
    <w:p w:rsidR="00D5124A" w:rsidRDefault="00B0627D">
      <w:pPr>
        <w:jc w:val="center"/>
        <w:rPr>
          <w:rFonts w:hint="eastAsia"/>
        </w:rPr>
      </w:pPr>
      <w:r>
        <w:rPr>
          <w:rFonts w:ascii="Cambria Math" w:hAnsi="Cambria Math"/>
          <w:b/>
        </w:rPr>
        <w:t>Entropy = −Σ p</w:t>
      </w:r>
      <w:r>
        <w:rPr>
          <w:rFonts w:ascii="Cambria Math" w:hAnsi="Cambria Math"/>
          <w:b/>
        </w:rPr>
        <w:t>ᵢ</w:t>
      </w:r>
      <w:r>
        <w:rPr>
          <w:rFonts w:ascii="Cambria Math" w:hAnsi="Cambria Math"/>
          <w:b/>
        </w:rPr>
        <w:t xml:space="preserve"> </w:t>
      </w:r>
      <w:r>
        <w:rPr>
          <w:rFonts w:ascii="Cambria Math" w:hAnsi="Cambria Math"/>
          <w:b/>
        </w:rPr>
        <w:t>log₂(p</w:t>
      </w:r>
      <w:r>
        <w:rPr>
          <w:rFonts w:ascii="Cambria Math" w:hAnsi="Cambria Math"/>
          <w:b/>
        </w:rPr>
        <w:t>ᵢ</w:t>
      </w:r>
      <w:r>
        <w:rPr>
          <w:rFonts w:ascii="Cambria Math" w:hAnsi="Cambria Math"/>
          <w:b/>
        </w:rPr>
        <w:t>)</w:t>
      </w:r>
    </w:p>
    <w:p w:rsidR="00D5124A" w:rsidRDefault="00B0627D">
      <w:pPr>
        <w:jc w:val="center"/>
        <w:rPr>
          <w:rFonts w:hint="eastAsia"/>
        </w:rPr>
      </w:pPr>
      <w:r>
        <w:rPr>
          <w:rFonts w:ascii="Cambria Math" w:hAnsi="Cambria Math"/>
          <w:b/>
        </w:rPr>
        <w:t>Information Gain = Entropy(parent) − Weighted Entropy(children)</w:t>
      </w:r>
    </w:p>
    <w:p w:rsidR="00D5124A" w:rsidRDefault="00B0627D">
      <w:pPr>
        <w:jc w:val="center"/>
        <w:rPr>
          <w:rFonts w:hint="eastAsia"/>
        </w:rPr>
      </w:pPr>
      <w:r>
        <w:rPr>
          <w:rFonts w:ascii="Cambria Math" w:hAnsi="Cambria Math"/>
          <w:b/>
        </w:rPr>
        <w:t>Gini = 1 − Σ p</w:t>
      </w:r>
      <w:r>
        <w:rPr>
          <w:rFonts w:ascii="Cambria Math" w:hAnsi="Cambria Math"/>
          <w:b/>
        </w:rPr>
        <w:t>ᵢ</w:t>
      </w:r>
      <w:r>
        <w:rPr>
          <w:rFonts w:ascii="Cambria Math" w:hAnsi="Cambria Math"/>
          <w:b/>
        </w:rPr>
        <w:t>²</w:t>
      </w:r>
      <w:bookmarkStart w:id="0" w:name="_GoBack"/>
      <w:bookmarkEnd w:id="0"/>
    </w:p>
    <w:p w:rsidR="00D5124A" w:rsidRDefault="00B0627D">
      <w:pPr>
        <w:jc w:val="center"/>
        <w:rPr>
          <w:rFonts w:hint="eastAsia"/>
        </w:rPr>
      </w:pPr>
      <w:r>
        <w:rPr>
          <w:rFonts w:ascii="Cambria Math" w:hAnsi="Cambria Math"/>
          <w:b/>
        </w:rPr>
        <w:t>Weighted Gini = Σ (Nⱼ/N) Gini(childⱼ)</w:t>
      </w:r>
    </w:p>
    <w:p w:rsidR="00D5124A" w:rsidRDefault="00B0627D">
      <w:pPr>
        <w:jc w:val="center"/>
        <w:rPr>
          <w:rFonts w:hint="eastAsia"/>
        </w:rPr>
      </w:pPr>
      <w:r>
        <w:rPr>
          <w:rFonts w:ascii="Cambria Math" w:hAnsi="Cambria Math"/>
          <w:b/>
        </w:rPr>
        <w:t>Gini Reduction = Gini(parent) − Weighted Gini(children)</w:t>
      </w:r>
    </w:p>
    <w:p w:rsidR="00D5124A" w:rsidRDefault="00B0627D">
      <w:pPr>
        <w:jc w:val="center"/>
        <w:rPr>
          <w:rFonts w:hint="eastAsia"/>
        </w:rPr>
      </w:pPr>
      <w:r>
        <w:rPr>
          <w:rFonts w:ascii="Cambria Math" w:hAnsi="Cambria Math"/>
          <w:b/>
        </w:rPr>
        <w:t>MSE = (1/N)Σ(y</w:t>
      </w:r>
      <w:r>
        <w:rPr>
          <w:rFonts w:ascii="Cambria Math" w:hAnsi="Cambria Math"/>
          <w:b/>
        </w:rPr>
        <w:t>ᵢ</w:t>
      </w:r>
      <w:r>
        <w:rPr>
          <w:rFonts w:ascii="Cambria Math" w:hAnsi="Cambria Math"/>
          <w:b/>
        </w:rPr>
        <w:t xml:space="preserve"> − ȳ)²</w:t>
      </w:r>
    </w:p>
    <w:p w:rsidR="00D5124A" w:rsidRDefault="00B0627D">
      <w:pPr>
        <w:jc w:val="center"/>
        <w:rPr>
          <w:rFonts w:hint="eastAsia"/>
        </w:rPr>
      </w:pPr>
      <w:r>
        <w:rPr>
          <w:rFonts w:ascii="Cambria Math" w:hAnsi="Cambria Math"/>
          <w:b/>
        </w:rPr>
        <w:t>Cost-Complexity = R(T) + α|T|</w:t>
      </w:r>
    </w:p>
    <w:p w:rsidR="00D5124A" w:rsidRDefault="00B0627D" w:rsidP="00B0627D">
      <w:pPr>
        <w:jc w:val="center"/>
        <w:rPr>
          <w:rFonts w:hint="eastAsia"/>
        </w:rPr>
      </w:pPr>
      <w:r>
        <w:rPr>
          <w:rFonts w:ascii="Cambria Math" w:hAnsi="Cambria Math"/>
          <w:b/>
        </w:rPr>
        <w:t>Test Error ≈ Bias² +</w:t>
      </w:r>
      <w:r>
        <w:rPr>
          <w:rFonts w:ascii="Cambria Math" w:hAnsi="Cambria Math"/>
          <w:b/>
        </w:rPr>
        <w:t xml:space="preserve"> Variance + Irreducible Noise</w:t>
      </w:r>
    </w:p>
    <w:sectPr w:rsidR="00D5124A"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utami">
    <w:panose1 w:val="020B0502040204020203"/>
    <w:charset w:val="00"/>
    <w:family w:val="swiss"/>
    <w:pitch w:val="variable"/>
    <w:sig w:usb0="00200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0627D"/>
    <w:rsid w:val="00B47730"/>
    <w:rsid w:val="00CB0664"/>
    <w:rsid w:val="00D51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12459-18A3-4BF0-B4FE-E87650DA6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2026-08-28T03:45:00Z</dcterms:modified>
  <cp:category/>
</cp:coreProperties>
</file>