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F171" w14:textId="54947759" w:rsidR="00663DA2" w:rsidRPr="001023AB" w:rsidRDefault="00142DA7" w:rsidP="00BE4375">
      <w:pPr>
        <w:pStyle w:val="NormalWeb"/>
        <w:rPr>
          <w:rFonts w:ascii="Calibri" w:hAnsi="Calibri" w:cs="Calibri"/>
          <w:b/>
          <w:bCs/>
          <w:color w:val="000000"/>
        </w:rPr>
      </w:pPr>
      <w:r w:rsidRPr="001023AB">
        <w:rPr>
          <w:rFonts w:ascii="Calibri" w:hAnsi="Calibri" w:cs="Calibri"/>
          <w:b/>
          <w:bCs/>
          <w:color w:val="000000"/>
        </w:rPr>
        <w:t xml:space="preserve">Mobile Books </w:t>
      </w:r>
      <w:r w:rsidR="00BE4375" w:rsidRPr="001023AB">
        <w:rPr>
          <w:rFonts w:ascii="Calibri" w:hAnsi="Calibri" w:cs="Calibri"/>
          <w:b/>
          <w:bCs/>
          <w:color w:val="000000"/>
        </w:rPr>
        <w:t xml:space="preserve">Scenario: </w:t>
      </w:r>
    </w:p>
    <w:p w14:paraId="1EECFB07" w14:textId="32F8D33C" w:rsidR="00BE4375" w:rsidRPr="001023AB" w:rsidRDefault="00BE4375" w:rsidP="00BE4375">
      <w:pPr>
        <w:pStyle w:val="NormalWeb"/>
        <w:rPr>
          <w:rFonts w:ascii="Calibri" w:hAnsi="Calibri" w:cs="Calibri"/>
          <w:color w:val="000000"/>
        </w:rPr>
      </w:pPr>
      <w:r w:rsidRPr="001023AB">
        <w:rPr>
          <w:rFonts w:ascii="Calibri" w:hAnsi="Calibri" w:cs="Calibri"/>
          <w:color w:val="000000"/>
        </w:rPr>
        <w:t xml:space="preserve">Shops that carry a </w:t>
      </w:r>
      <w:proofErr w:type="gramStart"/>
      <w:r w:rsidRPr="001023AB">
        <w:rPr>
          <w:rFonts w:ascii="Calibri" w:hAnsi="Calibri" w:cs="Calibri"/>
          <w:color w:val="000000"/>
        </w:rPr>
        <w:t>large varied</w:t>
      </w:r>
      <w:proofErr w:type="gramEnd"/>
      <w:r w:rsidRPr="001023AB">
        <w:rPr>
          <w:rFonts w:ascii="Calibri" w:hAnsi="Calibri" w:cs="Calibri"/>
          <w:color w:val="000000"/>
        </w:rPr>
        <w:t xml:space="preserve"> </w:t>
      </w:r>
      <w:r w:rsidR="00DC2DA7" w:rsidRPr="001023AB">
        <w:rPr>
          <w:rFonts w:ascii="Calibri" w:hAnsi="Calibri" w:cs="Calibri"/>
          <w:color w:val="000000"/>
        </w:rPr>
        <w:t xml:space="preserve">inventory could definitely use a database. For my example I’ll choose a chain of bookstores, to make it unique they can be a chain of mobile bookstores. For consistency-sake, each book-mobile has the same inventory, though the stock levels may vary by unit. </w:t>
      </w:r>
      <w:r w:rsidR="00663DA2" w:rsidRPr="001023AB">
        <w:rPr>
          <w:rFonts w:ascii="Calibri" w:hAnsi="Calibri" w:cs="Calibri"/>
          <w:color w:val="000000"/>
        </w:rPr>
        <w:t xml:space="preserve">Being without some kind of inventory system in this type of business would be a logistical nightmare so better to begin to design a database. </w:t>
      </w:r>
      <w:r w:rsidR="00557875" w:rsidRPr="001023AB">
        <w:rPr>
          <w:rFonts w:ascii="Calibri" w:hAnsi="Calibri" w:cs="Calibri"/>
          <w:color w:val="000000"/>
        </w:rPr>
        <w:t>I</w:t>
      </w:r>
      <w:r w:rsidR="000147FB" w:rsidRPr="001023AB">
        <w:rPr>
          <w:rFonts w:ascii="Calibri" w:hAnsi="Calibri" w:cs="Calibri"/>
          <w:color w:val="000000"/>
        </w:rPr>
        <w:t xml:space="preserve">’ll also assume they have some kind of </w:t>
      </w:r>
      <w:proofErr w:type="gramStart"/>
      <w:r w:rsidR="000147FB" w:rsidRPr="001023AB">
        <w:rPr>
          <w:rFonts w:ascii="Calibri" w:hAnsi="Calibri" w:cs="Calibri"/>
          <w:color w:val="000000"/>
        </w:rPr>
        <w:t>p</w:t>
      </w:r>
      <w:r w:rsidR="00142DA7" w:rsidRPr="001023AB">
        <w:rPr>
          <w:rFonts w:ascii="Calibri" w:hAnsi="Calibri" w:cs="Calibri"/>
          <w:color w:val="000000"/>
        </w:rPr>
        <w:t>oint of sale</w:t>
      </w:r>
      <w:proofErr w:type="gramEnd"/>
      <w:r w:rsidR="000147FB" w:rsidRPr="001023AB">
        <w:rPr>
          <w:rFonts w:ascii="Calibri" w:hAnsi="Calibri" w:cs="Calibri"/>
          <w:color w:val="000000"/>
        </w:rPr>
        <w:t xml:space="preserve"> system. </w:t>
      </w:r>
    </w:p>
    <w:p w14:paraId="0D10AECF" w14:textId="761C4C53" w:rsidR="00DC2DA7" w:rsidRPr="001023AB" w:rsidRDefault="00DC2DA7" w:rsidP="00BE4375">
      <w:pPr>
        <w:pStyle w:val="NormalWeb"/>
        <w:rPr>
          <w:rFonts w:ascii="Calibri" w:hAnsi="Calibri" w:cs="Calibri"/>
          <w:b/>
          <w:bCs/>
          <w:color w:val="000000"/>
        </w:rPr>
      </w:pPr>
      <w:r w:rsidRPr="001023AB">
        <w:rPr>
          <w:rFonts w:ascii="Calibri" w:hAnsi="Calibri" w:cs="Calibri"/>
          <w:b/>
          <w:bCs/>
          <w:color w:val="000000"/>
        </w:rPr>
        <w:t>Entities:</w:t>
      </w:r>
    </w:p>
    <w:p w14:paraId="36A8F2BB" w14:textId="4B5A91AE" w:rsidR="00DC2DA7" w:rsidRPr="001023AB" w:rsidRDefault="00DC2DA7" w:rsidP="00DC2DA7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color w:val="000000"/>
        </w:rPr>
      </w:pPr>
      <w:r w:rsidRPr="001023AB">
        <w:rPr>
          <w:rFonts w:ascii="Calibri" w:hAnsi="Calibri" w:cs="Calibri"/>
          <w:b/>
          <w:bCs/>
          <w:color w:val="000000"/>
        </w:rPr>
        <w:t>Books</w:t>
      </w:r>
      <w:r w:rsidR="00663DA2" w:rsidRPr="001023AB">
        <w:rPr>
          <w:rFonts w:ascii="Calibri" w:hAnsi="Calibri" w:cs="Calibri"/>
          <w:b/>
          <w:bCs/>
          <w:color w:val="000000"/>
        </w:rPr>
        <w:t xml:space="preserve"> (</w:t>
      </w:r>
      <w:proofErr w:type="spellStart"/>
      <w:r w:rsidR="00663DA2" w:rsidRPr="001023AB">
        <w:rPr>
          <w:rFonts w:ascii="Calibri" w:hAnsi="Calibri" w:cs="Calibri"/>
          <w:b/>
          <w:bCs/>
          <w:color w:val="000000"/>
        </w:rPr>
        <w:t>isbn</w:t>
      </w:r>
      <w:proofErr w:type="spellEnd"/>
      <w:r w:rsidR="00663DA2" w:rsidRPr="001023AB">
        <w:rPr>
          <w:rFonts w:ascii="Calibri" w:hAnsi="Calibri" w:cs="Calibri"/>
          <w:b/>
          <w:bCs/>
          <w:color w:val="000000"/>
        </w:rPr>
        <w:t xml:space="preserve">, </w:t>
      </w:r>
      <w:r w:rsidR="00FF59E4" w:rsidRPr="001023AB">
        <w:rPr>
          <w:rFonts w:ascii="Calibri" w:hAnsi="Calibri" w:cs="Calibri"/>
          <w:b/>
          <w:bCs/>
          <w:color w:val="000000"/>
        </w:rPr>
        <w:t>title, year, author, genre)</w:t>
      </w:r>
    </w:p>
    <w:p w14:paraId="1633D7B4" w14:textId="66FB222A" w:rsidR="00DC2DA7" w:rsidRPr="001023AB" w:rsidRDefault="00DC2DA7" w:rsidP="00DC2DA7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color w:val="000000"/>
        </w:rPr>
      </w:pPr>
      <w:r w:rsidRPr="001023AB">
        <w:rPr>
          <w:rFonts w:ascii="Calibri" w:hAnsi="Calibri" w:cs="Calibri"/>
          <w:b/>
          <w:bCs/>
          <w:color w:val="000000"/>
        </w:rPr>
        <w:t>Author</w:t>
      </w:r>
      <w:r w:rsidR="00FF59E4" w:rsidRPr="001023AB">
        <w:rPr>
          <w:rFonts w:ascii="Calibri" w:hAnsi="Calibri" w:cs="Calibri"/>
          <w:b/>
          <w:bCs/>
          <w:color w:val="000000"/>
        </w:rPr>
        <w:t xml:space="preserve"> (author id, author name)</w:t>
      </w:r>
    </w:p>
    <w:p w14:paraId="5926079F" w14:textId="21DD43C0" w:rsidR="00DC2DA7" w:rsidRPr="001023AB" w:rsidRDefault="00DC2DA7" w:rsidP="00DC2DA7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color w:val="000000"/>
        </w:rPr>
      </w:pPr>
      <w:r w:rsidRPr="001023AB">
        <w:rPr>
          <w:rFonts w:ascii="Calibri" w:hAnsi="Calibri" w:cs="Calibri"/>
          <w:b/>
          <w:bCs/>
          <w:color w:val="000000"/>
        </w:rPr>
        <w:t>Genres</w:t>
      </w:r>
      <w:r w:rsidR="00FF59E4" w:rsidRPr="001023AB">
        <w:rPr>
          <w:rFonts w:ascii="Calibri" w:hAnsi="Calibri" w:cs="Calibri"/>
          <w:b/>
          <w:bCs/>
          <w:color w:val="000000"/>
        </w:rPr>
        <w:t xml:space="preserve"> (genre id, genre name)</w:t>
      </w:r>
    </w:p>
    <w:p w14:paraId="46652B02" w14:textId="19BCCE87" w:rsidR="00DC2DA7" w:rsidRPr="001023AB" w:rsidRDefault="00DC2DA7" w:rsidP="00DC2DA7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color w:val="000000"/>
        </w:rPr>
      </w:pPr>
      <w:r w:rsidRPr="001023AB">
        <w:rPr>
          <w:rFonts w:ascii="Calibri" w:hAnsi="Calibri" w:cs="Calibri"/>
          <w:b/>
          <w:bCs/>
          <w:color w:val="000000"/>
        </w:rPr>
        <w:t>Inventory</w:t>
      </w:r>
      <w:r w:rsidR="00FF59E4" w:rsidRPr="001023AB">
        <w:rPr>
          <w:rFonts w:ascii="Calibri" w:hAnsi="Calibri" w:cs="Calibri"/>
          <w:b/>
          <w:bCs/>
          <w:color w:val="000000"/>
        </w:rPr>
        <w:t xml:space="preserve"> (</w:t>
      </w:r>
      <w:proofErr w:type="spellStart"/>
      <w:r w:rsidR="00FF59E4" w:rsidRPr="001023AB">
        <w:rPr>
          <w:rFonts w:ascii="Calibri" w:hAnsi="Calibri" w:cs="Calibri"/>
          <w:b/>
          <w:bCs/>
          <w:color w:val="000000"/>
        </w:rPr>
        <w:t>isbn</w:t>
      </w:r>
      <w:proofErr w:type="spellEnd"/>
      <w:r w:rsidR="00FF59E4" w:rsidRPr="001023AB">
        <w:rPr>
          <w:rFonts w:ascii="Calibri" w:hAnsi="Calibri" w:cs="Calibri"/>
          <w:b/>
          <w:bCs/>
          <w:color w:val="000000"/>
        </w:rPr>
        <w:t>, book-mobile unit, amount</w:t>
      </w:r>
      <w:r w:rsidR="00557875" w:rsidRPr="001023AB">
        <w:rPr>
          <w:rFonts w:ascii="Calibri" w:hAnsi="Calibri" w:cs="Calibri"/>
          <w:b/>
          <w:bCs/>
          <w:color w:val="000000"/>
        </w:rPr>
        <w:t>, amount per location</w:t>
      </w:r>
      <w:r w:rsidR="00FF59E4" w:rsidRPr="001023AB">
        <w:rPr>
          <w:rFonts w:ascii="Calibri" w:hAnsi="Calibri" w:cs="Calibri"/>
          <w:b/>
          <w:bCs/>
          <w:color w:val="000000"/>
        </w:rPr>
        <w:t>)</w:t>
      </w:r>
    </w:p>
    <w:p w14:paraId="038231CA" w14:textId="01138144" w:rsidR="00DC2DA7" w:rsidRPr="001023AB" w:rsidRDefault="00DC2DA7" w:rsidP="00DC2DA7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color w:val="000000"/>
        </w:rPr>
      </w:pPr>
      <w:r w:rsidRPr="001023AB">
        <w:rPr>
          <w:rFonts w:ascii="Calibri" w:hAnsi="Calibri" w:cs="Calibri"/>
          <w:b/>
          <w:bCs/>
          <w:color w:val="000000"/>
        </w:rPr>
        <w:t>Receipt</w:t>
      </w:r>
      <w:r w:rsidR="00FF59E4" w:rsidRPr="001023AB">
        <w:rPr>
          <w:rFonts w:ascii="Calibri" w:hAnsi="Calibri" w:cs="Calibri"/>
          <w:b/>
          <w:bCs/>
          <w:color w:val="000000"/>
        </w:rPr>
        <w:t xml:space="preserve"> (datetime, amount, type of payment, customer if applicable)</w:t>
      </w:r>
    </w:p>
    <w:p w14:paraId="743D2C1E" w14:textId="3F600371" w:rsidR="00DC2DA7" w:rsidRPr="001023AB" w:rsidRDefault="00663DA2" w:rsidP="00DC2DA7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color w:val="000000"/>
        </w:rPr>
      </w:pPr>
      <w:r w:rsidRPr="001023AB">
        <w:rPr>
          <w:rFonts w:ascii="Calibri" w:hAnsi="Calibri" w:cs="Calibri"/>
          <w:b/>
          <w:bCs/>
          <w:color w:val="000000"/>
        </w:rPr>
        <w:t>Mobile-Unit (which book mobile it is</w:t>
      </w:r>
      <w:r w:rsidR="00FF59E4" w:rsidRPr="001023AB">
        <w:rPr>
          <w:rFonts w:ascii="Calibri" w:hAnsi="Calibri" w:cs="Calibri"/>
          <w:b/>
          <w:bCs/>
          <w:color w:val="000000"/>
        </w:rPr>
        <w:t>, location, staff</w:t>
      </w:r>
      <w:r w:rsidRPr="001023AB">
        <w:rPr>
          <w:rFonts w:ascii="Calibri" w:hAnsi="Calibri" w:cs="Calibri"/>
          <w:b/>
          <w:bCs/>
          <w:color w:val="000000"/>
        </w:rPr>
        <w:t>)</w:t>
      </w:r>
    </w:p>
    <w:p w14:paraId="26DCCBF6" w14:textId="060F42FF" w:rsidR="00663DA2" w:rsidRPr="001023AB" w:rsidRDefault="00663DA2" w:rsidP="00DC2DA7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color w:val="000000"/>
        </w:rPr>
      </w:pPr>
      <w:r w:rsidRPr="001023AB">
        <w:rPr>
          <w:rFonts w:ascii="Calibri" w:hAnsi="Calibri" w:cs="Calibri"/>
          <w:b/>
          <w:bCs/>
          <w:color w:val="000000"/>
        </w:rPr>
        <w:t>Book-mobile locations (where the book-mobile happens to be to prevent multiple units being at same lot)</w:t>
      </w:r>
    </w:p>
    <w:p w14:paraId="7F9BD484" w14:textId="6FCD64F9" w:rsidR="00663DA2" w:rsidRPr="001023AB" w:rsidRDefault="00663DA2" w:rsidP="00DC2DA7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color w:val="000000"/>
        </w:rPr>
      </w:pPr>
      <w:r w:rsidRPr="001023AB">
        <w:rPr>
          <w:rFonts w:ascii="Calibri" w:hAnsi="Calibri" w:cs="Calibri"/>
          <w:b/>
          <w:bCs/>
          <w:color w:val="000000"/>
        </w:rPr>
        <w:t>Staff</w:t>
      </w:r>
      <w:r w:rsidR="00FF59E4" w:rsidRPr="001023AB">
        <w:rPr>
          <w:rFonts w:ascii="Calibri" w:hAnsi="Calibri" w:cs="Calibri"/>
          <w:b/>
          <w:bCs/>
          <w:color w:val="000000"/>
        </w:rPr>
        <w:t xml:space="preserve"> (staff id, name, address, unit, unit location, phone number)</w:t>
      </w:r>
    </w:p>
    <w:p w14:paraId="11BD5BD3" w14:textId="0CDB5FA1" w:rsidR="00663DA2" w:rsidRPr="001023AB" w:rsidRDefault="00663DA2" w:rsidP="00663DA2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color w:val="000000"/>
        </w:rPr>
      </w:pPr>
      <w:r w:rsidRPr="001023AB">
        <w:rPr>
          <w:rFonts w:ascii="Calibri" w:hAnsi="Calibri" w:cs="Calibri"/>
          <w:b/>
          <w:bCs/>
          <w:color w:val="000000"/>
        </w:rPr>
        <w:t>Customer (for rewards program</w:t>
      </w:r>
      <w:r w:rsidR="00FF59E4" w:rsidRPr="001023AB">
        <w:rPr>
          <w:rFonts w:ascii="Calibri" w:hAnsi="Calibri" w:cs="Calibri"/>
          <w:b/>
          <w:bCs/>
          <w:color w:val="000000"/>
        </w:rPr>
        <w:t xml:space="preserve"> – name, address, phone, e-mail</w:t>
      </w:r>
      <w:r w:rsidRPr="001023AB">
        <w:rPr>
          <w:rFonts w:ascii="Calibri" w:hAnsi="Calibri" w:cs="Calibri"/>
          <w:b/>
          <w:bCs/>
          <w:color w:val="000000"/>
        </w:rPr>
        <w:t>)</w:t>
      </w:r>
    </w:p>
    <w:p w14:paraId="06EF35A3" w14:textId="77777777" w:rsidR="001023AB" w:rsidRPr="001023AB" w:rsidRDefault="001023AB" w:rsidP="001023AB">
      <w:pPr>
        <w:rPr>
          <w:rFonts w:ascii="Calibri" w:eastAsia="Calibri" w:hAnsi="Calibri" w:cs="Calibri"/>
          <w:i/>
          <w:iCs/>
        </w:rPr>
      </w:pPr>
      <w:r w:rsidRPr="001023AB">
        <w:rPr>
          <w:rFonts w:ascii="Calibri" w:eastAsia="Calibri" w:hAnsi="Calibri" w:cs="Calibri"/>
          <w:i/>
          <w:iCs/>
        </w:rPr>
        <w:t>Note – other entities exist such as addresses, rewards program, etc. Consider these… make sample data in a spreadsheet, think it through, normalize.</w:t>
      </w:r>
    </w:p>
    <w:p w14:paraId="10E6E570" w14:textId="77777777" w:rsidR="001023AB" w:rsidRDefault="001023AB" w:rsidP="001023AB">
      <w:pPr>
        <w:pStyle w:val="NormalWeb"/>
        <w:rPr>
          <w:rFonts w:ascii="Times" w:hAnsi="Times"/>
          <w:b/>
          <w:bCs/>
          <w:color w:val="000000"/>
          <w:sz w:val="27"/>
          <w:szCs w:val="27"/>
        </w:rPr>
      </w:pPr>
    </w:p>
    <w:p w14:paraId="19CF7FE2" w14:textId="77777777" w:rsidR="00663DA2" w:rsidRPr="00663DA2" w:rsidRDefault="00663DA2" w:rsidP="00FF59E4">
      <w:pPr>
        <w:pStyle w:val="NormalWeb"/>
        <w:ind w:left="720"/>
        <w:rPr>
          <w:rFonts w:ascii="Times" w:hAnsi="Times"/>
          <w:b/>
          <w:bCs/>
          <w:color w:val="000000"/>
          <w:sz w:val="27"/>
          <w:szCs w:val="27"/>
        </w:rPr>
      </w:pPr>
    </w:p>
    <w:p w14:paraId="6DF68B23" w14:textId="77777777" w:rsidR="00DC2DA7" w:rsidRDefault="00DC2DA7" w:rsidP="00BE4375">
      <w:pPr>
        <w:pStyle w:val="NormalWeb"/>
        <w:rPr>
          <w:rFonts w:ascii="Times" w:hAnsi="Times"/>
          <w:b/>
          <w:bCs/>
          <w:color w:val="000000"/>
          <w:sz w:val="27"/>
          <w:szCs w:val="27"/>
        </w:rPr>
      </w:pPr>
    </w:p>
    <w:p w14:paraId="7CD25A24" w14:textId="77777777" w:rsidR="00BE4375" w:rsidRPr="00BE4375" w:rsidRDefault="00BE4375" w:rsidP="00BE4375">
      <w:pPr>
        <w:pStyle w:val="NormalWeb"/>
        <w:rPr>
          <w:rFonts w:ascii="Times" w:hAnsi="Times"/>
          <w:b/>
          <w:bCs/>
          <w:color w:val="000000"/>
          <w:sz w:val="27"/>
          <w:szCs w:val="27"/>
        </w:rPr>
      </w:pPr>
    </w:p>
    <w:p w14:paraId="28037249" w14:textId="77777777" w:rsidR="00000000" w:rsidRDefault="00000000"/>
    <w:sectPr w:rsidR="0005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6BCB"/>
    <w:multiLevelType w:val="hybridMultilevel"/>
    <w:tmpl w:val="FCC4A9E4"/>
    <w:lvl w:ilvl="0" w:tplc="0DFCCF5E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163D0"/>
    <w:multiLevelType w:val="hybridMultilevel"/>
    <w:tmpl w:val="AA3C6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311961">
    <w:abstractNumId w:val="1"/>
  </w:num>
  <w:num w:numId="2" w16cid:durableId="24592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A8"/>
    <w:rsid w:val="000147FB"/>
    <w:rsid w:val="00021F96"/>
    <w:rsid w:val="001023AB"/>
    <w:rsid w:val="00142DA7"/>
    <w:rsid w:val="00440666"/>
    <w:rsid w:val="00542B9B"/>
    <w:rsid w:val="00557875"/>
    <w:rsid w:val="00663DA2"/>
    <w:rsid w:val="00BE4375"/>
    <w:rsid w:val="00DC2DA7"/>
    <w:rsid w:val="00EE14A8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ECDF"/>
  <w15:chartTrackingRefBased/>
  <w15:docId w15:val="{25D16B77-5554-704D-95F7-66D78998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3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0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Slaney</dc:creator>
  <cp:keywords/>
  <dc:description/>
  <cp:lastModifiedBy>Peter Rawsthorne</cp:lastModifiedBy>
  <cp:revision>9</cp:revision>
  <dcterms:created xsi:type="dcterms:W3CDTF">2022-02-16T00:44:00Z</dcterms:created>
  <dcterms:modified xsi:type="dcterms:W3CDTF">2023-10-20T00:36:00Z</dcterms:modified>
</cp:coreProperties>
</file>