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59674" w14:textId="5E252E8A" w:rsidR="0049285B" w:rsidRDefault="0049285B" w:rsidP="00981A2D">
      <w:pPr>
        <w:jc w:val="center"/>
      </w:pPr>
    </w:p>
    <w:p w14:paraId="53775C3E" w14:textId="251A96E2" w:rsidR="00981A2D" w:rsidRDefault="00981A2D" w:rsidP="00981A2D">
      <w:pPr>
        <w:jc w:val="center"/>
      </w:pPr>
    </w:p>
    <w:p w14:paraId="081B2636" w14:textId="14958B62" w:rsidR="00981A2D" w:rsidRDefault="00981A2D" w:rsidP="00981A2D">
      <w:pPr>
        <w:jc w:val="center"/>
      </w:pPr>
    </w:p>
    <w:p w14:paraId="4810F70F" w14:textId="4DE2C6BA" w:rsidR="00981A2D" w:rsidRDefault="00981A2D" w:rsidP="00981A2D">
      <w:pPr>
        <w:jc w:val="center"/>
      </w:pPr>
    </w:p>
    <w:p w14:paraId="0FEEA3F7" w14:textId="5114FEC4" w:rsidR="00981A2D" w:rsidRDefault="00981A2D" w:rsidP="00981A2D">
      <w:pPr>
        <w:jc w:val="center"/>
      </w:pPr>
    </w:p>
    <w:p w14:paraId="2D7E7C59" w14:textId="68751F52" w:rsidR="00981A2D" w:rsidRDefault="00981A2D" w:rsidP="00981A2D">
      <w:pPr>
        <w:jc w:val="center"/>
      </w:pPr>
    </w:p>
    <w:p w14:paraId="703F8772" w14:textId="503C0784" w:rsidR="00981A2D" w:rsidRDefault="00981A2D" w:rsidP="00981A2D">
      <w:pPr>
        <w:jc w:val="center"/>
      </w:pPr>
    </w:p>
    <w:p w14:paraId="29F92A65" w14:textId="56DC3D8E" w:rsidR="00981A2D" w:rsidRDefault="00981A2D" w:rsidP="00981A2D">
      <w:pPr>
        <w:jc w:val="center"/>
      </w:pPr>
    </w:p>
    <w:p w14:paraId="5A325AC2" w14:textId="51E9169A" w:rsidR="00981A2D" w:rsidRDefault="00981A2D" w:rsidP="00981A2D">
      <w:pPr>
        <w:jc w:val="center"/>
        <w:rPr>
          <w:rFonts w:ascii="Arial" w:hAnsi="Arial" w:cs="Arial"/>
          <w:b/>
          <w:sz w:val="32"/>
        </w:rPr>
      </w:pPr>
    </w:p>
    <w:p w14:paraId="7614E94F" w14:textId="77777777" w:rsidR="00981A2D" w:rsidRPr="00981A2D" w:rsidRDefault="00981A2D" w:rsidP="00981A2D">
      <w:pPr>
        <w:jc w:val="center"/>
        <w:rPr>
          <w:rFonts w:ascii="Arial" w:hAnsi="Arial" w:cs="Arial"/>
          <w:b/>
          <w:sz w:val="32"/>
        </w:rPr>
      </w:pPr>
    </w:p>
    <w:p w14:paraId="588CA19F" w14:textId="184F7B90" w:rsidR="00981A2D" w:rsidRPr="00981A2D" w:rsidRDefault="00981A2D" w:rsidP="00981A2D">
      <w:pPr>
        <w:spacing w:line="240" w:lineRule="auto"/>
        <w:jc w:val="center"/>
        <w:rPr>
          <w:rFonts w:ascii="Arial" w:hAnsi="Arial" w:cs="Arial"/>
          <w:b/>
          <w:sz w:val="32"/>
        </w:rPr>
      </w:pPr>
      <w:r w:rsidRPr="00981A2D">
        <w:rPr>
          <w:rFonts w:ascii="Arial" w:hAnsi="Arial" w:cs="Arial"/>
          <w:b/>
          <w:sz w:val="32"/>
        </w:rPr>
        <w:t>ABE 55800</w:t>
      </w:r>
    </w:p>
    <w:p w14:paraId="3C440074" w14:textId="56CFA796" w:rsidR="00981A2D" w:rsidRPr="00981A2D" w:rsidRDefault="00981A2D" w:rsidP="00981A2D">
      <w:pPr>
        <w:spacing w:line="240" w:lineRule="auto"/>
        <w:jc w:val="center"/>
        <w:rPr>
          <w:rFonts w:ascii="Arial" w:hAnsi="Arial" w:cs="Arial"/>
          <w:b/>
          <w:sz w:val="32"/>
        </w:rPr>
      </w:pPr>
      <w:r w:rsidRPr="00981A2D">
        <w:rPr>
          <w:rFonts w:ascii="Arial" w:hAnsi="Arial" w:cs="Arial"/>
          <w:b/>
          <w:sz w:val="32"/>
        </w:rPr>
        <w:t>Homework 02</w:t>
      </w:r>
    </w:p>
    <w:p w14:paraId="775D0E9D" w14:textId="5406B2A5" w:rsidR="00981A2D" w:rsidRPr="00981A2D" w:rsidRDefault="00981A2D" w:rsidP="00981A2D">
      <w:pPr>
        <w:spacing w:line="240" w:lineRule="auto"/>
        <w:jc w:val="center"/>
        <w:rPr>
          <w:rFonts w:ascii="Arial" w:hAnsi="Arial" w:cs="Arial"/>
          <w:b/>
          <w:sz w:val="32"/>
        </w:rPr>
      </w:pPr>
      <w:r w:rsidRPr="00981A2D">
        <w:rPr>
          <w:rFonts w:ascii="Arial" w:hAnsi="Arial" w:cs="Arial"/>
          <w:b/>
          <w:sz w:val="32"/>
        </w:rPr>
        <w:t>Jan. 24</w:t>
      </w:r>
      <w:r w:rsidRPr="00981A2D">
        <w:rPr>
          <w:rFonts w:ascii="Arial" w:hAnsi="Arial" w:cs="Arial"/>
          <w:b/>
          <w:sz w:val="32"/>
          <w:vertAlign w:val="superscript"/>
        </w:rPr>
        <w:t>th</w:t>
      </w:r>
      <w:r w:rsidRPr="00981A2D">
        <w:rPr>
          <w:rFonts w:ascii="Arial" w:hAnsi="Arial" w:cs="Arial"/>
          <w:b/>
          <w:sz w:val="32"/>
        </w:rPr>
        <w:t>, 2018</w:t>
      </w:r>
    </w:p>
    <w:p w14:paraId="20004A85" w14:textId="1B4773F6" w:rsidR="00981A2D" w:rsidRDefault="00981A2D" w:rsidP="00981A2D">
      <w:pPr>
        <w:spacing w:line="240" w:lineRule="auto"/>
        <w:jc w:val="center"/>
        <w:rPr>
          <w:rFonts w:ascii="Arial" w:hAnsi="Arial" w:cs="Arial"/>
          <w:b/>
          <w:sz w:val="32"/>
        </w:rPr>
      </w:pPr>
      <w:r w:rsidRPr="00981A2D">
        <w:rPr>
          <w:rFonts w:ascii="Arial" w:hAnsi="Arial" w:cs="Arial"/>
          <w:b/>
          <w:sz w:val="32"/>
        </w:rPr>
        <w:t>Nathan LeRoy</w:t>
      </w:r>
    </w:p>
    <w:p w14:paraId="1F386C60" w14:textId="52A267B4" w:rsidR="00981A2D" w:rsidRDefault="00981A2D" w:rsidP="00981A2D">
      <w:pPr>
        <w:spacing w:line="240" w:lineRule="auto"/>
        <w:jc w:val="center"/>
        <w:rPr>
          <w:rFonts w:ascii="Arial" w:hAnsi="Arial" w:cs="Arial"/>
          <w:b/>
          <w:sz w:val="32"/>
        </w:rPr>
      </w:pPr>
    </w:p>
    <w:p w14:paraId="3B715383" w14:textId="059D8A61" w:rsidR="00981A2D" w:rsidRDefault="00981A2D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07D27126" w14:textId="7ECCAF96" w:rsidR="00981A2D" w:rsidRDefault="00981A2D" w:rsidP="00981A2D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Problem 6-1</w:t>
      </w:r>
    </w:p>
    <w:p w14:paraId="6009F1DF" w14:textId="3EACC550" w:rsidR="00981A2D" w:rsidRPr="00911EE2" w:rsidRDefault="00981A2D" w:rsidP="00981A2D">
      <w:pPr>
        <w:spacing w:line="240" w:lineRule="auto"/>
        <w:rPr>
          <w:rFonts w:ascii="Arial" w:hAnsi="Arial" w:cs="Arial"/>
          <w:sz w:val="24"/>
          <w:u w:val="single"/>
        </w:rPr>
      </w:pPr>
      <w:r w:rsidRPr="00911EE2">
        <w:rPr>
          <w:rFonts w:ascii="Arial" w:hAnsi="Arial" w:cs="Arial"/>
          <w:sz w:val="24"/>
          <w:u w:val="single"/>
        </w:rPr>
        <w:t>Given:</w:t>
      </w:r>
    </w:p>
    <w:p w14:paraId="051A6309" w14:textId="053BE6B4" w:rsidR="00981A2D" w:rsidRDefault="00981A2D" w:rsidP="00981A2D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100 ft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 xml:space="preserve"> of heating surface is $3000 in 1980</w:t>
      </w:r>
    </w:p>
    <w:p w14:paraId="660E27C2" w14:textId="3A462628" w:rsidR="00981A2D" w:rsidRDefault="00981A2D" w:rsidP="00981A2D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 = 0.60 between 100 ft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 xml:space="preserve"> and 400 ft</w:t>
      </w:r>
      <w:r>
        <w:rPr>
          <w:rFonts w:ascii="Arial" w:hAnsi="Arial" w:cs="Arial"/>
          <w:sz w:val="24"/>
          <w:vertAlign w:val="superscript"/>
        </w:rPr>
        <w:t>2</w:t>
      </w:r>
    </w:p>
    <w:p w14:paraId="3032A3F9" w14:textId="15B65345" w:rsidR="00981A2D" w:rsidRDefault="00981A2D" w:rsidP="00981A2D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 = 0.81 between 400 ft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 xml:space="preserve"> and 2000 ft</w:t>
      </w:r>
      <w:r>
        <w:rPr>
          <w:rFonts w:ascii="Arial" w:hAnsi="Arial" w:cs="Arial"/>
          <w:sz w:val="24"/>
          <w:vertAlign w:val="superscript"/>
        </w:rPr>
        <w:t>2</w:t>
      </w:r>
    </w:p>
    <w:p w14:paraId="0EA531C5" w14:textId="6993589B" w:rsidR="00981A2D" w:rsidRPr="00911EE2" w:rsidRDefault="00911EE2" w:rsidP="00981A2D">
      <w:pPr>
        <w:spacing w:line="240" w:lineRule="auto"/>
        <w:rPr>
          <w:rFonts w:ascii="Arial" w:hAnsi="Arial" w:cs="Arial"/>
          <w:sz w:val="24"/>
          <w:u w:val="single"/>
        </w:rPr>
      </w:pPr>
      <w:r w:rsidRPr="00911EE2">
        <w:rPr>
          <w:rFonts w:ascii="Arial" w:hAnsi="Arial" w:cs="Arial"/>
          <w:sz w:val="24"/>
          <w:u w:val="single"/>
        </w:rPr>
        <w:t>Find:</w:t>
      </w:r>
    </w:p>
    <w:p w14:paraId="54BB252C" w14:textId="0F336CE0" w:rsidR="00911EE2" w:rsidRDefault="00911EE2" w:rsidP="00981A2D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of 200 ft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 xml:space="preserve"> in 1980 and the cost of 1000 ft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 xml:space="preserve"> in 1985</w:t>
      </w:r>
    </w:p>
    <w:p w14:paraId="42E4772F" w14:textId="4956D4F4" w:rsidR="00911EE2" w:rsidRDefault="00911EE2" w:rsidP="00981A2D">
      <w:pPr>
        <w:spacing w:line="240" w:lineRule="auto"/>
        <w:rPr>
          <w:rFonts w:ascii="Arial" w:hAnsi="Arial" w:cs="Arial"/>
          <w:i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Solution: </w:t>
      </w:r>
    </w:p>
    <w:p w14:paraId="6ED5723C" w14:textId="67CB9E23" w:rsidR="00911EE2" w:rsidRDefault="00911EE2" w:rsidP="00981A2D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can use the cost correlation equation to calculate the cost of the equipment:</w:t>
      </w:r>
    </w:p>
    <w:p w14:paraId="097E8826" w14:textId="259282E9" w:rsidR="00911EE2" w:rsidRPr="00911EE2" w:rsidRDefault="00911EE2" w:rsidP="00981A2D">
      <w:pPr>
        <w:spacing w:line="240" w:lineRule="auto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Cost Equip.  A=Cost Equip.  B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</w:rPr>
                        <m:t>capacity equipment A</m:t>
                      </m: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</w:rPr>
                        <m:t>capacity of equipment B</m:t>
                      </m: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</m:sSup>
        </m:oMath>
      </m:oMathPara>
    </w:p>
    <w:p w14:paraId="29456EFD" w14:textId="4672F318" w:rsidR="00CC4555" w:rsidRPr="00CC4555" w:rsidRDefault="00CC4555" w:rsidP="00981A2D">
      <w:pPr>
        <w:spacing w:line="240" w:lineRule="auto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Cost 200 f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</w:rPr>
            <m:t xml:space="preserve"> in 1980=$3000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200 f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100 f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0.6</m:t>
              </m:r>
            </m:sup>
          </m:sSup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r>
            <w:rPr>
              <w:rFonts w:ascii="Cambria Math" w:eastAsiaTheme="minorEastAsia" w:hAnsi="Cambria Math" w:cs="Arial"/>
              <w:sz w:val="24"/>
              <w:highlight w:val="yellow"/>
            </w:rPr>
            <m:t>$4,547.15</m:t>
          </m:r>
        </m:oMath>
      </m:oMathPara>
    </w:p>
    <w:p w14:paraId="4C62C062" w14:textId="21F85F49" w:rsidR="00CC4555" w:rsidRPr="00CC4555" w:rsidRDefault="00CC4555" w:rsidP="00981A2D">
      <w:pPr>
        <w:spacing w:line="240" w:lineRule="auto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Cost 1000 f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</w:rPr>
            <m:t xml:space="preserve"> in 1985=$4,547.15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790</m:t>
                  </m: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560</m:t>
                  </m: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1000</m:t>
                      </m: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200</m:t>
                      </m: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0.81</m:t>
              </m:r>
            </m:sup>
          </m:sSup>
          <m:r>
            <w:rPr>
              <w:rFonts w:ascii="Cambria Math" w:eastAsiaTheme="minorEastAsia" w:hAnsi="Cambria Math" w:cs="Arial"/>
              <w:sz w:val="24"/>
            </w:rPr>
            <m:t xml:space="preserve"> =  </m:t>
          </m:r>
          <m:r>
            <w:rPr>
              <w:rFonts w:ascii="Cambria Math" w:eastAsiaTheme="minorEastAsia" w:hAnsi="Cambria Math" w:cs="Arial"/>
              <w:sz w:val="24"/>
              <w:highlight w:val="yellow"/>
            </w:rPr>
            <m:t>$23,623.49</m:t>
          </m:r>
        </m:oMath>
      </m:oMathPara>
    </w:p>
    <w:p w14:paraId="517590A6" w14:textId="506C348E" w:rsidR="00CC4555" w:rsidRDefault="00CC4555" w:rsidP="00981A2D">
      <w:pPr>
        <w:spacing w:line="240" w:lineRule="auto"/>
        <w:rPr>
          <w:rFonts w:ascii="Arial" w:eastAsiaTheme="minorEastAsia" w:hAnsi="Arial" w:cs="Arial"/>
          <w:sz w:val="24"/>
        </w:rPr>
      </w:pPr>
    </w:p>
    <w:p w14:paraId="62291EE6" w14:textId="5F67B3AB" w:rsidR="00CC4555" w:rsidRDefault="00CC4555" w:rsidP="00981A2D">
      <w:pPr>
        <w:pBdr>
          <w:bottom w:val="single" w:sz="6" w:space="1" w:color="auto"/>
        </w:pBdr>
        <w:spacing w:line="240" w:lineRule="auto"/>
        <w:rPr>
          <w:rFonts w:ascii="Arial" w:eastAsiaTheme="minorEastAsia" w:hAnsi="Arial" w:cs="Arial"/>
          <w:b/>
          <w:sz w:val="28"/>
        </w:rPr>
      </w:pPr>
      <w:r>
        <w:rPr>
          <w:rFonts w:ascii="Arial" w:eastAsiaTheme="minorEastAsia" w:hAnsi="Arial" w:cs="Arial"/>
          <w:b/>
          <w:sz w:val="28"/>
        </w:rPr>
        <w:t>Problem 6-2</w:t>
      </w:r>
    </w:p>
    <w:p w14:paraId="030A8067" w14:textId="5F721570" w:rsidR="00CC4555" w:rsidRDefault="00CC4555" w:rsidP="00981A2D">
      <w:pPr>
        <w:spacing w:line="24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Plot purchased cost of a shell-and-tube heat exchanger using the data in the previous problem. Calculate the price for 1985. We will use the equation given in the </w:t>
      </w:r>
      <w:proofErr w:type="spellStart"/>
      <w:r>
        <w:rPr>
          <w:rFonts w:ascii="Arial" w:eastAsiaTheme="minorEastAsia" w:hAnsi="Arial" w:cs="Arial"/>
          <w:sz w:val="24"/>
        </w:rPr>
        <w:t>proveious</w:t>
      </w:r>
      <w:proofErr w:type="spellEnd"/>
      <w:r>
        <w:rPr>
          <w:rFonts w:ascii="Arial" w:eastAsiaTheme="minorEastAsia" w:hAnsi="Arial" w:cs="Arial"/>
          <w:sz w:val="24"/>
        </w:rPr>
        <w:t xml:space="preserve"> problem as well.</w:t>
      </w:r>
      <w:r w:rsidR="00764271" w:rsidRPr="00764271">
        <w:rPr>
          <w:noProof/>
        </w:rPr>
        <w:t xml:space="preserve"> </w:t>
      </w:r>
      <w:r w:rsidR="00764271">
        <w:rPr>
          <w:noProof/>
        </w:rPr>
        <w:drawing>
          <wp:inline distT="0" distB="0" distL="0" distR="0" wp14:anchorId="425C75AD" wp14:editId="701B394C">
            <wp:extent cx="4991100" cy="30099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4252031-58DA-47B5-B92F-DA910AA0DD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2917A6" w14:textId="10A32EFB" w:rsidR="00764271" w:rsidRDefault="00764271" w:rsidP="00981A2D">
      <w:pPr>
        <w:pBdr>
          <w:bottom w:val="single" w:sz="6" w:space="1" w:color="auto"/>
        </w:pBdr>
        <w:spacing w:line="240" w:lineRule="auto"/>
        <w:rPr>
          <w:rFonts w:ascii="Arial" w:eastAsiaTheme="minorEastAsia" w:hAnsi="Arial" w:cs="Arial"/>
          <w:b/>
          <w:sz w:val="28"/>
        </w:rPr>
      </w:pPr>
      <w:r>
        <w:rPr>
          <w:rFonts w:ascii="Arial" w:eastAsiaTheme="minorEastAsia" w:hAnsi="Arial" w:cs="Arial"/>
          <w:b/>
          <w:sz w:val="28"/>
        </w:rPr>
        <w:lastRenderedPageBreak/>
        <w:t>Problem</w:t>
      </w:r>
      <w:r w:rsidR="001B27EB">
        <w:rPr>
          <w:rFonts w:ascii="Arial" w:eastAsiaTheme="minorEastAsia" w:hAnsi="Arial" w:cs="Arial"/>
          <w:b/>
          <w:sz w:val="28"/>
        </w:rPr>
        <w:t xml:space="preserve"> 6-7</w:t>
      </w:r>
    </w:p>
    <w:p w14:paraId="7E13582C" w14:textId="22AD6E83" w:rsidR="001B27EB" w:rsidRDefault="004D1D20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Using Table 17, we can get percentage ratios for the</w:t>
      </w:r>
      <w:r w:rsidR="00D85E85">
        <w:rPr>
          <w:rFonts w:ascii="Arial" w:eastAsiaTheme="minorEastAsia" w:hAnsi="Arial" w:cs="Arial"/>
          <w:sz w:val="24"/>
        </w:rPr>
        <w:t xml:space="preserve"> Total Capital Investment (TCI) and the Fixed Capital Investment (FCI). The land and contractor fees are given as percentages of the total capital investment and the fixed capital investment.</w:t>
      </w:r>
    </w:p>
    <w:p w14:paraId="3A754C99" w14:textId="41086080" w:rsidR="00AF33B3" w:rsidRDefault="00AF33B3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</w:p>
    <w:p w14:paraId="796ADCF2" w14:textId="3D6F7AE1" w:rsidR="00AF33B3" w:rsidRDefault="00AF33B3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We know that the purchased cost of the equipment is $500,000. Thus, using the values in Table 17, we can calculate the total capital investment to be:</w:t>
      </w:r>
    </w:p>
    <w:p w14:paraId="78C9DC62" w14:textId="28CC408E" w:rsidR="00AF33B3" w:rsidRPr="00AF33B3" w:rsidRDefault="00AF33B3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 xml:space="preserve">TCI = </m:t>
          </m:r>
          <m:f>
            <m:fPr>
              <m:ctrlPr>
                <w:rPr>
                  <w:rFonts w:ascii="Cambria Math" w:eastAsiaTheme="minorEastAsia" w:hAnsi="Cambria Math" w:cs="Arial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455</m:t>
              </m: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100</m:t>
              </m: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$500,00</m:t>
              </m:r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 = </m:t>
          </m:r>
          <m:r>
            <w:rPr>
              <w:rFonts w:ascii="Cambria Math" w:eastAsiaTheme="minorEastAsia" w:hAnsi="Cambria Math" w:cs="Arial"/>
              <w:sz w:val="24"/>
              <w:highlight w:val="yellow"/>
            </w:rPr>
            <m:t>$2.28 Million</m:t>
          </m:r>
        </m:oMath>
      </m:oMathPara>
    </w:p>
    <w:p w14:paraId="4DCEAD81" w14:textId="59E3CA36" w:rsidR="00AF33B3" w:rsidRDefault="00AF33B3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Similarly, we can calculate the fixed capital investment with Table 17.</w:t>
      </w:r>
    </w:p>
    <w:p w14:paraId="12D15A0E" w14:textId="49A1EFFE" w:rsidR="00AF33B3" w:rsidRPr="00001C40" w:rsidRDefault="00001C40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FCI=</m:t>
          </m:r>
          <m:f>
            <m:fPr>
              <m:ctrlPr>
                <w:rPr>
                  <w:rFonts w:ascii="Cambria Math" w:eastAsiaTheme="minorEastAsia" w:hAnsi="Cambria Math" w:cs="Arial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387</m:t>
              </m: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100</m:t>
              </m: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$500,000</m:t>
              </m:r>
            </m:e>
          </m:d>
          <m:r>
            <w:rPr>
              <w:rFonts w:ascii="Cambria Math" w:eastAsiaTheme="minorEastAsia" w:hAnsi="Cambria Math" w:cs="Arial"/>
              <w:sz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highlight w:val="yellow"/>
            </w:rPr>
            <m:t>$1.94 Million</m:t>
          </m:r>
        </m:oMath>
      </m:oMathPara>
    </w:p>
    <w:p w14:paraId="0380472F" w14:textId="5C220421" w:rsidR="004E1B73" w:rsidRDefault="00831504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We also know that land fees are approximately 5% of the fixed capital investment</w:t>
      </w:r>
      <w:r w:rsidR="004E1B73">
        <w:rPr>
          <w:rFonts w:ascii="Arial" w:eastAsiaTheme="minorEastAsia" w:hAnsi="Arial" w:cs="Arial"/>
          <w:sz w:val="24"/>
        </w:rPr>
        <w:t>:</w:t>
      </w:r>
    </w:p>
    <w:p w14:paraId="20055C87" w14:textId="53A84F9D" w:rsidR="004E1B73" w:rsidRPr="004E1B73" w:rsidRDefault="004E1B73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Land Fees=0.05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FCI</m:t>
              </m:r>
            </m:e>
          </m:d>
        </m:oMath>
      </m:oMathPara>
    </w:p>
    <w:p w14:paraId="4345DC59" w14:textId="025F3B12" w:rsidR="004E1B73" w:rsidRPr="004E1B73" w:rsidRDefault="004E1B73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LandFees=0.05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2.275 million</m:t>
              </m:r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r>
            <w:rPr>
              <w:rFonts w:ascii="Cambria Math" w:eastAsiaTheme="minorEastAsia" w:hAnsi="Cambria Math" w:cs="Arial"/>
              <w:sz w:val="24"/>
              <w:highlight w:val="yellow"/>
            </w:rPr>
            <m:t>$113,750</m:t>
          </m:r>
        </m:oMath>
      </m:oMathPara>
    </w:p>
    <w:p w14:paraId="1A69CADD" w14:textId="18B8F806" w:rsidR="004E1B73" w:rsidRDefault="0003275C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Contractor fees are 1.5% of the total capital investment:</w:t>
      </w:r>
    </w:p>
    <w:p w14:paraId="0B0FBFD2" w14:textId="6253B486" w:rsidR="0003275C" w:rsidRPr="0003275C" w:rsidRDefault="0003275C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Contractor Fees=0.015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TCI</m:t>
              </m:r>
            </m:e>
          </m:d>
        </m:oMath>
      </m:oMathPara>
    </w:p>
    <w:p w14:paraId="56785B4E" w14:textId="4B48E8CD" w:rsidR="0003275C" w:rsidRPr="0003275C" w:rsidRDefault="0003275C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ContractorFees=0.015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2.275 Million</m:t>
              </m:r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 = </m:t>
          </m:r>
          <m:r>
            <w:rPr>
              <w:rFonts w:ascii="Cambria Math" w:eastAsiaTheme="minorEastAsia" w:hAnsi="Cambria Math" w:cs="Arial"/>
              <w:sz w:val="24"/>
              <w:highlight w:val="yellow"/>
            </w:rPr>
            <m:t>$34,125</m:t>
          </m:r>
        </m:oMath>
      </m:oMathPara>
    </w:p>
    <w:p w14:paraId="1A185063" w14:textId="77777777" w:rsidR="0003275C" w:rsidRPr="0003275C" w:rsidRDefault="0003275C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</w:p>
    <w:p w14:paraId="4BCD8A8C" w14:textId="6F318004" w:rsidR="004E1B73" w:rsidRPr="0003275C" w:rsidRDefault="0003275C" w:rsidP="0003275C">
      <w:pPr>
        <w:pBdr>
          <w:bottom w:val="single" w:sz="6" w:space="0" w:color="auto"/>
        </w:pBdr>
        <w:spacing w:line="240" w:lineRule="auto"/>
        <w:jc w:val="both"/>
        <w:rPr>
          <w:rFonts w:ascii="Arial" w:eastAsiaTheme="minorEastAsia" w:hAnsi="Arial" w:cs="Arial"/>
          <w:b/>
          <w:sz w:val="28"/>
        </w:rPr>
      </w:pPr>
      <w:r w:rsidRPr="0003275C">
        <w:rPr>
          <w:rFonts w:ascii="Arial" w:eastAsiaTheme="minorEastAsia" w:hAnsi="Arial" w:cs="Arial"/>
          <w:b/>
          <w:sz w:val="28"/>
        </w:rPr>
        <w:t>Problem 6-10</w:t>
      </w:r>
    </w:p>
    <w:p w14:paraId="6BE49A97" w14:textId="21260AA9" w:rsidR="00B136D6" w:rsidRDefault="00B136D6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We know that the total capital investment for a chemical plant is $1 Million and the working capital is $100,000. The plant produces 8000 kg of final product per day during a </w:t>
      </w:r>
      <w:proofErr w:type="gramStart"/>
      <w:r>
        <w:rPr>
          <w:rFonts w:ascii="Arial" w:eastAsiaTheme="minorEastAsia" w:hAnsi="Arial" w:cs="Arial"/>
          <w:sz w:val="24"/>
        </w:rPr>
        <w:t>365 day</w:t>
      </w:r>
      <w:proofErr w:type="gramEnd"/>
      <w:r>
        <w:rPr>
          <w:rFonts w:ascii="Arial" w:eastAsiaTheme="minorEastAsia" w:hAnsi="Arial" w:cs="Arial"/>
          <w:sz w:val="24"/>
        </w:rPr>
        <w:t xml:space="preserve"> cycle.</w:t>
      </w:r>
    </w:p>
    <w:p w14:paraId="4B73B2FC" w14:textId="55142F30" w:rsidR="00B136D6" w:rsidRDefault="00B136D6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What selling price is necessary to get a turnover ratio of 1?</w:t>
      </w:r>
    </w:p>
    <w:p w14:paraId="02631F5E" w14:textId="0C80BF1A" w:rsidR="00B136D6" w:rsidRPr="00B136D6" w:rsidRDefault="00B136D6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TR=1=</m:t>
          </m:r>
          <m:f>
            <m:fPr>
              <m:ctrlPr>
                <w:rPr>
                  <w:rFonts w:ascii="Cambria Math" w:eastAsiaTheme="minorEastAsia" w:hAnsi="Cambria Math" w:cs="Arial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Gross Annual Sales</m:t>
              </m: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fixed capital</m:t>
              </m: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en>
          </m:f>
        </m:oMath>
      </m:oMathPara>
    </w:p>
    <w:p w14:paraId="4230037D" w14:textId="218DE8D3" w:rsidR="00B136D6" w:rsidRPr="00B136D6" w:rsidRDefault="00B136D6" w:rsidP="00B136D6">
      <w:pPr>
        <w:spacing w:line="240" w:lineRule="auto"/>
        <w:jc w:val="center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Fixed Capital = </w:t>
      </w:r>
      <m:oMath>
        <m:r>
          <w:rPr>
            <w:rFonts w:ascii="Cambria Math" w:eastAsiaTheme="minorEastAsia" w:hAnsi="Cambria Math" w:cs="Arial"/>
            <w:sz w:val="24"/>
          </w:rPr>
          <m:t>TCI - WC = $1 Million - $100K = $900,000</m:t>
        </m:r>
      </m:oMath>
    </w:p>
    <w:p w14:paraId="5C29A4EB" w14:textId="08187CA2" w:rsidR="00B136D6" w:rsidRDefault="000313EE" w:rsidP="000313EE">
      <w:pPr>
        <w:spacing w:line="24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Thus, the gross annual sales must equal $900,000. Gross annual sales </w:t>
      </w:r>
      <w:proofErr w:type="gramStart"/>
      <w:r>
        <w:rPr>
          <w:rFonts w:ascii="Arial" w:eastAsiaTheme="minorEastAsia" w:hAnsi="Arial" w:cs="Arial"/>
          <w:sz w:val="24"/>
        </w:rPr>
        <w:t>is</w:t>
      </w:r>
      <w:proofErr w:type="gramEnd"/>
      <w:r>
        <w:rPr>
          <w:rFonts w:ascii="Arial" w:eastAsiaTheme="minorEastAsia" w:hAnsi="Arial" w:cs="Arial"/>
          <w:sz w:val="24"/>
        </w:rPr>
        <w:t xml:space="preserve"> the production rate multiplied by the price:</w:t>
      </w:r>
    </w:p>
    <w:p w14:paraId="2E72189C" w14:textId="63850C22" w:rsidR="000313EE" w:rsidRDefault="000313EE" w:rsidP="000313EE">
      <w:pPr>
        <w:spacing w:line="24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Or,</w:t>
      </w:r>
    </w:p>
    <w:p w14:paraId="2C4A69DC" w14:textId="36D317EB" w:rsidR="000313EE" w:rsidRPr="000313EE" w:rsidRDefault="000313EE" w:rsidP="000313EE">
      <w:pPr>
        <w:spacing w:line="240" w:lineRule="auto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P=</m:t>
          </m:r>
          <m:f>
            <m:fPr>
              <m:ctrlPr>
                <w:rPr>
                  <w:rFonts w:ascii="Cambria Math" w:eastAsiaTheme="minorEastAsia" w:hAnsi="Cambria Math" w:cs="Arial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$900,000 / yr</m:t>
              </m: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8000 kg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4"/>
                </w:rPr>
                <m:t>/</m:t>
              </m:r>
              <m:r>
                <w:rPr>
                  <w:rFonts w:ascii="Cambria Math" w:eastAsiaTheme="minorEastAsia" w:hAnsi="Cambria Math" w:cs="Arial"/>
                  <w:sz w:val="24"/>
                </w:rPr>
                <m:t>day*365 days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4"/>
                </w:rPr>
                <m:t>/</m:t>
              </m:r>
              <m:r>
                <w:rPr>
                  <w:rFonts w:ascii="Cambria Math" w:eastAsiaTheme="minorEastAsia" w:hAnsi="Cambria Math" w:cs="Arial"/>
                  <w:sz w:val="24"/>
                </w:rPr>
                <m:t>yr</m:t>
              </m: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= </m:t>
          </m:r>
          <m:r>
            <w:rPr>
              <w:rFonts w:ascii="Cambria Math" w:eastAsiaTheme="minorEastAsia" w:hAnsi="Cambria Math" w:cs="Arial"/>
              <w:sz w:val="24"/>
              <w:highlight w:val="yellow"/>
            </w:rPr>
            <m:t>$0.308/kg</m:t>
          </m:r>
        </m:oMath>
      </m:oMathPara>
    </w:p>
    <w:p w14:paraId="4908E5C3" w14:textId="78BAAD9F" w:rsidR="000313EE" w:rsidRDefault="000313EE" w:rsidP="000313EE">
      <w:pPr>
        <w:spacing w:line="240" w:lineRule="auto"/>
        <w:rPr>
          <w:rFonts w:ascii="Arial" w:eastAsiaTheme="minorEastAsia" w:hAnsi="Arial" w:cs="Arial"/>
          <w:sz w:val="24"/>
        </w:rPr>
      </w:pPr>
    </w:p>
    <w:p w14:paraId="2CA3B4C2" w14:textId="26036525" w:rsidR="002D47BE" w:rsidRDefault="002D47BE" w:rsidP="000313EE">
      <w:pPr>
        <w:pBdr>
          <w:bottom w:val="single" w:sz="6" w:space="1" w:color="auto"/>
        </w:pBdr>
        <w:spacing w:line="240" w:lineRule="auto"/>
        <w:rPr>
          <w:rFonts w:ascii="Arial" w:eastAsiaTheme="minorEastAsia" w:hAnsi="Arial" w:cs="Arial"/>
          <w:b/>
          <w:sz w:val="28"/>
        </w:rPr>
      </w:pPr>
      <w:r>
        <w:rPr>
          <w:rFonts w:ascii="Arial" w:eastAsiaTheme="minorEastAsia" w:hAnsi="Arial" w:cs="Arial"/>
          <w:b/>
          <w:sz w:val="28"/>
        </w:rPr>
        <w:lastRenderedPageBreak/>
        <w:t>Problem 6-11</w:t>
      </w:r>
    </w:p>
    <w:p w14:paraId="56346027" w14:textId="1802CEAE" w:rsidR="002D47BE" w:rsidRDefault="00E67B7C" w:rsidP="000313EE">
      <w:pPr>
        <w:spacing w:line="24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 process plant was constructed in the Philly area (Middle Atlantic) at a labor cost of $200,000 in 1980. What would the average costs be in Miami, FL (South Atlantic) in late 1988.</w:t>
      </w:r>
    </w:p>
    <w:p w14:paraId="3EBF95A5" w14:textId="0D2164B2" w:rsidR="00100D4B" w:rsidRDefault="00100D4B" w:rsidP="000313EE">
      <w:pPr>
        <w:spacing w:line="24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Using Table 24, we can get percentage ratios to relate labor costs for different years and areas of the country.</w:t>
      </w:r>
    </w:p>
    <w:p w14:paraId="5520AE38" w14:textId="03B5859A" w:rsidR="00100D4B" w:rsidRDefault="00100D4B" w:rsidP="000313EE">
      <w:pPr>
        <w:spacing w:line="24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Philadelphia’s ratio in 1980 </w:t>
      </w:r>
      <w:r w:rsidRPr="00100D4B">
        <w:rPr>
          <w:rFonts w:ascii="Arial" w:eastAsiaTheme="minorEastAsia" w:hAnsi="Arial" w:cs="Arial"/>
          <w:sz w:val="24"/>
        </w:rPr>
        <w:sym w:font="Wingdings" w:char="F0E0"/>
      </w:r>
      <w:r>
        <w:rPr>
          <w:rFonts w:ascii="Arial" w:eastAsiaTheme="minorEastAsia" w:hAnsi="Arial" w:cs="Arial"/>
          <w:sz w:val="24"/>
        </w:rPr>
        <w:t xml:space="preserve"> 267</w:t>
      </w:r>
    </w:p>
    <w:p w14:paraId="330CCD49" w14:textId="42514491" w:rsidR="00100D4B" w:rsidRDefault="00100D4B" w:rsidP="000313EE">
      <w:pPr>
        <w:spacing w:line="24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Atlanta’s (South Atlantic) ratio in 1988 </w:t>
      </w:r>
      <w:r w:rsidRPr="00100D4B">
        <w:rPr>
          <w:rFonts w:ascii="Arial" w:eastAsiaTheme="minorEastAsia" w:hAnsi="Arial" w:cs="Arial"/>
          <w:sz w:val="24"/>
        </w:rPr>
        <w:sym w:font="Wingdings" w:char="F0E0"/>
      </w:r>
      <w:r>
        <w:rPr>
          <w:rFonts w:ascii="Arial" w:eastAsiaTheme="minorEastAsia" w:hAnsi="Arial" w:cs="Arial"/>
          <w:sz w:val="24"/>
        </w:rPr>
        <w:t xml:space="preserve"> 348</w:t>
      </w:r>
    </w:p>
    <w:p w14:paraId="42C054FD" w14:textId="67894520" w:rsidR="00100D4B" w:rsidRDefault="00100D4B" w:rsidP="000313EE">
      <w:pPr>
        <w:spacing w:line="240" w:lineRule="auto"/>
        <w:rPr>
          <w:rFonts w:ascii="Arial" w:eastAsiaTheme="minorEastAsia" w:hAnsi="Arial" w:cs="Arial"/>
          <w:sz w:val="24"/>
        </w:rPr>
      </w:pPr>
    </w:p>
    <w:p w14:paraId="182DC6F3" w14:textId="4CE3C955" w:rsidR="00100D4B" w:rsidRDefault="00100D4B" w:rsidP="000313EE">
      <w:pPr>
        <w:spacing w:line="24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We can then calculate the new predicted labor cost:</w:t>
      </w:r>
    </w:p>
    <w:p w14:paraId="59AFB08C" w14:textId="418A3AF7" w:rsidR="00100D4B" w:rsidRPr="002D47BE" w:rsidRDefault="00100D4B" w:rsidP="000313EE">
      <w:pPr>
        <w:spacing w:line="240" w:lineRule="auto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$200,000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348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267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= </m:t>
          </m:r>
          <m:r>
            <w:rPr>
              <w:rFonts w:ascii="Cambria Math" w:eastAsiaTheme="minorEastAsia" w:hAnsi="Cambria Math" w:cs="Arial"/>
              <w:sz w:val="24"/>
              <w:highlight w:val="yellow"/>
            </w:rPr>
            <m:t>$260,674</m:t>
          </m:r>
        </m:oMath>
      </m:oMathPara>
    </w:p>
    <w:p w14:paraId="32D4A3E0" w14:textId="6F04FAA8" w:rsidR="00B136D6" w:rsidRDefault="00B136D6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</w:p>
    <w:p w14:paraId="2D10F292" w14:textId="25A8AFF6" w:rsidR="00100D4B" w:rsidRDefault="00100D4B" w:rsidP="00D85E85">
      <w:pPr>
        <w:pBdr>
          <w:bottom w:val="single" w:sz="6" w:space="1" w:color="auto"/>
        </w:pBdr>
        <w:spacing w:line="240" w:lineRule="auto"/>
        <w:jc w:val="both"/>
        <w:rPr>
          <w:rFonts w:ascii="Arial" w:eastAsiaTheme="minorEastAsia" w:hAnsi="Arial" w:cs="Arial"/>
          <w:b/>
          <w:sz w:val="28"/>
        </w:rPr>
      </w:pPr>
      <w:r>
        <w:rPr>
          <w:rFonts w:ascii="Arial" w:eastAsiaTheme="minorEastAsia" w:hAnsi="Arial" w:cs="Arial"/>
          <w:b/>
          <w:sz w:val="28"/>
        </w:rPr>
        <w:t>Problem 6-13</w:t>
      </w:r>
    </w:p>
    <w:p w14:paraId="4850F0A7" w14:textId="0D6CDF74" w:rsidR="0052227F" w:rsidRDefault="003431AA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 conventional chemical plant </w:t>
      </w:r>
      <w:r w:rsidR="006126A5">
        <w:rPr>
          <w:rFonts w:ascii="Arial" w:eastAsiaTheme="minorEastAsia" w:hAnsi="Arial" w:cs="Arial"/>
          <w:sz w:val="24"/>
        </w:rPr>
        <w:t>has a total capital investment of $1,500,000 and it produces 3 million kg of product per year.</w:t>
      </w:r>
      <w:r w:rsidR="0052227F">
        <w:rPr>
          <w:rFonts w:ascii="Arial" w:eastAsiaTheme="minorEastAsia" w:hAnsi="Arial" w:cs="Arial"/>
          <w:sz w:val="24"/>
        </w:rPr>
        <w:t xml:space="preserve"> The current selling price is $0.82/kg. We want to calculate the total product costs. Before, we need to know the total capital investment, the fixed capital investment, and the working capital.</w:t>
      </w:r>
    </w:p>
    <w:p w14:paraId="24C52176" w14:textId="1451FD92" w:rsidR="0052227F" w:rsidRPr="0052227F" w:rsidRDefault="0052227F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WC = 15% of TCI</m:t>
          </m:r>
        </m:oMath>
      </m:oMathPara>
    </w:p>
    <w:p w14:paraId="28798E86" w14:textId="44F6ACC1" w:rsidR="0052227F" w:rsidRPr="0052227F" w:rsidRDefault="0052227F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WC = 0.15($1.5 M) = $225,00</m:t>
          </m:r>
        </m:oMath>
      </m:oMathPara>
    </w:p>
    <w:p w14:paraId="464E4E8A" w14:textId="73657621" w:rsidR="0052227F" w:rsidRPr="00174BCF" w:rsidRDefault="0052227F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FCI = TCI - WC = TCI - 0.15TCI = 0.85TCI = 0.85(</m:t>
          </m:r>
          <m:r>
            <w:rPr>
              <w:rFonts w:ascii="Cambria Math" w:eastAsiaTheme="minorEastAsia" w:hAnsi="Cambria Math" w:cs="Arial"/>
              <w:sz w:val="24"/>
            </w:rPr>
            <m:t>$1.5 M) = $1,275,000</m:t>
          </m:r>
        </m:oMath>
      </m:oMathPara>
    </w:p>
    <w:p w14:paraId="1671C51B" w14:textId="56F25CC2" w:rsidR="00174BCF" w:rsidRPr="00174BCF" w:rsidRDefault="00174BCF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Product Costs = Direct Product Costs + Indirect Product Costs      or    PC =  (DP + IPC)</m:t>
          </m:r>
        </m:oMath>
      </m:oMathPara>
    </w:p>
    <w:p w14:paraId="0D677403" w14:textId="5176B0BF" w:rsidR="00174BCF" w:rsidRPr="00174BCF" w:rsidRDefault="00174BCF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DP = Fixed Cost + VC</m:t>
          </m:r>
        </m:oMath>
      </m:oMathPara>
    </w:p>
    <w:p w14:paraId="51677C42" w14:textId="08EC4EED" w:rsidR="00174BCF" w:rsidRPr="00174BCF" w:rsidRDefault="00174BCF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VC = Raw material + misc. material + utilities + packaging</m:t>
          </m:r>
        </m:oMath>
      </m:oMathPara>
    </w:p>
    <w:p w14:paraId="6C9C9271" w14:textId="0F7A031D" w:rsidR="00174BCF" w:rsidRPr="00174BCF" w:rsidRDefault="00174BCF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misc. material = 10% maintenance</m:t>
          </m:r>
        </m:oMath>
      </m:oMathPara>
    </w:p>
    <w:p w14:paraId="56D63524" w14:textId="38833EDE" w:rsidR="00174BCF" w:rsidRPr="00174BCF" w:rsidRDefault="00174BCF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maintenance = 7% FCI = 0.07(1.275M) = $89,250</m:t>
          </m:r>
        </m:oMath>
      </m:oMathPara>
    </w:p>
    <w:p w14:paraId="1E0F9415" w14:textId="0B151E87" w:rsidR="00174BCF" w:rsidRDefault="00174BCF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Thus,</w:t>
      </w:r>
    </w:p>
    <w:p w14:paraId="112A357D" w14:textId="03312631" w:rsidR="00174BCF" w:rsidRPr="00174BCF" w:rsidRDefault="00174BCF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 xml:space="preserve">misc. material = 0.10($89,250) = $8,925/3 M kg = $0.02975/kg </m:t>
          </m:r>
        </m:oMath>
      </m:oMathPara>
    </w:p>
    <w:p w14:paraId="746562B4" w14:textId="634C34D9" w:rsidR="00174BCF" w:rsidRPr="00174BCF" w:rsidRDefault="00174BCF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VC = 0.09 + 0.02975 + 0.05 + 0.008 = $0.17775/kg</m:t>
          </m:r>
        </m:oMath>
      </m:oMathPara>
    </w:p>
    <w:p w14:paraId="7D944597" w14:textId="62E4D66E" w:rsidR="00174BCF" w:rsidRPr="00174BCF" w:rsidRDefault="00174BCF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Fixed Costs = labor + supervision + maintenence + P.O. + Rent + Royalty + depreciation</m:t>
          </m:r>
        </m:oMath>
      </m:oMathPara>
    </w:p>
    <w:p w14:paraId="4C53B28E" w14:textId="49A726F9" w:rsidR="00174BCF" w:rsidRDefault="00174BCF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Supervision = 0.2*labor = 0.2*0.08 = $0.016/kg</w:t>
      </w:r>
    </w:p>
    <w:p w14:paraId="2C8F0DA7" w14:textId="1572EBF3" w:rsidR="00174BCF" w:rsidRDefault="00174BCF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P.O. = 0.6(0.08 + 0.016 + 0.02975) = $0.07545/kg</w:t>
      </w:r>
    </w:p>
    <w:p w14:paraId="74D2927B" w14:textId="08127C8E" w:rsidR="00603A69" w:rsidRDefault="00603A69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Insurance = 1%FCI = $0.00425/kg</w:t>
      </w:r>
    </w:p>
    <w:p w14:paraId="4840F7DA" w14:textId="685F698F" w:rsidR="00603A69" w:rsidRDefault="00603A69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Depreciation = 15% FCI = $0.06375/kg</w:t>
      </w:r>
    </w:p>
    <w:p w14:paraId="2F618C7C" w14:textId="66C1E64E" w:rsidR="00603A69" w:rsidRDefault="00603A69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Thus, Fixed Cost = $0.2692/kg</w:t>
      </w:r>
    </w:p>
    <w:p w14:paraId="37AD1986" w14:textId="7CDD37FF" w:rsidR="00603A69" w:rsidRDefault="002255A7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Now, DPC = $0.44695/kg</w:t>
      </w:r>
    </w:p>
    <w:p w14:paraId="4DBA39EE" w14:textId="2C98B695" w:rsidR="002255A7" w:rsidRDefault="002255A7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Take IPC as 25% DPC = $0.11738/kg</w:t>
      </w:r>
    </w:p>
    <w:p w14:paraId="79A142F9" w14:textId="26A75F6E" w:rsidR="002255A7" w:rsidRDefault="002255A7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Thus, our manufacturing costs are:</w:t>
      </w:r>
    </w:p>
    <w:p w14:paraId="7E04C803" w14:textId="1754FB0C" w:rsidR="002255A7" w:rsidRDefault="002255A7" w:rsidP="00D85E85">
      <w:pPr>
        <w:spacing w:line="240" w:lineRule="auto"/>
        <w:jc w:val="both"/>
        <w:rPr>
          <w:rFonts w:ascii="Arial" w:eastAsiaTheme="minorEastAsia" w:hAnsi="Arial" w:cs="Arial"/>
          <w:sz w:val="24"/>
        </w:rPr>
      </w:pPr>
      <w:r w:rsidRPr="002255A7">
        <w:rPr>
          <w:rFonts w:ascii="Arial" w:eastAsiaTheme="minorEastAsia" w:hAnsi="Arial" w:cs="Arial"/>
          <w:sz w:val="24"/>
          <w:highlight w:val="yellow"/>
        </w:rPr>
        <w:t>$0.559/kg</w:t>
      </w:r>
    </w:p>
    <w:p w14:paraId="322FC205" w14:textId="5C724E38" w:rsidR="002255A7" w:rsidRDefault="002255A7" w:rsidP="00D85E85">
      <w:pPr>
        <w:pBdr>
          <w:bottom w:val="single" w:sz="6" w:space="1" w:color="auto"/>
        </w:pBdr>
        <w:spacing w:line="240" w:lineRule="auto"/>
        <w:jc w:val="both"/>
        <w:rPr>
          <w:rFonts w:ascii="Arial" w:eastAsiaTheme="minorEastAsia" w:hAnsi="Arial" w:cs="Arial"/>
          <w:b/>
          <w:sz w:val="28"/>
        </w:rPr>
      </w:pPr>
      <w:r>
        <w:rPr>
          <w:rFonts w:ascii="Arial" w:eastAsiaTheme="minorEastAsia" w:hAnsi="Arial" w:cs="Arial"/>
          <w:b/>
          <w:sz w:val="28"/>
        </w:rPr>
        <w:t>Problem 6-14</w:t>
      </w:r>
    </w:p>
    <w:p w14:paraId="756AB64A" w14:textId="380A2DEC" w:rsidR="002255A7" w:rsidRPr="0063605D" w:rsidRDefault="00152FA1" w:rsidP="0063605D">
      <w:pPr>
        <w:spacing w:after="0" w:line="240" w:lineRule="auto"/>
        <w:jc w:val="both"/>
        <w:rPr>
          <w:rFonts w:ascii="Arial" w:eastAsiaTheme="minorEastAsia" w:hAnsi="Arial" w:cs="Arial"/>
          <w:sz w:val="24"/>
        </w:rPr>
      </w:pPr>
      <w:r w:rsidRPr="0063605D">
        <w:rPr>
          <w:rFonts w:ascii="Arial" w:eastAsiaTheme="minorEastAsia" w:hAnsi="Arial" w:cs="Arial"/>
          <w:sz w:val="24"/>
        </w:rPr>
        <w:t>We need to estimate the cost per 100lb or product under the following conditions:</w:t>
      </w:r>
    </w:p>
    <w:p w14:paraId="799093F1" w14:textId="114F171D" w:rsidR="00152FA1" w:rsidRPr="0063605D" w:rsidRDefault="00152FA1" w:rsidP="0063605D">
      <w:pPr>
        <w:spacing w:after="0" w:line="240" w:lineRule="auto"/>
        <w:ind w:left="720"/>
        <w:jc w:val="both"/>
        <w:rPr>
          <w:rFonts w:ascii="Arial" w:eastAsiaTheme="minorEastAsia" w:hAnsi="Arial" w:cs="Arial"/>
          <w:i/>
          <w:sz w:val="24"/>
        </w:rPr>
      </w:pPr>
      <w:r w:rsidRPr="0063605D">
        <w:rPr>
          <w:rFonts w:ascii="Arial" w:eastAsiaTheme="minorEastAsia" w:hAnsi="Arial" w:cs="Arial"/>
          <w:i/>
          <w:sz w:val="24"/>
        </w:rPr>
        <w:t>FCI: $2 million</w:t>
      </w:r>
    </w:p>
    <w:p w14:paraId="22366EE1" w14:textId="67E9717D" w:rsidR="00152FA1" w:rsidRPr="0063605D" w:rsidRDefault="00152FA1" w:rsidP="0063605D">
      <w:pPr>
        <w:spacing w:after="0" w:line="240" w:lineRule="auto"/>
        <w:ind w:left="720"/>
        <w:jc w:val="both"/>
        <w:rPr>
          <w:rFonts w:ascii="Arial" w:eastAsiaTheme="minorEastAsia" w:hAnsi="Arial" w:cs="Arial"/>
          <w:i/>
          <w:sz w:val="24"/>
        </w:rPr>
      </w:pPr>
      <w:r w:rsidRPr="0063605D">
        <w:rPr>
          <w:rFonts w:ascii="Arial" w:eastAsiaTheme="minorEastAsia" w:hAnsi="Arial" w:cs="Arial"/>
          <w:i/>
          <w:sz w:val="24"/>
        </w:rPr>
        <w:t xml:space="preserve">Annual Production Output: 10 million </w:t>
      </w:r>
      <w:proofErr w:type="spellStart"/>
      <w:r w:rsidRPr="0063605D">
        <w:rPr>
          <w:rFonts w:ascii="Arial" w:eastAsiaTheme="minorEastAsia" w:hAnsi="Arial" w:cs="Arial"/>
          <w:i/>
          <w:sz w:val="24"/>
        </w:rPr>
        <w:t>lb</w:t>
      </w:r>
      <w:proofErr w:type="spellEnd"/>
      <w:r w:rsidRPr="0063605D">
        <w:rPr>
          <w:rFonts w:ascii="Arial" w:eastAsiaTheme="minorEastAsia" w:hAnsi="Arial" w:cs="Arial"/>
          <w:i/>
          <w:sz w:val="24"/>
        </w:rPr>
        <w:t xml:space="preserve"> of product</w:t>
      </w:r>
    </w:p>
    <w:p w14:paraId="01B3B908" w14:textId="077D0DEB" w:rsidR="00152FA1" w:rsidRPr="0063605D" w:rsidRDefault="00152FA1" w:rsidP="0063605D">
      <w:pPr>
        <w:spacing w:after="0" w:line="240" w:lineRule="auto"/>
        <w:ind w:left="720"/>
        <w:jc w:val="both"/>
        <w:rPr>
          <w:rFonts w:ascii="Arial" w:eastAsiaTheme="minorEastAsia" w:hAnsi="Arial" w:cs="Arial"/>
          <w:i/>
          <w:sz w:val="24"/>
        </w:rPr>
      </w:pPr>
      <w:r w:rsidRPr="0063605D">
        <w:rPr>
          <w:rFonts w:ascii="Arial" w:eastAsiaTheme="minorEastAsia" w:hAnsi="Arial" w:cs="Arial"/>
          <w:i/>
          <w:sz w:val="24"/>
        </w:rPr>
        <w:t>Raw Materials Cost: $0.12/</w:t>
      </w:r>
      <w:proofErr w:type="spellStart"/>
      <w:r w:rsidRPr="0063605D">
        <w:rPr>
          <w:rFonts w:ascii="Arial" w:eastAsiaTheme="minorEastAsia" w:hAnsi="Arial" w:cs="Arial"/>
          <w:i/>
          <w:sz w:val="24"/>
        </w:rPr>
        <w:t>lb</w:t>
      </w:r>
      <w:proofErr w:type="spellEnd"/>
    </w:p>
    <w:p w14:paraId="638BA724" w14:textId="3F4F2F61" w:rsidR="00152FA1" w:rsidRPr="0063605D" w:rsidRDefault="00152FA1" w:rsidP="0063605D">
      <w:pPr>
        <w:spacing w:after="0" w:line="240" w:lineRule="auto"/>
        <w:ind w:left="720"/>
        <w:jc w:val="both"/>
        <w:rPr>
          <w:rFonts w:ascii="Arial" w:eastAsiaTheme="minorEastAsia" w:hAnsi="Arial" w:cs="Arial"/>
          <w:i/>
          <w:sz w:val="24"/>
        </w:rPr>
      </w:pPr>
      <w:r w:rsidRPr="0063605D">
        <w:rPr>
          <w:rFonts w:ascii="Arial" w:eastAsiaTheme="minorEastAsia" w:hAnsi="Arial" w:cs="Arial"/>
          <w:i/>
          <w:sz w:val="24"/>
        </w:rPr>
        <w:t>Utilities:</w:t>
      </w:r>
    </w:p>
    <w:p w14:paraId="5BD96D89" w14:textId="4801B125" w:rsidR="00152FA1" w:rsidRPr="0063605D" w:rsidRDefault="00152FA1" w:rsidP="0063605D">
      <w:pPr>
        <w:spacing w:after="0" w:line="240" w:lineRule="auto"/>
        <w:ind w:left="720"/>
        <w:jc w:val="both"/>
        <w:rPr>
          <w:rFonts w:ascii="Arial" w:eastAsiaTheme="minorEastAsia" w:hAnsi="Arial" w:cs="Arial"/>
          <w:i/>
          <w:sz w:val="24"/>
        </w:rPr>
      </w:pPr>
      <w:r w:rsidRPr="0063605D">
        <w:rPr>
          <w:rFonts w:ascii="Arial" w:eastAsiaTheme="minorEastAsia" w:hAnsi="Arial" w:cs="Arial"/>
          <w:i/>
          <w:sz w:val="24"/>
        </w:rPr>
        <w:tab/>
        <w:t xml:space="preserve">100 </w:t>
      </w:r>
      <w:proofErr w:type="spellStart"/>
      <w:r w:rsidRPr="0063605D">
        <w:rPr>
          <w:rFonts w:ascii="Arial" w:eastAsiaTheme="minorEastAsia" w:hAnsi="Arial" w:cs="Arial"/>
          <w:i/>
          <w:sz w:val="24"/>
        </w:rPr>
        <w:t>psig</w:t>
      </w:r>
      <w:proofErr w:type="spellEnd"/>
      <w:r w:rsidRPr="0063605D">
        <w:rPr>
          <w:rFonts w:ascii="Arial" w:eastAsiaTheme="minorEastAsia" w:hAnsi="Arial" w:cs="Arial"/>
          <w:i/>
          <w:sz w:val="24"/>
        </w:rPr>
        <w:t xml:space="preserve"> steam = 50lb/</w:t>
      </w:r>
      <w:proofErr w:type="spellStart"/>
      <w:r w:rsidRPr="0063605D">
        <w:rPr>
          <w:rFonts w:ascii="Arial" w:eastAsiaTheme="minorEastAsia" w:hAnsi="Arial" w:cs="Arial"/>
          <w:i/>
          <w:sz w:val="24"/>
        </w:rPr>
        <w:t>lb</w:t>
      </w:r>
      <w:proofErr w:type="spellEnd"/>
      <w:r w:rsidRPr="0063605D">
        <w:rPr>
          <w:rFonts w:ascii="Arial" w:eastAsiaTheme="minorEastAsia" w:hAnsi="Arial" w:cs="Arial"/>
          <w:i/>
          <w:sz w:val="24"/>
        </w:rPr>
        <w:t xml:space="preserve"> product</w:t>
      </w:r>
    </w:p>
    <w:p w14:paraId="03F5AD57" w14:textId="3481ABFF" w:rsidR="00152FA1" w:rsidRPr="0063605D" w:rsidRDefault="00152FA1" w:rsidP="0063605D">
      <w:pPr>
        <w:spacing w:after="0" w:line="240" w:lineRule="auto"/>
        <w:ind w:left="720"/>
        <w:jc w:val="both"/>
        <w:rPr>
          <w:rFonts w:ascii="Arial" w:eastAsiaTheme="minorEastAsia" w:hAnsi="Arial" w:cs="Arial"/>
          <w:i/>
          <w:sz w:val="24"/>
        </w:rPr>
      </w:pPr>
      <w:r w:rsidRPr="0063605D">
        <w:rPr>
          <w:rFonts w:ascii="Arial" w:eastAsiaTheme="minorEastAsia" w:hAnsi="Arial" w:cs="Arial"/>
          <w:i/>
          <w:sz w:val="24"/>
        </w:rPr>
        <w:tab/>
        <w:t>Power = 0.4kWh/</w:t>
      </w:r>
      <w:proofErr w:type="spellStart"/>
      <w:r w:rsidRPr="0063605D">
        <w:rPr>
          <w:rFonts w:ascii="Arial" w:eastAsiaTheme="minorEastAsia" w:hAnsi="Arial" w:cs="Arial"/>
          <w:i/>
          <w:sz w:val="24"/>
        </w:rPr>
        <w:t>lb</w:t>
      </w:r>
      <w:proofErr w:type="spellEnd"/>
      <w:r w:rsidRPr="0063605D">
        <w:rPr>
          <w:rFonts w:ascii="Arial" w:eastAsiaTheme="minorEastAsia" w:hAnsi="Arial" w:cs="Arial"/>
          <w:i/>
          <w:sz w:val="24"/>
        </w:rPr>
        <w:t xml:space="preserve"> product</w:t>
      </w:r>
    </w:p>
    <w:p w14:paraId="6DB024FC" w14:textId="5D65B08A" w:rsidR="00152FA1" w:rsidRPr="0063605D" w:rsidRDefault="00152FA1" w:rsidP="0063605D">
      <w:pPr>
        <w:spacing w:after="0" w:line="240" w:lineRule="auto"/>
        <w:ind w:left="720"/>
        <w:jc w:val="both"/>
        <w:rPr>
          <w:rFonts w:ascii="Arial" w:eastAsiaTheme="minorEastAsia" w:hAnsi="Arial" w:cs="Arial"/>
          <w:i/>
          <w:sz w:val="24"/>
        </w:rPr>
      </w:pPr>
      <w:r w:rsidRPr="0063605D">
        <w:rPr>
          <w:rFonts w:ascii="Arial" w:eastAsiaTheme="minorEastAsia" w:hAnsi="Arial" w:cs="Arial"/>
          <w:i/>
          <w:sz w:val="24"/>
        </w:rPr>
        <w:tab/>
        <w:t>Filtered and soft water = 10 gal/</w:t>
      </w:r>
      <w:proofErr w:type="spellStart"/>
      <w:r w:rsidRPr="0063605D">
        <w:rPr>
          <w:rFonts w:ascii="Arial" w:eastAsiaTheme="minorEastAsia" w:hAnsi="Arial" w:cs="Arial"/>
          <w:i/>
          <w:sz w:val="24"/>
        </w:rPr>
        <w:t>lb</w:t>
      </w:r>
      <w:proofErr w:type="spellEnd"/>
      <w:r w:rsidRPr="0063605D">
        <w:rPr>
          <w:rFonts w:ascii="Arial" w:eastAsiaTheme="minorEastAsia" w:hAnsi="Arial" w:cs="Arial"/>
          <w:i/>
          <w:sz w:val="24"/>
        </w:rPr>
        <w:t xml:space="preserve"> product</w:t>
      </w:r>
    </w:p>
    <w:p w14:paraId="21328529" w14:textId="0E3A2EC6" w:rsidR="00152FA1" w:rsidRPr="0063605D" w:rsidRDefault="00BB49DB" w:rsidP="0063605D">
      <w:pPr>
        <w:spacing w:after="0" w:line="240" w:lineRule="auto"/>
        <w:ind w:left="720"/>
        <w:jc w:val="both"/>
        <w:rPr>
          <w:rFonts w:ascii="Arial" w:eastAsiaTheme="minorEastAsia" w:hAnsi="Arial" w:cs="Arial"/>
          <w:i/>
          <w:sz w:val="24"/>
        </w:rPr>
      </w:pPr>
      <w:r w:rsidRPr="0063605D">
        <w:rPr>
          <w:rFonts w:ascii="Arial" w:eastAsiaTheme="minorEastAsia" w:hAnsi="Arial" w:cs="Arial"/>
          <w:i/>
          <w:sz w:val="24"/>
        </w:rPr>
        <w:t>Operating Labor = 20 men per shift @ $12/employee/</w:t>
      </w:r>
      <w:proofErr w:type="spellStart"/>
      <w:r w:rsidRPr="0063605D">
        <w:rPr>
          <w:rFonts w:ascii="Arial" w:eastAsiaTheme="minorEastAsia" w:hAnsi="Arial" w:cs="Arial"/>
          <w:i/>
          <w:sz w:val="24"/>
        </w:rPr>
        <w:t>hr</w:t>
      </w:r>
      <w:proofErr w:type="spellEnd"/>
    </w:p>
    <w:p w14:paraId="69211448" w14:textId="654FB26B" w:rsidR="00BB49DB" w:rsidRPr="0063605D" w:rsidRDefault="00BB49DB" w:rsidP="0063605D">
      <w:pPr>
        <w:spacing w:after="0" w:line="240" w:lineRule="auto"/>
        <w:ind w:left="720"/>
        <w:jc w:val="both"/>
        <w:rPr>
          <w:rFonts w:ascii="Arial" w:eastAsiaTheme="minorEastAsia" w:hAnsi="Arial" w:cs="Arial"/>
          <w:i/>
          <w:sz w:val="24"/>
        </w:rPr>
      </w:pPr>
      <w:r w:rsidRPr="0063605D">
        <w:rPr>
          <w:rFonts w:ascii="Arial" w:eastAsiaTheme="minorEastAsia" w:hAnsi="Arial" w:cs="Arial"/>
          <w:i/>
          <w:sz w:val="24"/>
        </w:rPr>
        <w:t>Plant operates 300 24-hr days per year</w:t>
      </w:r>
    </w:p>
    <w:p w14:paraId="3D7CA92F" w14:textId="75C09A9F" w:rsidR="00BB49DB" w:rsidRPr="0063605D" w:rsidRDefault="00BB49DB" w:rsidP="0063605D">
      <w:pPr>
        <w:spacing w:after="0" w:line="240" w:lineRule="auto"/>
        <w:ind w:left="720"/>
        <w:jc w:val="both"/>
        <w:rPr>
          <w:rFonts w:ascii="Arial" w:eastAsiaTheme="minorEastAsia" w:hAnsi="Arial" w:cs="Arial"/>
          <w:i/>
          <w:sz w:val="24"/>
        </w:rPr>
      </w:pPr>
      <w:r w:rsidRPr="0063605D">
        <w:rPr>
          <w:rFonts w:ascii="Arial" w:eastAsiaTheme="minorEastAsia" w:hAnsi="Arial" w:cs="Arial"/>
          <w:i/>
          <w:sz w:val="24"/>
        </w:rPr>
        <w:t>Corrosive liquids are involved</w:t>
      </w:r>
    </w:p>
    <w:p w14:paraId="78F8C523" w14:textId="64C7E288" w:rsidR="00BB49DB" w:rsidRPr="0063605D" w:rsidRDefault="00BB49DB" w:rsidP="0063605D">
      <w:pPr>
        <w:spacing w:after="0" w:line="240" w:lineRule="auto"/>
        <w:ind w:left="720"/>
        <w:jc w:val="both"/>
        <w:rPr>
          <w:rFonts w:ascii="Arial" w:eastAsiaTheme="minorEastAsia" w:hAnsi="Arial" w:cs="Arial"/>
          <w:i/>
          <w:sz w:val="24"/>
        </w:rPr>
      </w:pPr>
      <w:r w:rsidRPr="0063605D">
        <w:rPr>
          <w:rFonts w:ascii="Arial" w:eastAsiaTheme="minorEastAsia" w:hAnsi="Arial" w:cs="Arial"/>
          <w:i/>
          <w:sz w:val="24"/>
        </w:rPr>
        <w:t>Shipments are in bulk</w:t>
      </w:r>
    </w:p>
    <w:p w14:paraId="634A6FB2" w14:textId="793DE6AA" w:rsidR="00BB49DB" w:rsidRPr="0063605D" w:rsidRDefault="00BB49DB" w:rsidP="0063605D">
      <w:pPr>
        <w:spacing w:after="0" w:line="240" w:lineRule="auto"/>
        <w:ind w:left="720"/>
        <w:jc w:val="both"/>
        <w:rPr>
          <w:rFonts w:ascii="Arial" w:eastAsiaTheme="minorEastAsia" w:hAnsi="Arial" w:cs="Arial"/>
          <w:i/>
          <w:sz w:val="24"/>
        </w:rPr>
      </w:pPr>
      <w:r w:rsidRPr="0063605D">
        <w:rPr>
          <w:rFonts w:ascii="Arial" w:eastAsiaTheme="minorEastAsia" w:hAnsi="Arial" w:cs="Arial"/>
          <w:i/>
          <w:sz w:val="24"/>
        </w:rPr>
        <w:t xml:space="preserve">A large amount of direct </w:t>
      </w:r>
      <w:proofErr w:type="spellStart"/>
      <w:r w:rsidRPr="0063605D">
        <w:rPr>
          <w:rFonts w:ascii="Arial" w:eastAsiaTheme="minorEastAsia" w:hAnsi="Arial" w:cs="Arial"/>
          <w:i/>
          <w:sz w:val="24"/>
        </w:rPr>
        <w:t>superivision</w:t>
      </w:r>
      <w:proofErr w:type="spellEnd"/>
      <w:r w:rsidRPr="0063605D">
        <w:rPr>
          <w:rFonts w:ascii="Arial" w:eastAsiaTheme="minorEastAsia" w:hAnsi="Arial" w:cs="Arial"/>
          <w:i/>
          <w:sz w:val="24"/>
        </w:rPr>
        <w:t xml:space="preserve"> is required.</w:t>
      </w:r>
    </w:p>
    <w:p w14:paraId="56C71106" w14:textId="62A15146" w:rsidR="00BB49DB" w:rsidRPr="0063605D" w:rsidRDefault="00BB49DB" w:rsidP="0063605D">
      <w:pPr>
        <w:spacing w:after="0" w:line="240" w:lineRule="auto"/>
        <w:ind w:left="720"/>
        <w:jc w:val="both"/>
        <w:rPr>
          <w:rFonts w:ascii="Arial" w:eastAsiaTheme="minorEastAsia" w:hAnsi="Arial" w:cs="Arial"/>
          <w:i/>
          <w:sz w:val="24"/>
        </w:rPr>
      </w:pPr>
      <w:r w:rsidRPr="0063605D">
        <w:rPr>
          <w:rFonts w:ascii="Arial" w:eastAsiaTheme="minorEastAsia" w:hAnsi="Arial" w:cs="Arial"/>
          <w:i/>
          <w:sz w:val="24"/>
        </w:rPr>
        <w:t>There are no royalty charges</w:t>
      </w:r>
    </w:p>
    <w:p w14:paraId="61B7DC18" w14:textId="7BAD89A3" w:rsidR="00BB49DB" w:rsidRDefault="00BB49DB" w:rsidP="0063605D">
      <w:pPr>
        <w:spacing w:after="0" w:line="240" w:lineRule="auto"/>
        <w:ind w:left="720"/>
        <w:jc w:val="both"/>
        <w:rPr>
          <w:rFonts w:ascii="Arial" w:eastAsiaTheme="minorEastAsia" w:hAnsi="Arial" w:cs="Arial"/>
          <w:i/>
          <w:sz w:val="24"/>
        </w:rPr>
      </w:pPr>
      <w:r w:rsidRPr="0063605D">
        <w:rPr>
          <w:rFonts w:ascii="Arial" w:eastAsiaTheme="minorEastAsia" w:hAnsi="Arial" w:cs="Arial"/>
          <w:i/>
          <w:sz w:val="24"/>
        </w:rPr>
        <w:t>Plant overhead costs amount to 50% of the cost for labor, supervision, and maintenance</w:t>
      </w:r>
    </w:p>
    <w:p w14:paraId="4B863377" w14:textId="767142CE" w:rsidR="0063605D" w:rsidRDefault="0063605D" w:rsidP="0063605D">
      <w:pPr>
        <w:spacing w:after="0" w:line="240" w:lineRule="auto"/>
        <w:jc w:val="both"/>
        <w:rPr>
          <w:rFonts w:ascii="Arial" w:eastAsiaTheme="minorEastAsia" w:hAnsi="Arial" w:cs="Arial"/>
          <w:sz w:val="24"/>
        </w:rPr>
      </w:pPr>
    </w:p>
    <w:p w14:paraId="721CCC39" w14:textId="4E134674" w:rsidR="0063605D" w:rsidRDefault="0063605D" w:rsidP="0063605D">
      <w:pPr>
        <w:spacing w:after="120"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 total raw material cost is:</w:t>
      </w:r>
    </w:p>
    <w:p w14:paraId="5482A6FB" w14:textId="7BC76085" w:rsidR="0063605D" w:rsidRPr="0063605D" w:rsidRDefault="0063605D" w:rsidP="0063605D">
      <w:pPr>
        <w:spacing w:after="120"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($0.12/lb)(10M lb) = $1.2 M</m:t>
          </m:r>
        </m:oMath>
      </m:oMathPara>
    </w:p>
    <w:p w14:paraId="3A336B08" w14:textId="3F4BDD66" w:rsidR="0063605D" w:rsidRPr="0063605D" w:rsidRDefault="0063605D" w:rsidP="0063605D">
      <w:pPr>
        <w:spacing w:after="120"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Operating labor amounts to:</w:t>
      </w:r>
    </w:p>
    <w:p w14:paraId="5ADC2CA1" w14:textId="12F9BC75" w:rsidR="00BB49DB" w:rsidRPr="002174D2" w:rsidRDefault="0063605D" w:rsidP="0063605D">
      <w:pPr>
        <w:spacing w:after="120" w:line="240" w:lineRule="auto"/>
        <w:ind w:left="720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(20 persons/shift)($12/employee hr)(</m:t>
          </m:r>
          <m:r>
            <w:rPr>
              <w:rFonts w:ascii="Cambria Math" w:eastAsiaTheme="minorEastAsia" w:hAnsi="Cambria Math" w:cs="Arial"/>
              <w:sz w:val="24"/>
            </w:rPr>
            <m:t>3 shifts/day</m:t>
          </m:r>
          <m:r>
            <w:rPr>
              <w:rFonts w:ascii="Cambria Math" w:eastAsiaTheme="minorEastAsia" w:hAnsi="Cambria Math" w:cs="Arial"/>
              <w:sz w:val="24"/>
            </w:rPr>
            <m:t>)</m:t>
          </m:r>
          <m:r>
            <w:rPr>
              <w:rFonts w:ascii="Cambria Math" w:eastAsiaTheme="minorEastAsia" w:hAnsi="Cambria Math" w:cs="Arial"/>
              <w:sz w:val="24"/>
            </w:rPr>
            <m:t>(8hr/shift)(300 day/yr) = $ 1.728 M</m:t>
          </m:r>
        </m:oMath>
      </m:oMathPara>
    </w:p>
    <w:p w14:paraId="11BF87AF" w14:textId="4A0D58CD" w:rsidR="002174D2" w:rsidRPr="002174D2" w:rsidRDefault="002174D2" w:rsidP="002174D2">
      <w:pPr>
        <w:spacing w:after="120"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P.O. cost = 50%(labor) = 0.5($1.728 M) = $864,0000</m:t>
          </m:r>
        </m:oMath>
      </m:oMathPara>
    </w:p>
    <w:p w14:paraId="7D14848A" w14:textId="74BC6875" w:rsidR="002174D2" w:rsidRDefault="002174D2" w:rsidP="002174D2">
      <w:pPr>
        <w:spacing w:after="120"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Total cost:</w:t>
      </w:r>
    </w:p>
    <w:p w14:paraId="7B003CEC" w14:textId="2CD58AF0" w:rsidR="002174D2" w:rsidRPr="002174D2" w:rsidRDefault="002174D2" w:rsidP="002174D2">
      <w:pPr>
        <w:spacing w:after="120"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1.2 + 0.864 + 1.728 + 4 = $7.792</m:t>
          </m:r>
        </m:oMath>
      </m:oMathPara>
    </w:p>
    <w:p w14:paraId="173FE757" w14:textId="1CDEDC72" w:rsidR="002174D2" w:rsidRDefault="00793C84" w:rsidP="002174D2">
      <w:pPr>
        <w:spacing w:after="120"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So, cost per 100 pounds:</w:t>
      </w:r>
    </w:p>
    <w:p w14:paraId="3905B001" w14:textId="62249CA5" w:rsidR="002174D2" w:rsidRPr="009D0FFE" w:rsidRDefault="00793C84" w:rsidP="002174D2">
      <w:pPr>
        <w:spacing w:after="120"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 xml:space="preserve">$7.792/10 million lb = </m:t>
          </m:r>
          <m:r>
            <w:rPr>
              <w:rFonts w:ascii="Cambria Math" w:eastAsiaTheme="minorEastAsia" w:hAnsi="Cambria Math" w:cs="Arial"/>
              <w:sz w:val="24"/>
              <w:highlight w:val="yellow"/>
            </w:rPr>
            <m:t>$</m:t>
          </m:r>
          <m:r>
            <w:rPr>
              <w:rFonts w:ascii="Cambria Math" w:eastAsiaTheme="minorEastAsia" w:hAnsi="Cambria Math" w:cs="Arial"/>
              <w:sz w:val="24"/>
              <w:highlight w:val="yellow"/>
            </w:rPr>
            <m:t xml:space="preserve"> 77.</m:t>
          </m:r>
          <m:r>
            <w:rPr>
              <w:rFonts w:ascii="Cambria Math" w:eastAsiaTheme="minorEastAsia" w:hAnsi="Cambria Math" w:cs="Arial"/>
              <w:sz w:val="24"/>
              <w:highlight w:val="yellow"/>
            </w:rPr>
            <m:t>92/lb</m:t>
          </m:r>
        </m:oMath>
      </m:oMathPara>
    </w:p>
    <w:p w14:paraId="319A45A0" w14:textId="066DE33F" w:rsidR="009D0FFE" w:rsidRDefault="009D0FFE" w:rsidP="002174D2">
      <w:pPr>
        <w:spacing w:after="120" w:line="240" w:lineRule="auto"/>
        <w:jc w:val="both"/>
        <w:rPr>
          <w:rFonts w:ascii="Arial" w:eastAsiaTheme="minorEastAsia" w:hAnsi="Arial" w:cs="Arial"/>
          <w:sz w:val="24"/>
        </w:rPr>
      </w:pPr>
    </w:p>
    <w:p w14:paraId="40B38C61" w14:textId="3433C799" w:rsidR="009D0FFE" w:rsidRDefault="009D0FFE" w:rsidP="002174D2">
      <w:pPr>
        <w:pBdr>
          <w:bottom w:val="single" w:sz="6" w:space="1" w:color="auto"/>
        </w:pBdr>
        <w:spacing w:after="120" w:line="240" w:lineRule="auto"/>
        <w:jc w:val="both"/>
        <w:rPr>
          <w:rFonts w:ascii="Arial" w:eastAsiaTheme="minorEastAsia" w:hAnsi="Arial" w:cs="Arial"/>
          <w:b/>
          <w:sz w:val="28"/>
        </w:rPr>
      </w:pPr>
      <w:r>
        <w:rPr>
          <w:rFonts w:ascii="Arial" w:eastAsiaTheme="minorEastAsia" w:hAnsi="Arial" w:cs="Arial"/>
          <w:b/>
          <w:sz w:val="28"/>
        </w:rPr>
        <w:lastRenderedPageBreak/>
        <w:t>Problem 6-16</w:t>
      </w:r>
    </w:p>
    <w:p w14:paraId="3DE18ECE" w14:textId="5AC8E182" w:rsidR="009D0FFE" w:rsidRDefault="00185F5C" w:rsidP="002174D2">
      <w:pPr>
        <w:spacing w:after="120"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We need to calculate the fixed cost per pound of a product at the breakeven point:</w:t>
      </w:r>
    </w:p>
    <w:p w14:paraId="678029D1" w14:textId="50C42B7D" w:rsidR="00185F5C" w:rsidRDefault="00185F5C" w:rsidP="002174D2">
      <w:pPr>
        <w:spacing w:after="120"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Plant Stats:</w:t>
      </w:r>
    </w:p>
    <w:p w14:paraId="10C54A48" w14:textId="1D812ABD" w:rsidR="00185F5C" w:rsidRDefault="00185F5C" w:rsidP="002174D2">
      <w:pPr>
        <w:spacing w:after="120" w:line="24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i/>
          <w:sz w:val="24"/>
        </w:rPr>
        <w:t xml:space="preserve">2000 </w:t>
      </w:r>
      <w:proofErr w:type="spellStart"/>
      <w:r>
        <w:rPr>
          <w:rFonts w:ascii="Arial" w:eastAsiaTheme="minorEastAsia" w:hAnsi="Arial" w:cs="Arial"/>
          <w:i/>
          <w:sz w:val="24"/>
        </w:rPr>
        <w:t>tonnes</w:t>
      </w:r>
      <w:proofErr w:type="spellEnd"/>
      <w:r>
        <w:rPr>
          <w:rFonts w:ascii="Arial" w:eastAsiaTheme="minorEastAsia" w:hAnsi="Arial" w:cs="Arial"/>
          <w:i/>
          <w:sz w:val="24"/>
        </w:rPr>
        <w:t>/</w:t>
      </w:r>
      <w:proofErr w:type="spellStart"/>
      <w:r>
        <w:rPr>
          <w:rFonts w:ascii="Arial" w:eastAsiaTheme="minorEastAsia" w:hAnsi="Arial" w:cs="Arial"/>
          <w:i/>
          <w:sz w:val="24"/>
        </w:rPr>
        <w:t>yr</w:t>
      </w:r>
      <w:proofErr w:type="spellEnd"/>
      <w:r>
        <w:rPr>
          <w:rFonts w:ascii="Arial" w:eastAsiaTheme="minorEastAsia" w:hAnsi="Arial" w:cs="Arial"/>
          <w:i/>
          <w:sz w:val="24"/>
        </w:rPr>
        <w:t xml:space="preserve"> = 4,000,000 pounds/</w:t>
      </w:r>
      <w:proofErr w:type="spellStart"/>
      <w:r>
        <w:rPr>
          <w:rFonts w:ascii="Arial" w:eastAsiaTheme="minorEastAsia" w:hAnsi="Arial" w:cs="Arial"/>
          <w:i/>
          <w:sz w:val="24"/>
        </w:rPr>
        <w:t>yr</w:t>
      </w:r>
      <w:proofErr w:type="spellEnd"/>
    </w:p>
    <w:p w14:paraId="0821837D" w14:textId="3E9DF56B" w:rsidR="00185F5C" w:rsidRDefault="00185F5C" w:rsidP="002174D2">
      <w:pPr>
        <w:spacing w:after="120" w:line="24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i/>
          <w:sz w:val="24"/>
        </w:rPr>
        <w:t>Sells for $0.8/</w:t>
      </w:r>
      <w:proofErr w:type="spellStart"/>
      <w:r>
        <w:rPr>
          <w:rFonts w:ascii="Arial" w:eastAsiaTheme="minorEastAsia" w:hAnsi="Arial" w:cs="Arial"/>
          <w:i/>
          <w:sz w:val="24"/>
        </w:rPr>
        <w:t>lb</w:t>
      </w:r>
      <w:proofErr w:type="spellEnd"/>
    </w:p>
    <w:p w14:paraId="4CDCD459" w14:textId="26FD36B2" w:rsidR="00185F5C" w:rsidRDefault="00185F5C" w:rsidP="002174D2">
      <w:pPr>
        <w:spacing w:after="120" w:line="24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i/>
          <w:sz w:val="24"/>
        </w:rPr>
        <w:t>DPC of $2 million @ 100 % capacity</w:t>
      </w:r>
    </w:p>
    <w:p w14:paraId="5B28052F" w14:textId="1E1824CC" w:rsidR="00185F5C" w:rsidRDefault="00185F5C" w:rsidP="002174D2">
      <w:pPr>
        <w:spacing w:after="120" w:line="24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i/>
          <w:sz w:val="24"/>
        </w:rPr>
        <w:t>Fixed Cost = $700,000</w:t>
      </w:r>
    </w:p>
    <w:p w14:paraId="1F485A56" w14:textId="4499AFAD" w:rsidR="00185F5C" w:rsidRDefault="00185F5C" w:rsidP="002174D2">
      <w:pPr>
        <w:spacing w:after="120" w:line="24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i/>
          <w:sz w:val="24"/>
        </w:rPr>
        <w:t>Let X be the capacity of production as a percentage from total.</w:t>
      </w:r>
    </w:p>
    <w:p w14:paraId="6275642B" w14:textId="5E7A7942" w:rsidR="00185F5C" w:rsidRDefault="00185F5C" w:rsidP="002174D2">
      <w:pPr>
        <w:spacing w:after="120" w:line="240" w:lineRule="auto"/>
        <w:jc w:val="both"/>
        <w:rPr>
          <w:rFonts w:ascii="Arial" w:eastAsiaTheme="minorEastAsia" w:hAnsi="Arial" w:cs="Arial"/>
          <w:sz w:val="24"/>
        </w:rPr>
      </w:pPr>
    </w:p>
    <w:p w14:paraId="1B8ACDCB" w14:textId="5EF5EB84" w:rsidR="00185F5C" w:rsidRDefault="00185F5C" w:rsidP="002174D2">
      <w:pPr>
        <w:spacing w:after="120"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We know profit is the following:</w:t>
      </w:r>
    </w:p>
    <w:p w14:paraId="1B590AFC" w14:textId="57F423E5" w:rsidR="00185F5C" w:rsidRPr="00185F5C" w:rsidRDefault="00185F5C" w:rsidP="002174D2">
      <w:pPr>
        <w:spacing w:after="120"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Profit = Sales - Fixed Costs - Variable Costs</m:t>
          </m:r>
        </m:oMath>
      </m:oMathPara>
    </w:p>
    <w:p w14:paraId="4C11F9DB" w14:textId="005D869B" w:rsidR="00185F5C" w:rsidRDefault="00185F5C" w:rsidP="002174D2">
      <w:pPr>
        <w:spacing w:after="120"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At the breakeven point, we will get:</w:t>
      </w:r>
    </w:p>
    <w:p w14:paraId="1F01AB5F" w14:textId="24274AE9" w:rsidR="00185F5C" w:rsidRPr="00185F5C" w:rsidRDefault="00185F5C" w:rsidP="002174D2">
      <w:pPr>
        <w:spacing w:after="120" w:line="240" w:lineRule="auto"/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0.8 * 2,000 tonne</m:t>
          </m:r>
          <m:r>
            <m:rPr>
              <m:lit/>
            </m:rPr>
            <w:rPr>
              <w:rFonts w:ascii="Cambria Math" w:eastAsiaTheme="minorEastAsia" w:hAnsi="Cambria Math" w:cs="Arial"/>
              <w:sz w:val="24"/>
            </w:rPr>
            <m:t>/</m:t>
          </m:r>
          <m:r>
            <w:rPr>
              <w:rFonts w:ascii="Cambria Math" w:eastAsiaTheme="minorEastAsia" w:hAnsi="Cambria Math" w:cs="Arial"/>
              <w:sz w:val="24"/>
            </w:rPr>
            <m:t>yr*X - 2,000,000*X - 700,000 = 0</m:t>
          </m:r>
        </m:oMath>
      </m:oMathPara>
    </w:p>
    <w:p w14:paraId="4E2FACC2" w14:textId="7FC7556D" w:rsidR="00185F5C" w:rsidRDefault="00185F5C" w:rsidP="002174D2">
      <w:pPr>
        <w:spacing w:after="120" w:line="24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Thus, X is:</w:t>
      </w:r>
    </w:p>
    <w:p w14:paraId="1D2543B1" w14:textId="12718F1C" w:rsidR="00185F5C" w:rsidRDefault="00185F5C" w:rsidP="00185F5C">
      <w:pPr>
        <w:spacing w:after="120" w:line="240" w:lineRule="auto"/>
        <w:jc w:val="center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58.3%</w:t>
      </w:r>
    </w:p>
    <w:p w14:paraId="298BDD12" w14:textId="3CA8AF85" w:rsidR="00185F5C" w:rsidRPr="00185F5C" w:rsidRDefault="00405746" w:rsidP="00185F5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Fixed cost per pound at BEP = (700,000) / (0.583*400,000) = </w:t>
      </w:r>
      <w:r w:rsidRPr="00405746">
        <w:rPr>
          <w:rFonts w:ascii="Arial" w:eastAsiaTheme="minorEastAsia" w:hAnsi="Arial" w:cs="Arial"/>
          <w:sz w:val="24"/>
          <w:highlight w:val="yellow"/>
        </w:rPr>
        <w:t>$3/</w:t>
      </w:r>
      <w:proofErr w:type="spellStart"/>
      <w:r w:rsidRPr="00405746">
        <w:rPr>
          <w:rFonts w:ascii="Arial" w:eastAsiaTheme="minorEastAsia" w:hAnsi="Arial" w:cs="Arial"/>
          <w:sz w:val="24"/>
          <w:highlight w:val="yellow"/>
        </w:rPr>
        <w:t>lb</w:t>
      </w:r>
      <w:proofErr w:type="spellEnd"/>
      <w:r w:rsidRPr="00405746">
        <w:rPr>
          <w:rFonts w:ascii="Arial" w:eastAsiaTheme="minorEastAsia" w:hAnsi="Arial" w:cs="Arial"/>
          <w:sz w:val="24"/>
          <w:highlight w:val="yellow"/>
        </w:rPr>
        <w:t xml:space="preserve"> product</w:t>
      </w:r>
    </w:p>
    <w:p w14:paraId="7FA89CC1" w14:textId="2E626280" w:rsidR="00185F5C" w:rsidRDefault="00185F5C" w:rsidP="00185F5C">
      <w:pPr>
        <w:tabs>
          <w:tab w:val="left" w:pos="2210"/>
        </w:tabs>
        <w:rPr>
          <w:rFonts w:ascii="Arial" w:eastAsiaTheme="minorEastAsia" w:hAnsi="Arial" w:cs="Arial"/>
          <w:sz w:val="24"/>
        </w:rPr>
      </w:pPr>
    </w:p>
    <w:p w14:paraId="0F699288" w14:textId="0933EEE8" w:rsidR="00405746" w:rsidRDefault="00405746" w:rsidP="00185F5C">
      <w:pPr>
        <w:tabs>
          <w:tab w:val="left" w:pos="221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Profit at full capacity:</w:t>
      </w:r>
    </w:p>
    <w:p w14:paraId="2860F7E0" w14:textId="5F78DE3E" w:rsidR="00405746" w:rsidRDefault="00405746" w:rsidP="00185F5C">
      <w:pPr>
        <w:tabs>
          <w:tab w:val="left" w:pos="221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 profit will be equal to the following:</w:t>
      </w:r>
    </w:p>
    <w:p w14:paraId="3AF2D24E" w14:textId="2DE6CD73" w:rsidR="00405746" w:rsidRPr="00405746" w:rsidRDefault="00405746" w:rsidP="00185F5C">
      <w:pPr>
        <w:tabs>
          <w:tab w:val="left" w:pos="2210"/>
        </w:tabs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product creation rate * selling price - VC – FC</m:t>
          </m:r>
        </m:oMath>
      </m:oMathPara>
    </w:p>
    <w:p w14:paraId="3107519D" w14:textId="0AAC7F94" w:rsidR="00405746" w:rsidRPr="00405746" w:rsidRDefault="00405746" w:rsidP="00185F5C">
      <w:pPr>
        <w:tabs>
          <w:tab w:val="left" w:pos="2210"/>
        </w:tabs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(4,000,000)*0.8 - (2,000,000)-(700,000) = $500,000</m:t>
          </m:r>
        </m:oMath>
      </m:oMathPara>
    </w:p>
    <w:p w14:paraId="16A70525" w14:textId="295C8998" w:rsidR="00405746" w:rsidRPr="00405746" w:rsidRDefault="00405746" w:rsidP="00185F5C">
      <w:pPr>
        <w:tabs>
          <w:tab w:val="left" w:pos="2210"/>
        </w:tabs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 xml:space="preserve">Net profit = profit - income tax = 500,000 - 100,000 = </m:t>
          </m:r>
          <m:r>
            <w:rPr>
              <w:rFonts w:ascii="Cambria Math" w:eastAsiaTheme="minorEastAsia" w:hAnsi="Cambria Math" w:cs="Arial"/>
              <w:sz w:val="24"/>
              <w:highlight w:val="yellow"/>
            </w:rPr>
            <m:t>$400,000</m:t>
          </m:r>
        </m:oMath>
      </m:oMathPara>
    </w:p>
    <w:p w14:paraId="5E17453D" w14:textId="47BEC0A9" w:rsidR="00405746" w:rsidRDefault="00405746" w:rsidP="00185F5C">
      <w:pPr>
        <w:tabs>
          <w:tab w:val="left" w:pos="221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What about profit at full capacity and the selling price of the product is increased by 10%?</w:t>
      </w:r>
    </w:p>
    <w:p w14:paraId="7BF1E6F0" w14:textId="7856BB77" w:rsidR="00405746" w:rsidRDefault="005F11D2" w:rsidP="00185F5C">
      <w:pPr>
        <w:tabs>
          <w:tab w:val="left" w:pos="221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New selling price = $0.8 * 1.1 = $0.88/</w:t>
      </w:r>
      <w:proofErr w:type="spellStart"/>
      <w:r>
        <w:rPr>
          <w:rFonts w:ascii="Arial" w:eastAsiaTheme="minorEastAsia" w:hAnsi="Arial" w:cs="Arial"/>
          <w:sz w:val="24"/>
        </w:rPr>
        <w:t>lb</w:t>
      </w:r>
      <w:bookmarkStart w:id="0" w:name="_GoBack"/>
      <w:bookmarkEnd w:id="0"/>
      <w:proofErr w:type="spellEnd"/>
    </w:p>
    <w:p w14:paraId="3262C5B5" w14:textId="49008CAC" w:rsidR="005F11D2" w:rsidRDefault="005F11D2" w:rsidP="00185F5C">
      <w:pPr>
        <w:tabs>
          <w:tab w:val="left" w:pos="221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Profit = (</w:t>
      </w:r>
      <w:proofErr w:type="gramStart"/>
      <w:r>
        <w:rPr>
          <w:rFonts w:ascii="Arial" w:eastAsiaTheme="minorEastAsia" w:hAnsi="Arial" w:cs="Arial"/>
          <w:sz w:val="24"/>
        </w:rPr>
        <w:t>0.88)*</w:t>
      </w:r>
      <w:proofErr w:type="gramEnd"/>
      <w:r>
        <w:rPr>
          <w:rFonts w:ascii="Arial" w:eastAsiaTheme="minorEastAsia" w:hAnsi="Arial" w:cs="Arial"/>
          <w:sz w:val="24"/>
        </w:rPr>
        <w:t xml:space="preserve">(4,000,000) – (2,000,000) – (700,000) = </w:t>
      </w:r>
      <w:r w:rsidRPr="005F11D2">
        <w:rPr>
          <w:rFonts w:ascii="Arial" w:eastAsiaTheme="minorEastAsia" w:hAnsi="Arial" w:cs="Arial"/>
          <w:sz w:val="24"/>
          <w:highlight w:val="yellow"/>
        </w:rPr>
        <w:t>$820,000</w:t>
      </w:r>
    </w:p>
    <w:p w14:paraId="35218EC2" w14:textId="42FD4FC7" w:rsidR="005F11D2" w:rsidRDefault="005F11D2" w:rsidP="005F11D2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Net profit = 820,000 – 164,000 = $656,000</w:t>
      </w:r>
    </w:p>
    <w:p w14:paraId="0AEA50E6" w14:textId="134EC2E6" w:rsidR="005F11D2" w:rsidRPr="005F11D2" w:rsidRDefault="005F11D2" w:rsidP="005F11D2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The dollar </w:t>
      </w:r>
      <w:proofErr w:type="gramStart"/>
      <w:r>
        <w:rPr>
          <w:rFonts w:ascii="Arial" w:eastAsiaTheme="minorEastAsia" w:hAnsi="Arial" w:cs="Arial"/>
          <w:sz w:val="24"/>
        </w:rPr>
        <w:t>increase</w:t>
      </w:r>
      <w:proofErr w:type="gramEnd"/>
      <w:r>
        <w:rPr>
          <w:rFonts w:ascii="Arial" w:eastAsiaTheme="minorEastAsia" w:hAnsi="Arial" w:cs="Arial"/>
          <w:sz w:val="24"/>
        </w:rPr>
        <w:t xml:space="preserve"> in net profit = 656,000 – 400,000 = </w:t>
      </w:r>
      <w:r w:rsidRPr="005F11D2">
        <w:rPr>
          <w:rFonts w:ascii="Arial" w:eastAsiaTheme="minorEastAsia" w:hAnsi="Arial" w:cs="Arial"/>
          <w:sz w:val="24"/>
          <w:highlight w:val="yellow"/>
        </w:rPr>
        <w:t>$256,000</w:t>
      </w:r>
    </w:p>
    <w:sectPr w:rsidR="005F11D2" w:rsidRPr="005F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2D"/>
    <w:rsid w:val="00001C40"/>
    <w:rsid w:val="000313EE"/>
    <w:rsid w:val="0003275C"/>
    <w:rsid w:val="00100D4B"/>
    <w:rsid w:val="00152FA1"/>
    <w:rsid w:val="00174BCF"/>
    <w:rsid w:val="00185F5C"/>
    <w:rsid w:val="001B27EB"/>
    <w:rsid w:val="001B5CB5"/>
    <w:rsid w:val="002174D2"/>
    <w:rsid w:val="002255A7"/>
    <w:rsid w:val="002D47BE"/>
    <w:rsid w:val="003431AA"/>
    <w:rsid w:val="00405746"/>
    <w:rsid w:val="00452238"/>
    <w:rsid w:val="0049285B"/>
    <w:rsid w:val="004C2EB2"/>
    <w:rsid w:val="004D1D20"/>
    <w:rsid w:val="004E1B73"/>
    <w:rsid w:val="0052227F"/>
    <w:rsid w:val="005F11D2"/>
    <w:rsid w:val="00603A69"/>
    <w:rsid w:val="006126A5"/>
    <w:rsid w:val="0063605D"/>
    <w:rsid w:val="00670368"/>
    <w:rsid w:val="00764271"/>
    <w:rsid w:val="00793C84"/>
    <w:rsid w:val="00831504"/>
    <w:rsid w:val="00911EE2"/>
    <w:rsid w:val="009531C9"/>
    <w:rsid w:val="00981A2D"/>
    <w:rsid w:val="009D0FFE"/>
    <w:rsid w:val="00AF33B3"/>
    <w:rsid w:val="00B136D6"/>
    <w:rsid w:val="00BB49DB"/>
    <w:rsid w:val="00C71875"/>
    <w:rsid w:val="00CC4555"/>
    <w:rsid w:val="00D85E85"/>
    <w:rsid w:val="00E11C6F"/>
    <w:rsid w:val="00E6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29A9"/>
  <w15:chartTrackingRefBased/>
  <w15:docId w15:val="{26FB96D0-1744-476E-A56A-AEFC8CE8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E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han\Documents\School%20Work%20et.%20al\Spring%202019\ABE%2055800\Homework\hw02\homework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/>
              <a:t>1985 cost</a:t>
            </a:r>
          </a:p>
        </c:rich>
      </c:tx>
      <c:layout>
        <c:manualLayout>
          <c:xMode val="edge"/>
          <c:yMode val="edge"/>
          <c:x val="0.46416661657750796"/>
          <c:y val="4.21940928270042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02025605577929"/>
          <c:y val="0.14902953586497891"/>
          <c:w val="0.79693394241750315"/>
          <c:h val="0.69303797468354433"/>
        </c:manualLayout>
      </c:layout>
      <c:scatterChart>
        <c:scatterStyle val="lineMarker"/>
        <c:varyColors val="0"/>
        <c:ser>
          <c:idx val="0"/>
          <c:order val="0"/>
          <c:tx>
            <c:strRef>
              <c:f>'6-2'!$D$5</c:f>
              <c:strCache>
                <c:ptCount val="1"/>
                <c:pt idx="0">
                  <c:v>1985 cost (k$)</c:v>
                </c:pt>
              </c:strCache>
            </c:strRef>
          </c:tx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'6-2'!$A$6:$A$68</c:f>
              <c:numCache>
                <c:formatCode>General</c:formatCode>
                <c:ptCount val="63"/>
                <c:pt idx="0">
                  <c:v>100</c:v>
                </c:pt>
                <c:pt idx="1">
                  <c:v>110</c:v>
                </c:pt>
                <c:pt idx="2">
                  <c:v>120</c:v>
                </c:pt>
                <c:pt idx="3">
                  <c:v>130</c:v>
                </c:pt>
                <c:pt idx="4">
                  <c:v>140</c:v>
                </c:pt>
                <c:pt idx="5">
                  <c:v>150</c:v>
                </c:pt>
                <c:pt idx="6">
                  <c:v>160</c:v>
                </c:pt>
                <c:pt idx="7">
                  <c:v>170</c:v>
                </c:pt>
                <c:pt idx="8">
                  <c:v>180</c:v>
                </c:pt>
                <c:pt idx="9">
                  <c:v>190</c:v>
                </c:pt>
                <c:pt idx="10">
                  <c:v>200</c:v>
                </c:pt>
                <c:pt idx="11">
                  <c:v>210</c:v>
                </c:pt>
                <c:pt idx="12">
                  <c:v>220</c:v>
                </c:pt>
                <c:pt idx="13">
                  <c:v>230</c:v>
                </c:pt>
                <c:pt idx="14">
                  <c:v>240</c:v>
                </c:pt>
                <c:pt idx="15">
                  <c:v>250</c:v>
                </c:pt>
                <c:pt idx="16">
                  <c:v>260</c:v>
                </c:pt>
                <c:pt idx="17">
                  <c:v>270</c:v>
                </c:pt>
                <c:pt idx="18">
                  <c:v>280</c:v>
                </c:pt>
                <c:pt idx="19">
                  <c:v>290</c:v>
                </c:pt>
                <c:pt idx="20">
                  <c:v>300</c:v>
                </c:pt>
                <c:pt idx="21">
                  <c:v>310</c:v>
                </c:pt>
                <c:pt idx="22">
                  <c:v>320</c:v>
                </c:pt>
                <c:pt idx="23">
                  <c:v>330</c:v>
                </c:pt>
                <c:pt idx="24">
                  <c:v>340</c:v>
                </c:pt>
                <c:pt idx="25">
                  <c:v>350</c:v>
                </c:pt>
                <c:pt idx="26">
                  <c:v>360</c:v>
                </c:pt>
                <c:pt idx="27">
                  <c:v>370</c:v>
                </c:pt>
                <c:pt idx="28">
                  <c:v>380</c:v>
                </c:pt>
                <c:pt idx="29">
                  <c:v>390</c:v>
                </c:pt>
                <c:pt idx="30">
                  <c:v>400</c:v>
                </c:pt>
                <c:pt idx="31">
                  <c:v>450</c:v>
                </c:pt>
                <c:pt idx="32">
                  <c:v>500</c:v>
                </c:pt>
                <c:pt idx="33">
                  <c:v>550</c:v>
                </c:pt>
                <c:pt idx="34">
                  <c:v>600</c:v>
                </c:pt>
                <c:pt idx="35">
                  <c:v>650</c:v>
                </c:pt>
                <c:pt idx="36">
                  <c:v>700</c:v>
                </c:pt>
                <c:pt idx="37">
                  <c:v>750</c:v>
                </c:pt>
                <c:pt idx="38">
                  <c:v>800</c:v>
                </c:pt>
                <c:pt idx="39">
                  <c:v>850</c:v>
                </c:pt>
                <c:pt idx="40">
                  <c:v>900</c:v>
                </c:pt>
                <c:pt idx="41">
                  <c:v>950</c:v>
                </c:pt>
                <c:pt idx="42">
                  <c:v>1000</c:v>
                </c:pt>
                <c:pt idx="43">
                  <c:v>1050</c:v>
                </c:pt>
                <c:pt idx="44">
                  <c:v>1100</c:v>
                </c:pt>
                <c:pt idx="45">
                  <c:v>1150</c:v>
                </c:pt>
                <c:pt idx="46">
                  <c:v>1200</c:v>
                </c:pt>
                <c:pt idx="47">
                  <c:v>1250</c:v>
                </c:pt>
                <c:pt idx="48">
                  <c:v>1300</c:v>
                </c:pt>
                <c:pt idx="49">
                  <c:v>1350</c:v>
                </c:pt>
                <c:pt idx="50">
                  <c:v>1400</c:v>
                </c:pt>
                <c:pt idx="51">
                  <c:v>1450</c:v>
                </c:pt>
                <c:pt idx="52">
                  <c:v>1500</c:v>
                </c:pt>
                <c:pt idx="53">
                  <c:v>1550</c:v>
                </c:pt>
                <c:pt idx="54">
                  <c:v>1600</c:v>
                </c:pt>
                <c:pt idx="55">
                  <c:v>1650</c:v>
                </c:pt>
                <c:pt idx="56">
                  <c:v>1700</c:v>
                </c:pt>
                <c:pt idx="57">
                  <c:v>1750</c:v>
                </c:pt>
                <c:pt idx="58">
                  <c:v>1800</c:v>
                </c:pt>
                <c:pt idx="59">
                  <c:v>1850</c:v>
                </c:pt>
                <c:pt idx="60">
                  <c:v>1900</c:v>
                </c:pt>
                <c:pt idx="61">
                  <c:v>1950</c:v>
                </c:pt>
                <c:pt idx="62">
                  <c:v>2000</c:v>
                </c:pt>
              </c:numCache>
            </c:numRef>
          </c:xVal>
          <c:yVal>
            <c:numRef>
              <c:f>'6-2'!$D$6:$D$68</c:f>
              <c:numCache>
                <c:formatCode>General</c:formatCode>
                <c:ptCount val="63"/>
                <c:pt idx="0">
                  <c:v>2.1265822784810124</c:v>
                </c:pt>
                <c:pt idx="1">
                  <c:v>2.2517377125425293</c:v>
                </c:pt>
                <c:pt idx="2">
                  <c:v>2.3724165120330509</c:v>
                </c:pt>
                <c:pt idx="3">
                  <c:v>2.4891335688774183</c:v>
                </c:pt>
                <c:pt idx="4">
                  <c:v>2.6023098875578365</c:v>
                </c:pt>
                <c:pt idx="5">
                  <c:v>2.7122951405713014</c:v>
                </c:pt>
                <c:pt idx="6">
                  <c:v>2.8193836704461659</c:v>
                </c:pt>
                <c:pt idx="7">
                  <c:v>2.9238261315154221</c:v>
                </c:pt>
                <c:pt idx="8">
                  <c:v>3.025838145136134</c:v>
                </c:pt>
                <c:pt idx="9">
                  <c:v>3.1256068572018205</c:v>
                </c:pt>
                <c:pt idx="10">
                  <c:v>3.2232959895410995</c:v>
                </c:pt>
                <c:pt idx="11">
                  <c:v>3.3190497888120118</c:v>
                </c:pt>
                <c:pt idx="12">
                  <c:v>3.4129961543369398</c:v>
                </c:pt>
                <c:pt idx="13">
                  <c:v>3.5052491449932002</c:v>
                </c:pt>
                <c:pt idx="14">
                  <c:v>3.5959110099513101</c:v>
                </c:pt>
                <c:pt idx="15">
                  <c:v>3.6850738496855882</c:v>
                </c:pt>
                <c:pt idx="16">
                  <c:v>3.7728209866046543</c:v>
                </c:pt>
                <c:pt idx="17">
                  <c:v>3.8592281052347235</c:v>
                </c:pt>
                <c:pt idx="18">
                  <c:v>3.9443642077652243</c:v>
                </c:pt>
                <c:pt idx="19">
                  <c:v>4.0282924203551174</c:v>
                </c:pt>
                <c:pt idx="20">
                  <c:v>4.1110706778295709</c:v>
                </c:pt>
                <c:pt idx="21">
                  <c:v>4.1927523085342253</c:v>
                </c:pt>
                <c:pt idx="22">
                  <c:v>4.2733865366441464</c:v>
                </c:pt>
                <c:pt idx="23">
                  <c:v>4.3530189157829362</c:v>
                </c:pt>
                <c:pt idx="24">
                  <c:v>4.4316917051339351</c:v>
                </c:pt>
                <c:pt idx="25">
                  <c:v>4.5094441971309092</c:v>
                </c:pt>
                <c:pt idx="26">
                  <c:v>4.5863130041619327</c:v>
                </c:pt>
                <c:pt idx="27">
                  <c:v>4.6623323104048655</c:v>
                </c:pt>
                <c:pt idx="28">
                  <c:v>4.7375340938592991</c:v>
                </c:pt>
                <c:pt idx="29">
                  <c:v>4.8119483227907436</c:v>
                </c:pt>
                <c:pt idx="30">
                  <c:v>4.8856031301139717</c:v>
                </c:pt>
                <c:pt idx="31">
                  <c:v>7.1909178375751157</c:v>
                </c:pt>
                <c:pt idx="32">
                  <c:v>7.831553046619975</c:v>
                </c:pt>
                <c:pt idx="33">
                  <c:v>8.4601092026490008</c:v>
                </c:pt>
                <c:pt idx="34">
                  <c:v>9.0778855541637853</c:v>
                </c:pt>
                <c:pt idx="35">
                  <c:v>9.6859452378886122</c:v>
                </c:pt>
                <c:pt idx="36">
                  <c:v>10.285173042118227</c:v>
                </c:pt>
                <c:pt idx="37">
                  <c:v>10.876315917642051</c:v>
                </c:pt>
                <c:pt idx="38">
                  <c:v>11.460012198148654</c:v>
                </c:pt>
                <c:pt idx="39">
                  <c:v>12.036813186856017</c:v>
                </c:pt>
                <c:pt idx="40">
                  <c:v>12.607199435863755</c:v>
                </c:pt>
                <c:pt idx="41">
                  <c:v>13.171593245612877</c:v>
                </c:pt>
                <c:pt idx="42">
                  <c:v>13.730368414914198</c:v>
                </c:pt>
                <c:pt idx="43">
                  <c:v>14.283857953560458</c:v>
                </c:pt>
                <c:pt idx="44">
                  <c:v>14.832360260001112</c:v>
                </c:pt>
                <c:pt idx="45">
                  <c:v>15.376144125418181</c:v>
                </c:pt>
                <c:pt idx="46">
                  <c:v>15.915452828464321</c:v>
                </c:pt>
                <c:pt idx="47">
                  <c:v>16.450507516888059</c:v>
                </c:pt>
                <c:pt idx="48">
                  <c:v>16.981510023773925</c:v>
                </c:pt>
                <c:pt idx="49">
                  <c:v>17.508645231018697</c:v>
                </c:pt>
                <c:pt idx="50">
                  <c:v>18.032083066892575</c:v>
                </c:pt>
                <c:pt idx="51">
                  <c:v>18.551980205369681</c:v>
                </c:pt>
                <c:pt idx="52">
                  <c:v>19.068481520491368</c:v>
                </c:pt>
                <c:pt idx="53">
                  <c:v>19.581721338055765</c:v>
                </c:pt>
                <c:pt idx="54">
                  <c:v>20.091824518497326</c:v>
                </c:pt>
                <c:pt idx="55">
                  <c:v>20.598907398281138</c:v>
                </c:pt>
                <c:pt idx="56">
                  <c:v>21.103078612020575</c:v>
                </c:pt>
                <c:pt idx="57">
                  <c:v>21.604439813490618</c:v>
                </c:pt>
                <c:pt idx="58">
                  <c:v>22.10308631050091</c:v>
                </c:pt>
                <c:pt idx="59">
                  <c:v>22.599107626023965</c:v>
                </c:pt>
                <c:pt idx="60">
                  <c:v>23.092587995903781</c:v>
                </c:pt>
                <c:pt idx="61">
                  <c:v>23.583606811791118</c:v>
                </c:pt>
                <c:pt idx="62">
                  <c:v>24.072239016581527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61-4293-A573-3AAEB74C83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4775912"/>
        <c:axId val="664778208"/>
      </c:scatterChart>
      <c:valAx>
        <c:axId val="664775912"/>
        <c:scaling>
          <c:orientation val="minMax"/>
          <c:max val="2100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Surface Area,</a:t>
                </a:r>
                <a:r>
                  <a:rPr lang="en-US" baseline="0"/>
                  <a:t> ft</a:t>
                </a:r>
                <a:r>
                  <a:rPr lang="en-US" baseline="30000"/>
                  <a:t>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664778208"/>
        <c:crosses val="autoZero"/>
        <c:crossBetween val="midCat"/>
      </c:valAx>
      <c:valAx>
        <c:axId val="664778208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Cost (k$)</a:t>
                </a:r>
              </a:p>
            </c:rich>
          </c:tx>
          <c:layout>
            <c:manualLayout>
              <c:xMode val="edge"/>
              <c:yMode val="edge"/>
              <c:x val="2.4707379134860055E-2"/>
              <c:y val="0.376086580949533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664775912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LeRoy</dc:creator>
  <cp:keywords/>
  <dc:description/>
  <cp:lastModifiedBy>Nathan LeRoy</cp:lastModifiedBy>
  <cp:revision>26</cp:revision>
  <cp:lastPrinted>2019-01-27T22:33:00Z</cp:lastPrinted>
  <dcterms:created xsi:type="dcterms:W3CDTF">2019-01-24T19:38:00Z</dcterms:created>
  <dcterms:modified xsi:type="dcterms:W3CDTF">2019-01-28T01:12:00Z</dcterms:modified>
</cp:coreProperties>
</file>