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8A235" w14:textId="3F792624" w:rsidR="0049285B" w:rsidRDefault="00E57157" w:rsidP="00E57157">
      <w:pPr>
        <w:jc w:val="center"/>
        <w:rPr>
          <w:rFonts w:ascii="Arial" w:hAnsi="Arial" w:cs="Arial"/>
          <w:b/>
          <w:sz w:val="28"/>
        </w:rPr>
      </w:pPr>
      <w:r w:rsidRPr="00E57157">
        <w:rPr>
          <w:rFonts w:ascii="Arial" w:hAnsi="Arial" w:cs="Arial"/>
          <w:b/>
          <w:sz w:val="28"/>
        </w:rPr>
        <w:t>Phase 2</w:t>
      </w:r>
    </w:p>
    <w:p w14:paraId="25B8F923" w14:textId="729775A9" w:rsidR="003872A0" w:rsidRDefault="003872A0" w:rsidP="003872A0">
      <w:pPr>
        <w:rPr>
          <w:rFonts w:ascii="Arial" w:hAnsi="Arial" w:cs="Arial"/>
          <w:i/>
          <w:sz w:val="24"/>
        </w:rPr>
      </w:pPr>
      <w:r>
        <w:rPr>
          <w:rFonts w:ascii="Arial" w:hAnsi="Arial" w:cs="Arial"/>
          <w:i/>
          <w:sz w:val="24"/>
        </w:rPr>
        <w:t xml:space="preserve">Experimental Results – </w:t>
      </w:r>
    </w:p>
    <w:p w14:paraId="1C829B08" w14:textId="5E35AACF" w:rsidR="003872A0" w:rsidRDefault="006E7F6F" w:rsidP="006E7F6F">
      <w:pPr>
        <w:jc w:val="both"/>
        <w:rPr>
          <w:rFonts w:ascii="Arial" w:hAnsi="Arial" w:cs="Arial"/>
        </w:rPr>
      </w:pPr>
      <w:r w:rsidRPr="006E7F6F">
        <w:rPr>
          <w:rFonts w:ascii="Arial" w:hAnsi="Arial" w:cs="Arial"/>
        </w:rPr>
        <w:t>Angle of repose is one of the most important physical properties when it comes to powder flowability.</w:t>
      </w:r>
      <w:r>
        <w:rPr>
          <w:rFonts w:ascii="Arial" w:hAnsi="Arial" w:cs="Arial"/>
        </w:rPr>
        <w:t xml:space="preserve"> It characterizes a powders ability to move over itself and its tendency move when subjected to external forces. The angle of repose, </w:t>
      </w:r>
      <w:r>
        <w:rPr>
          <w:rFonts w:ascii="Calibri" w:hAnsi="Calibri" w:cs="Calibri"/>
        </w:rPr>
        <w:t>θ</w:t>
      </w:r>
      <w:r>
        <w:rPr>
          <w:rFonts w:ascii="Arial" w:hAnsi="Arial" w:cs="Arial"/>
        </w:rPr>
        <w:t>, is the angle that a powder makes when poured over a flat, circular surface</w:t>
      </w:r>
      <w:r w:rsidR="0052481B">
        <w:rPr>
          <w:rFonts w:ascii="Arial" w:hAnsi="Arial" w:cs="Arial"/>
        </w:rPr>
        <w:t xml:space="preserve"> (Fig. 1).</w:t>
      </w:r>
    </w:p>
    <w:p w14:paraId="4BE6AAEE" w14:textId="013CAC35" w:rsidR="00602EE9" w:rsidRDefault="00602EE9" w:rsidP="00602EE9">
      <w:pPr>
        <w:jc w:val="center"/>
        <w:rPr>
          <w:rFonts w:ascii="Arial" w:hAnsi="Arial" w:cs="Arial"/>
        </w:rPr>
      </w:pPr>
      <w:r>
        <w:rPr>
          <w:noProof/>
        </w:rPr>
        <w:drawing>
          <wp:inline distT="0" distB="0" distL="0" distR="0" wp14:anchorId="37EE5296" wp14:editId="07CEC48A">
            <wp:extent cx="2171700" cy="1696434"/>
            <wp:effectExtent l="0" t="0" r="0" b="0"/>
            <wp:docPr id="2" name="Picture 2" descr="Image result for angle of re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gle of repo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3552" cy="1713504"/>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12B11578" wp14:editId="7F56ECB3">
            <wp:extent cx="2667000" cy="1485900"/>
            <wp:effectExtent l="0" t="0" r="0" b="0"/>
            <wp:docPr id="1" name="Picture 1" descr="Image result for angle of re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gle of repo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14:paraId="0FA71678" w14:textId="0753F64A" w:rsidR="00602EE9" w:rsidRDefault="00602EE9" w:rsidP="00602EE9">
      <w:pPr>
        <w:jc w:val="center"/>
        <w:rPr>
          <w:rFonts w:ascii="Arial" w:hAnsi="Arial" w:cs="Arial"/>
          <w:sz w:val="18"/>
        </w:rPr>
      </w:pPr>
      <w:r>
        <w:rPr>
          <w:rFonts w:ascii="Arial" w:hAnsi="Arial" w:cs="Arial"/>
          <w:b/>
          <w:sz w:val="20"/>
        </w:rPr>
        <w:t xml:space="preserve">Figure 1. </w:t>
      </w:r>
      <w:r>
        <w:rPr>
          <w:rFonts w:ascii="Arial" w:hAnsi="Arial" w:cs="Arial"/>
          <w:sz w:val="18"/>
        </w:rPr>
        <w:t xml:space="preserve">Angle of repose shown pictorially. </w:t>
      </w:r>
    </w:p>
    <w:p w14:paraId="3B1C3014" w14:textId="2DCD6145" w:rsidR="000F1889" w:rsidRDefault="000F1889" w:rsidP="00C4237C">
      <w:pPr>
        <w:jc w:val="both"/>
        <w:rPr>
          <w:rFonts w:ascii="Arial" w:hAnsi="Arial" w:cs="Arial"/>
        </w:rPr>
      </w:pPr>
      <w:r>
        <w:rPr>
          <w:rFonts w:ascii="Arial" w:hAnsi="Arial" w:cs="Arial"/>
        </w:rPr>
        <w:t>The angle of repose can change drastically depending on the chemical makeup of the material being tested.</w:t>
      </w:r>
      <w:r w:rsidR="00DB232B">
        <w:rPr>
          <w:rFonts w:ascii="Arial" w:hAnsi="Arial" w:cs="Arial"/>
        </w:rPr>
        <w:t xml:space="preserve"> The team wanted to investigate how various excipients </w:t>
      </w:r>
      <w:r w:rsidR="00C4237C">
        <w:rPr>
          <w:rFonts w:ascii="Arial" w:hAnsi="Arial" w:cs="Arial"/>
        </w:rPr>
        <w:t>used in</w:t>
      </w:r>
      <w:r w:rsidR="00DB232B">
        <w:rPr>
          <w:rFonts w:ascii="Arial" w:hAnsi="Arial" w:cs="Arial"/>
        </w:rPr>
        <w:t xml:space="preserve"> </w:t>
      </w:r>
      <w:r w:rsidR="00C4237C">
        <w:rPr>
          <w:rFonts w:ascii="Arial" w:hAnsi="Arial" w:cs="Arial"/>
        </w:rPr>
        <w:t>our formulation affect the angle of repose, and thus the powders overall flowability. Small experiment was conducted in which the 3 excipients: talc, dextrose, and fiber, were mixed with various ratios and then tested for their angle of repose. A table summarizing the testing ratios is provided below:</w:t>
      </w:r>
    </w:p>
    <w:tbl>
      <w:tblPr>
        <w:tblW w:w="6480" w:type="dxa"/>
        <w:jc w:val="center"/>
        <w:tblLook w:val="04A0" w:firstRow="1" w:lastRow="0" w:firstColumn="1" w:lastColumn="0" w:noHBand="0" w:noVBand="1"/>
      </w:tblPr>
      <w:tblGrid>
        <w:gridCol w:w="500"/>
        <w:gridCol w:w="960"/>
        <w:gridCol w:w="1240"/>
        <w:gridCol w:w="900"/>
        <w:gridCol w:w="960"/>
        <w:gridCol w:w="1920"/>
      </w:tblGrid>
      <w:tr w:rsidR="00C4237C" w:rsidRPr="00C4237C" w14:paraId="65C48905" w14:textId="77777777" w:rsidTr="00C4237C">
        <w:trPr>
          <w:trHeight w:val="300"/>
          <w:jc w:val="center"/>
        </w:trPr>
        <w:tc>
          <w:tcPr>
            <w:tcW w:w="500" w:type="dxa"/>
            <w:tcBorders>
              <w:top w:val="nil"/>
              <w:left w:val="nil"/>
              <w:bottom w:val="nil"/>
              <w:right w:val="nil"/>
            </w:tcBorders>
            <w:shd w:val="clear" w:color="auto" w:fill="auto"/>
            <w:noWrap/>
            <w:vAlign w:val="bottom"/>
            <w:hideMark/>
          </w:tcPr>
          <w:p w14:paraId="4E4A4ED2" w14:textId="77777777" w:rsidR="00C4237C" w:rsidRPr="00C4237C" w:rsidRDefault="00C4237C" w:rsidP="00C4237C">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14:paraId="13BEA7C2" w14:textId="77777777" w:rsidR="00C4237C" w:rsidRPr="00C4237C" w:rsidRDefault="00C4237C" w:rsidP="00C4237C">
            <w:pPr>
              <w:spacing w:after="0" w:line="240" w:lineRule="auto"/>
              <w:rPr>
                <w:rFonts w:ascii="Calibri" w:eastAsia="Times New Roman" w:hAnsi="Calibri" w:cs="Calibri"/>
                <w:b/>
                <w:bCs/>
                <w:color w:val="000000"/>
                <w:sz w:val="20"/>
              </w:rPr>
            </w:pPr>
            <w:r w:rsidRPr="00C4237C">
              <w:rPr>
                <w:rFonts w:ascii="Calibri" w:eastAsia="Times New Roman" w:hAnsi="Calibri" w:cs="Calibri"/>
                <w:b/>
                <w:bCs/>
                <w:color w:val="000000"/>
                <w:sz w:val="20"/>
              </w:rPr>
              <w:t>Talc</w:t>
            </w:r>
          </w:p>
        </w:tc>
        <w:tc>
          <w:tcPr>
            <w:tcW w:w="1240" w:type="dxa"/>
            <w:tcBorders>
              <w:top w:val="nil"/>
              <w:left w:val="nil"/>
              <w:bottom w:val="single" w:sz="4" w:space="0" w:color="auto"/>
              <w:right w:val="nil"/>
            </w:tcBorders>
            <w:shd w:val="clear" w:color="auto" w:fill="auto"/>
            <w:noWrap/>
            <w:vAlign w:val="bottom"/>
            <w:hideMark/>
          </w:tcPr>
          <w:p w14:paraId="14366C4F" w14:textId="77777777" w:rsidR="00C4237C" w:rsidRPr="00C4237C" w:rsidRDefault="00C4237C" w:rsidP="00C4237C">
            <w:pPr>
              <w:spacing w:after="0" w:line="240" w:lineRule="auto"/>
              <w:rPr>
                <w:rFonts w:ascii="Calibri" w:eastAsia="Times New Roman" w:hAnsi="Calibri" w:cs="Calibri"/>
                <w:b/>
                <w:bCs/>
                <w:color w:val="000000"/>
                <w:sz w:val="20"/>
              </w:rPr>
            </w:pPr>
            <w:r w:rsidRPr="00C4237C">
              <w:rPr>
                <w:rFonts w:ascii="Calibri" w:eastAsia="Times New Roman" w:hAnsi="Calibri" w:cs="Calibri"/>
                <w:b/>
                <w:bCs/>
                <w:color w:val="000000"/>
                <w:sz w:val="20"/>
              </w:rPr>
              <w:t>Dextrose</w:t>
            </w:r>
          </w:p>
        </w:tc>
        <w:tc>
          <w:tcPr>
            <w:tcW w:w="900" w:type="dxa"/>
            <w:tcBorders>
              <w:top w:val="nil"/>
              <w:left w:val="nil"/>
              <w:bottom w:val="single" w:sz="4" w:space="0" w:color="auto"/>
              <w:right w:val="nil"/>
            </w:tcBorders>
            <w:shd w:val="clear" w:color="auto" w:fill="auto"/>
            <w:noWrap/>
            <w:vAlign w:val="bottom"/>
            <w:hideMark/>
          </w:tcPr>
          <w:p w14:paraId="06E5DA56" w14:textId="77777777" w:rsidR="00C4237C" w:rsidRPr="00C4237C" w:rsidRDefault="00C4237C" w:rsidP="00C4237C">
            <w:pPr>
              <w:spacing w:after="0" w:line="240" w:lineRule="auto"/>
              <w:rPr>
                <w:rFonts w:ascii="Calibri" w:eastAsia="Times New Roman" w:hAnsi="Calibri" w:cs="Calibri"/>
                <w:b/>
                <w:bCs/>
                <w:color w:val="000000"/>
                <w:sz w:val="20"/>
              </w:rPr>
            </w:pPr>
            <w:r w:rsidRPr="00C4237C">
              <w:rPr>
                <w:rFonts w:ascii="Calibri" w:eastAsia="Times New Roman" w:hAnsi="Calibri" w:cs="Calibri"/>
                <w:b/>
                <w:bCs/>
                <w:color w:val="000000"/>
                <w:sz w:val="20"/>
              </w:rPr>
              <w:t>Fiber</w:t>
            </w:r>
          </w:p>
        </w:tc>
        <w:tc>
          <w:tcPr>
            <w:tcW w:w="960" w:type="dxa"/>
            <w:tcBorders>
              <w:top w:val="nil"/>
              <w:left w:val="nil"/>
              <w:bottom w:val="single" w:sz="4" w:space="0" w:color="auto"/>
              <w:right w:val="nil"/>
            </w:tcBorders>
            <w:shd w:val="clear" w:color="auto" w:fill="auto"/>
            <w:noWrap/>
            <w:vAlign w:val="bottom"/>
            <w:hideMark/>
          </w:tcPr>
          <w:p w14:paraId="3AF5BB3B" w14:textId="77777777" w:rsidR="00C4237C" w:rsidRPr="00C4237C" w:rsidRDefault="00C4237C" w:rsidP="00C4237C">
            <w:pPr>
              <w:spacing w:after="0" w:line="240" w:lineRule="auto"/>
              <w:rPr>
                <w:rFonts w:ascii="Calibri" w:eastAsia="Times New Roman" w:hAnsi="Calibri" w:cs="Calibri"/>
                <w:b/>
                <w:bCs/>
                <w:color w:val="000000"/>
                <w:sz w:val="20"/>
              </w:rPr>
            </w:pPr>
            <w:r w:rsidRPr="00C4237C">
              <w:rPr>
                <w:rFonts w:ascii="Calibri" w:eastAsia="Times New Roman" w:hAnsi="Calibri" w:cs="Calibri"/>
                <w:b/>
                <w:bCs/>
                <w:color w:val="000000"/>
                <w:sz w:val="20"/>
              </w:rPr>
              <w:t>Total</w:t>
            </w:r>
          </w:p>
        </w:tc>
        <w:tc>
          <w:tcPr>
            <w:tcW w:w="1920" w:type="dxa"/>
            <w:tcBorders>
              <w:top w:val="nil"/>
              <w:left w:val="nil"/>
              <w:bottom w:val="nil"/>
              <w:right w:val="nil"/>
            </w:tcBorders>
            <w:shd w:val="clear" w:color="auto" w:fill="auto"/>
            <w:noWrap/>
            <w:vAlign w:val="bottom"/>
            <w:hideMark/>
          </w:tcPr>
          <w:p w14:paraId="001CA3CC" w14:textId="77777777" w:rsidR="00C4237C" w:rsidRPr="00C4237C" w:rsidRDefault="00C4237C" w:rsidP="00C4237C">
            <w:pPr>
              <w:spacing w:after="0" w:line="240" w:lineRule="auto"/>
              <w:jc w:val="center"/>
              <w:rPr>
                <w:rFonts w:ascii="Calibri" w:eastAsia="Times New Roman" w:hAnsi="Calibri" w:cs="Calibri"/>
                <w:b/>
                <w:bCs/>
                <w:color w:val="000000"/>
              </w:rPr>
            </w:pPr>
            <w:r w:rsidRPr="00C4237C">
              <w:rPr>
                <w:rFonts w:ascii="Calibri" w:eastAsia="Times New Roman" w:hAnsi="Calibri" w:cs="Calibri"/>
                <w:b/>
                <w:bCs/>
                <w:color w:val="000000"/>
                <w:sz w:val="20"/>
              </w:rPr>
              <w:t>Mass Fraction of Variable (g/g)</w:t>
            </w:r>
          </w:p>
        </w:tc>
      </w:tr>
      <w:tr w:rsidR="00C4237C" w:rsidRPr="00C4237C" w14:paraId="1F5CFEFC" w14:textId="77777777" w:rsidTr="00C4237C">
        <w:trPr>
          <w:trHeight w:val="170"/>
          <w:jc w:val="center"/>
        </w:trPr>
        <w:tc>
          <w:tcPr>
            <w:tcW w:w="500" w:type="dxa"/>
            <w:vMerge w:val="restart"/>
            <w:tcBorders>
              <w:top w:val="nil"/>
              <w:left w:val="nil"/>
              <w:bottom w:val="nil"/>
              <w:right w:val="nil"/>
            </w:tcBorders>
            <w:shd w:val="clear" w:color="auto" w:fill="auto"/>
            <w:noWrap/>
            <w:textDirection w:val="btLr"/>
            <w:vAlign w:val="center"/>
            <w:hideMark/>
          </w:tcPr>
          <w:p w14:paraId="3FC982B3" w14:textId="77777777" w:rsidR="00C4237C" w:rsidRPr="00C4237C" w:rsidRDefault="00C4237C" w:rsidP="00C4237C">
            <w:pPr>
              <w:spacing w:after="0" w:line="240" w:lineRule="auto"/>
              <w:jc w:val="center"/>
              <w:rPr>
                <w:rFonts w:ascii="Calibri" w:eastAsia="Times New Roman" w:hAnsi="Calibri" w:cs="Calibri"/>
                <w:i/>
                <w:iCs/>
                <w:color w:val="000000"/>
              </w:rPr>
            </w:pPr>
            <w:r w:rsidRPr="00C4237C">
              <w:rPr>
                <w:rFonts w:ascii="Calibri" w:eastAsia="Times New Roman" w:hAnsi="Calibri" w:cs="Calibri"/>
                <w:i/>
                <w:iCs/>
                <w:color w:val="000000"/>
              </w:rPr>
              <w:t>Talc</w:t>
            </w:r>
          </w:p>
        </w:tc>
        <w:tc>
          <w:tcPr>
            <w:tcW w:w="960" w:type="dxa"/>
            <w:tcBorders>
              <w:top w:val="nil"/>
              <w:left w:val="nil"/>
              <w:bottom w:val="nil"/>
              <w:right w:val="nil"/>
            </w:tcBorders>
            <w:shd w:val="clear" w:color="auto" w:fill="auto"/>
            <w:noWrap/>
            <w:vAlign w:val="bottom"/>
            <w:hideMark/>
          </w:tcPr>
          <w:p w14:paraId="30A7D4E3"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2</w:t>
            </w:r>
          </w:p>
        </w:tc>
        <w:tc>
          <w:tcPr>
            <w:tcW w:w="1240" w:type="dxa"/>
            <w:tcBorders>
              <w:top w:val="nil"/>
              <w:left w:val="nil"/>
              <w:bottom w:val="nil"/>
              <w:right w:val="nil"/>
            </w:tcBorders>
            <w:shd w:val="clear" w:color="auto" w:fill="auto"/>
            <w:noWrap/>
            <w:vAlign w:val="bottom"/>
            <w:hideMark/>
          </w:tcPr>
          <w:p w14:paraId="319EC35C"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00" w:type="dxa"/>
            <w:tcBorders>
              <w:top w:val="nil"/>
              <w:left w:val="nil"/>
              <w:bottom w:val="nil"/>
              <w:right w:val="nil"/>
            </w:tcBorders>
            <w:shd w:val="clear" w:color="auto" w:fill="auto"/>
            <w:noWrap/>
            <w:vAlign w:val="bottom"/>
            <w:hideMark/>
          </w:tcPr>
          <w:p w14:paraId="32B9716C"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4</w:t>
            </w:r>
          </w:p>
        </w:tc>
        <w:tc>
          <w:tcPr>
            <w:tcW w:w="960" w:type="dxa"/>
            <w:tcBorders>
              <w:top w:val="nil"/>
              <w:left w:val="nil"/>
              <w:bottom w:val="nil"/>
              <w:right w:val="nil"/>
            </w:tcBorders>
            <w:shd w:val="clear" w:color="auto" w:fill="auto"/>
            <w:noWrap/>
            <w:vAlign w:val="bottom"/>
            <w:hideMark/>
          </w:tcPr>
          <w:p w14:paraId="0F40FD47"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9</w:t>
            </w:r>
          </w:p>
        </w:tc>
        <w:tc>
          <w:tcPr>
            <w:tcW w:w="1920" w:type="dxa"/>
            <w:tcBorders>
              <w:top w:val="single" w:sz="4" w:space="0" w:color="auto"/>
              <w:left w:val="nil"/>
              <w:bottom w:val="nil"/>
              <w:right w:val="nil"/>
            </w:tcBorders>
            <w:shd w:val="clear" w:color="auto" w:fill="auto"/>
            <w:noWrap/>
            <w:vAlign w:val="bottom"/>
            <w:hideMark/>
          </w:tcPr>
          <w:p w14:paraId="4B413361"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0.22</w:t>
            </w:r>
          </w:p>
        </w:tc>
      </w:tr>
      <w:tr w:rsidR="00C4237C" w:rsidRPr="00C4237C" w14:paraId="269A27C7" w14:textId="77777777" w:rsidTr="00C4237C">
        <w:trPr>
          <w:trHeight w:val="300"/>
          <w:jc w:val="center"/>
        </w:trPr>
        <w:tc>
          <w:tcPr>
            <w:tcW w:w="500" w:type="dxa"/>
            <w:vMerge/>
            <w:tcBorders>
              <w:top w:val="nil"/>
              <w:left w:val="nil"/>
              <w:bottom w:val="nil"/>
              <w:right w:val="nil"/>
            </w:tcBorders>
            <w:vAlign w:val="center"/>
            <w:hideMark/>
          </w:tcPr>
          <w:p w14:paraId="4DAECEDB" w14:textId="77777777" w:rsidR="00C4237C" w:rsidRPr="00C4237C" w:rsidRDefault="00C4237C" w:rsidP="00C4237C">
            <w:pPr>
              <w:spacing w:after="0" w:line="240" w:lineRule="auto"/>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14:paraId="46428212"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1240" w:type="dxa"/>
            <w:tcBorders>
              <w:top w:val="nil"/>
              <w:left w:val="nil"/>
              <w:bottom w:val="nil"/>
              <w:right w:val="nil"/>
            </w:tcBorders>
            <w:shd w:val="clear" w:color="auto" w:fill="auto"/>
            <w:noWrap/>
            <w:vAlign w:val="bottom"/>
            <w:hideMark/>
          </w:tcPr>
          <w:p w14:paraId="0084D691"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00" w:type="dxa"/>
            <w:tcBorders>
              <w:top w:val="nil"/>
              <w:left w:val="nil"/>
              <w:bottom w:val="nil"/>
              <w:right w:val="nil"/>
            </w:tcBorders>
            <w:shd w:val="clear" w:color="auto" w:fill="auto"/>
            <w:noWrap/>
            <w:vAlign w:val="bottom"/>
            <w:hideMark/>
          </w:tcPr>
          <w:p w14:paraId="03282CFB"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4</w:t>
            </w:r>
          </w:p>
        </w:tc>
        <w:tc>
          <w:tcPr>
            <w:tcW w:w="960" w:type="dxa"/>
            <w:tcBorders>
              <w:top w:val="nil"/>
              <w:left w:val="nil"/>
              <w:bottom w:val="nil"/>
              <w:right w:val="nil"/>
            </w:tcBorders>
            <w:shd w:val="clear" w:color="auto" w:fill="auto"/>
            <w:noWrap/>
            <w:vAlign w:val="bottom"/>
            <w:hideMark/>
          </w:tcPr>
          <w:p w14:paraId="3752446B"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10</w:t>
            </w:r>
          </w:p>
        </w:tc>
        <w:tc>
          <w:tcPr>
            <w:tcW w:w="1920" w:type="dxa"/>
            <w:tcBorders>
              <w:top w:val="nil"/>
              <w:left w:val="nil"/>
              <w:bottom w:val="nil"/>
              <w:right w:val="nil"/>
            </w:tcBorders>
            <w:shd w:val="clear" w:color="auto" w:fill="auto"/>
            <w:noWrap/>
            <w:vAlign w:val="bottom"/>
            <w:hideMark/>
          </w:tcPr>
          <w:p w14:paraId="6A179ACA"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0.30</w:t>
            </w:r>
          </w:p>
        </w:tc>
      </w:tr>
      <w:tr w:rsidR="00C4237C" w:rsidRPr="00C4237C" w14:paraId="0674B552" w14:textId="77777777" w:rsidTr="00C4237C">
        <w:trPr>
          <w:trHeight w:val="300"/>
          <w:jc w:val="center"/>
        </w:trPr>
        <w:tc>
          <w:tcPr>
            <w:tcW w:w="500" w:type="dxa"/>
            <w:vMerge/>
            <w:tcBorders>
              <w:top w:val="nil"/>
              <w:left w:val="nil"/>
              <w:bottom w:val="nil"/>
              <w:right w:val="nil"/>
            </w:tcBorders>
            <w:vAlign w:val="center"/>
            <w:hideMark/>
          </w:tcPr>
          <w:p w14:paraId="02F4C275" w14:textId="77777777" w:rsidR="00C4237C" w:rsidRPr="00C4237C" w:rsidRDefault="00C4237C" w:rsidP="00C4237C">
            <w:pPr>
              <w:spacing w:after="0" w:line="240" w:lineRule="auto"/>
              <w:rPr>
                <w:rFonts w:ascii="Calibri" w:eastAsia="Times New Roman" w:hAnsi="Calibri" w:cs="Calibri"/>
                <w:i/>
                <w:iCs/>
                <w:color w:val="000000"/>
              </w:rPr>
            </w:pPr>
          </w:p>
        </w:tc>
        <w:tc>
          <w:tcPr>
            <w:tcW w:w="960" w:type="dxa"/>
            <w:tcBorders>
              <w:top w:val="nil"/>
              <w:left w:val="nil"/>
              <w:bottom w:val="single" w:sz="4" w:space="0" w:color="auto"/>
              <w:right w:val="nil"/>
            </w:tcBorders>
            <w:shd w:val="clear" w:color="auto" w:fill="auto"/>
            <w:noWrap/>
            <w:vAlign w:val="bottom"/>
            <w:hideMark/>
          </w:tcPr>
          <w:p w14:paraId="02D4A8B9"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5</w:t>
            </w:r>
          </w:p>
        </w:tc>
        <w:tc>
          <w:tcPr>
            <w:tcW w:w="1240" w:type="dxa"/>
            <w:tcBorders>
              <w:top w:val="nil"/>
              <w:left w:val="nil"/>
              <w:bottom w:val="single" w:sz="4" w:space="0" w:color="auto"/>
              <w:right w:val="nil"/>
            </w:tcBorders>
            <w:shd w:val="clear" w:color="auto" w:fill="auto"/>
            <w:noWrap/>
            <w:vAlign w:val="bottom"/>
            <w:hideMark/>
          </w:tcPr>
          <w:p w14:paraId="335966C0"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00" w:type="dxa"/>
            <w:tcBorders>
              <w:top w:val="nil"/>
              <w:left w:val="nil"/>
              <w:bottom w:val="single" w:sz="4" w:space="0" w:color="auto"/>
              <w:right w:val="nil"/>
            </w:tcBorders>
            <w:shd w:val="clear" w:color="auto" w:fill="auto"/>
            <w:noWrap/>
            <w:vAlign w:val="bottom"/>
            <w:hideMark/>
          </w:tcPr>
          <w:p w14:paraId="07C79E4D"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4</w:t>
            </w:r>
          </w:p>
        </w:tc>
        <w:tc>
          <w:tcPr>
            <w:tcW w:w="960" w:type="dxa"/>
            <w:tcBorders>
              <w:top w:val="nil"/>
              <w:left w:val="nil"/>
              <w:bottom w:val="single" w:sz="4" w:space="0" w:color="auto"/>
              <w:right w:val="nil"/>
            </w:tcBorders>
            <w:shd w:val="clear" w:color="auto" w:fill="auto"/>
            <w:noWrap/>
            <w:vAlign w:val="bottom"/>
            <w:hideMark/>
          </w:tcPr>
          <w:p w14:paraId="1010B7E8"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12</w:t>
            </w:r>
          </w:p>
        </w:tc>
        <w:tc>
          <w:tcPr>
            <w:tcW w:w="1920" w:type="dxa"/>
            <w:tcBorders>
              <w:top w:val="nil"/>
              <w:left w:val="nil"/>
              <w:bottom w:val="single" w:sz="4" w:space="0" w:color="auto"/>
              <w:right w:val="nil"/>
            </w:tcBorders>
            <w:shd w:val="clear" w:color="auto" w:fill="auto"/>
            <w:noWrap/>
            <w:vAlign w:val="bottom"/>
            <w:hideMark/>
          </w:tcPr>
          <w:p w14:paraId="6C6C0124"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0.42</w:t>
            </w:r>
          </w:p>
        </w:tc>
      </w:tr>
      <w:tr w:rsidR="00C4237C" w:rsidRPr="00C4237C" w14:paraId="55564A20" w14:textId="77777777" w:rsidTr="00C4237C">
        <w:trPr>
          <w:trHeight w:val="300"/>
          <w:jc w:val="center"/>
        </w:trPr>
        <w:tc>
          <w:tcPr>
            <w:tcW w:w="500" w:type="dxa"/>
            <w:vMerge w:val="restart"/>
            <w:tcBorders>
              <w:top w:val="nil"/>
              <w:left w:val="nil"/>
              <w:bottom w:val="nil"/>
              <w:right w:val="nil"/>
            </w:tcBorders>
            <w:shd w:val="clear" w:color="auto" w:fill="auto"/>
            <w:noWrap/>
            <w:textDirection w:val="btLr"/>
            <w:vAlign w:val="center"/>
            <w:hideMark/>
          </w:tcPr>
          <w:p w14:paraId="465CCC5A" w14:textId="77777777" w:rsidR="00C4237C" w:rsidRPr="00C4237C" w:rsidRDefault="00C4237C" w:rsidP="00C4237C">
            <w:pPr>
              <w:spacing w:after="0" w:line="240" w:lineRule="auto"/>
              <w:jc w:val="center"/>
              <w:rPr>
                <w:rFonts w:ascii="Calibri" w:eastAsia="Times New Roman" w:hAnsi="Calibri" w:cs="Calibri"/>
                <w:i/>
                <w:iCs/>
                <w:color w:val="000000"/>
              </w:rPr>
            </w:pPr>
            <w:r w:rsidRPr="00C4237C">
              <w:rPr>
                <w:rFonts w:ascii="Calibri" w:eastAsia="Times New Roman" w:hAnsi="Calibri" w:cs="Calibri"/>
                <w:i/>
                <w:iCs/>
                <w:color w:val="000000"/>
              </w:rPr>
              <w:t>Dextrose</w:t>
            </w:r>
          </w:p>
        </w:tc>
        <w:tc>
          <w:tcPr>
            <w:tcW w:w="960" w:type="dxa"/>
            <w:tcBorders>
              <w:top w:val="nil"/>
              <w:left w:val="nil"/>
              <w:bottom w:val="nil"/>
              <w:right w:val="nil"/>
            </w:tcBorders>
            <w:shd w:val="clear" w:color="auto" w:fill="auto"/>
            <w:noWrap/>
            <w:vAlign w:val="bottom"/>
            <w:hideMark/>
          </w:tcPr>
          <w:p w14:paraId="7118700F"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1240" w:type="dxa"/>
            <w:tcBorders>
              <w:top w:val="nil"/>
              <w:left w:val="nil"/>
              <w:bottom w:val="nil"/>
              <w:right w:val="nil"/>
            </w:tcBorders>
            <w:shd w:val="clear" w:color="auto" w:fill="auto"/>
            <w:noWrap/>
            <w:vAlign w:val="bottom"/>
            <w:hideMark/>
          </w:tcPr>
          <w:p w14:paraId="518FE7B5"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2</w:t>
            </w:r>
          </w:p>
        </w:tc>
        <w:tc>
          <w:tcPr>
            <w:tcW w:w="900" w:type="dxa"/>
            <w:tcBorders>
              <w:top w:val="nil"/>
              <w:left w:val="nil"/>
              <w:bottom w:val="nil"/>
              <w:right w:val="nil"/>
            </w:tcBorders>
            <w:shd w:val="clear" w:color="auto" w:fill="auto"/>
            <w:noWrap/>
            <w:vAlign w:val="bottom"/>
            <w:hideMark/>
          </w:tcPr>
          <w:p w14:paraId="18B8F920"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60" w:type="dxa"/>
            <w:tcBorders>
              <w:top w:val="nil"/>
              <w:left w:val="nil"/>
              <w:bottom w:val="nil"/>
              <w:right w:val="nil"/>
            </w:tcBorders>
            <w:shd w:val="clear" w:color="auto" w:fill="auto"/>
            <w:noWrap/>
            <w:vAlign w:val="bottom"/>
            <w:hideMark/>
          </w:tcPr>
          <w:p w14:paraId="0B3A0975"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8</w:t>
            </w:r>
          </w:p>
        </w:tc>
        <w:tc>
          <w:tcPr>
            <w:tcW w:w="1920" w:type="dxa"/>
            <w:tcBorders>
              <w:top w:val="nil"/>
              <w:left w:val="nil"/>
              <w:bottom w:val="nil"/>
              <w:right w:val="nil"/>
            </w:tcBorders>
            <w:shd w:val="clear" w:color="auto" w:fill="auto"/>
            <w:noWrap/>
            <w:vAlign w:val="bottom"/>
            <w:hideMark/>
          </w:tcPr>
          <w:p w14:paraId="4C899642"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0.25</w:t>
            </w:r>
          </w:p>
        </w:tc>
      </w:tr>
      <w:tr w:rsidR="00C4237C" w:rsidRPr="00C4237C" w14:paraId="4A3D531B" w14:textId="77777777" w:rsidTr="00C4237C">
        <w:trPr>
          <w:trHeight w:val="300"/>
          <w:jc w:val="center"/>
        </w:trPr>
        <w:tc>
          <w:tcPr>
            <w:tcW w:w="500" w:type="dxa"/>
            <w:vMerge/>
            <w:tcBorders>
              <w:top w:val="nil"/>
              <w:left w:val="nil"/>
              <w:bottom w:val="nil"/>
              <w:right w:val="nil"/>
            </w:tcBorders>
            <w:vAlign w:val="center"/>
            <w:hideMark/>
          </w:tcPr>
          <w:p w14:paraId="6A6699E5" w14:textId="77777777" w:rsidR="00C4237C" w:rsidRPr="00C4237C" w:rsidRDefault="00C4237C" w:rsidP="00C4237C">
            <w:pPr>
              <w:spacing w:after="0" w:line="240" w:lineRule="auto"/>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14:paraId="7D2AD216"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1240" w:type="dxa"/>
            <w:tcBorders>
              <w:top w:val="nil"/>
              <w:left w:val="nil"/>
              <w:bottom w:val="nil"/>
              <w:right w:val="nil"/>
            </w:tcBorders>
            <w:shd w:val="clear" w:color="auto" w:fill="auto"/>
            <w:noWrap/>
            <w:vAlign w:val="bottom"/>
            <w:hideMark/>
          </w:tcPr>
          <w:p w14:paraId="6ECA8568"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00" w:type="dxa"/>
            <w:tcBorders>
              <w:top w:val="nil"/>
              <w:left w:val="nil"/>
              <w:bottom w:val="nil"/>
              <w:right w:val="nil"/>
            </w:tcBorders>
            <w:shd w:val="clear" w:color="auto" w:fill="auto"/>
            <w:noWrap/>
            <w:vAlign w:val="bottom"/>
            <w:hideMark/>
          </w:tcPr>
          <w:p w14:paraId="6A6CEAE1"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60" w:type="dxa"/>
            <w:tcBorders>
              <w:top w:val="nil"/>
              <w:left w:val="nil"/>
              <w:bottom w:val="nil"/>
              <w:right w:val="nil"/>
            </w:tcBorders>
            <w:shd w:val="clear" w:color="auto" w:fill="auto"/>
            <w:noWrap/>
            <w:vAlign w:val="bottom"/>
            <w:hideMark/>
          </w:tcPr>
          <w:p w14:paraId="6F7B9C91"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9</w:t>
            </w:r>
          </w:p>
        </w:tc>
        <w:tc>
          <w:tcPr>
            <w:tcW w:w="1920" w:type="dxa"/>
            <w:tcBorders>
              <w:top w:val="nil"/>
              <w:left w:val="nil"/>
              <w:bottom w:val="nil"/>
              <w:right w:val="nil"/>
            </w:tcBorders>
            <w:shd w:val="clear" w:color="auto" w:fill="auto"/>
            <w:noWrap/>
            <w:vAlign w:val="bottom"/>
            <w:hideMark/>
          </w:tcPr>
          <w:p w14:paraId="743256EA"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0.33</w:t>
            </w:r>
          </w:p>
        </w:tc>
      </w:tr>
      <w:tr w:rsidR="00C4237C" w:rsidRPr="00C4237C" w14:paraId="5AF98731" w14:textId="77777777" w:rsidTr="00C4237C">
        <w:trPr>
          <w:trHeight w:val="300"/>
          <w:jc w:val="center"/>
        </w:trPr>
        <w:tc>
          <w:tcPr>
            <w:tcW w:w="500" w:type="dxa"/>
            <w:vMerge/>
            <w:tcBorders>
              <w:top w:val="nil"/>
              <w:left w:val="nil"/>
              <w:bottom w:val="nil"/>
              <w:right w:val="nil"/>
            </w:tcBorders>
            <w:vAlign w:val="center"/>
            <w:hideMark/>
          </w:tcPr>
          <w:p w14:paraId="2DAA15A4" w14:textId="77777777" w:rsidR="00C4237C" w:rsidRPr="00C4237C" w:rsidRDefault="00C4237C" w:rsidP="00C4237C">
            <w:pPr>
              <w:spacing w:after="0" w:line="240" w:lineRule="auto"/>
              <w:rPr>
                <w:rFonts w:ascii="Calibri" w:eastAsia="Times New Roman" w:hAnsi="Calibri" w:cs="Calibri"/>
                <w:i/>
                <w:iCs/>
                <w:color w:val="000000"/>
              </w:rPr>
            </w:pPr>
          </w:p>
        </w:tc>
        <w:tc>
          <w:tcPr>
            <w:tcW w:w="960" w:type="dxa"/>
            <w:tcBorders>
              <w:top w:val="nil"/>
              <w:left w:val="nil"/>
              <w:bottom w:val="single" w:sz="4" w:space="0" w:color="auto"/>
              <w:right w:val="nil"/>
            </w:tcBorders>
            <w:shd w:val="clear" w:color="auto" w:fill="auto"/>
            <w:noWrap/>
            <w:vAlign w:val="bottom"/>
            <w:hideMark/>
          </w:tcPr>
          <w:p w14:paraId="710CFE74"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1240" w:type="dxa"/>
            <w:tcBorders>
              <w:top w:val="nil"/>
              <w:left w:val="nil"/>
              <w:bottom w:val="single" w:sz="4" w:space="0" w:color="auto"/>
              <w:right w:val="nil"/>
            </w:tcBorders>
            <w:shd w:val="clear" w:color="auto" w:fill="auto"/>
            <w:noWrap/>
            <w:vAlign w:val="bottom"/>
            <w:hideMark/>
          </w:tcPr>
          <w:p w14:paraId="1A8AAC18"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5</w:t>
            </w:r>
          </w:p>
        </w:tc>
        <w:tc>
          <w:tcPr>
            <w:tcW w:w="900" w:type="dxa"/>
            <w:tcBorders>
              <w:top w:val="nil"/>
              <w:left w:val="nil"/>
              <w:bottom w:val="single" w:sz="4" w:space="0" w:color="auto"/>
              <w:right w:val="nil"/>
            </w:tcBorders>
            <w:shd w:val="clear" w:color="auto" w:fill="auto"/>
            <w:noWrap/>
            <w:vAlign w:val="bottom"/>
            <w:hideMark/>
          </w:tcPr>
          <w:p w14:paraId="54F8C340"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60" w:type="dxa"/>
            <w:tcBorders>
              <w:top w:val="nil"/>
              <w:left w:val="nil"/>
              <w:bottom w:val="single" w:sz="4" w:space="0" w:color="auto"/>
              <w:right w:val="nil"/>
            </w:tcBorders>
            <w:shd w:val="clear" w:color="auto" w:fill="auto"/>
            <w:noWrap/>
            <w:vAlign w:val="bottom"/>
            <w:hideMark/>
          </w:tcPr>
          <w:p w14:paraId="6667405F"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11</w:t>
            </w:r>
          </w:p>
        </w:tc>
        <w:tc>
          <w:tcPr>
            <w:tcW w:w="1920" w:type="dxa"/>
            <w:tcBorders>
              <w:top w:val="nil"/>
              <w:left w:val="nil"/>
              <w:bottom w:val="single" w:sz="4" w:space="0" w:color="auto"/>
              <w:right w:val="nil"/>
            </w:tcBorders>
            <w:shd w:val="clear" w:color="auto" w:fill="auto"/>
            <w:noWrap/>
            <w:vAlign w:val="bottom"/>
            <w:hideMark/>
          </w:tcPr>
          <w:p w14:paraId="221D595A"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0.45</w:t>
            </w:r>
          </w:p>
        </w:tc>
      </w:tr>
      <w:tr w:rsidR="00C4237C" w:rsidRPr="00C4237C" w14:paraId="5D27EAF0" w14:textId="77777777" w:rsidTr="00C4237C">
        <w:trPr>
          <w:trHeight w:val="300"/>
          <w:jc w:val="center"/>
        </w:trPr>
        <w:tc>
          <w:tcPr>
            <w:tcW w:w="500" w:type="dxa"/>
            <w:vMerge w:val="restart"/>
            <w:tcBorders>
              <w:top w:val="nil"/>
              <w:left w:val="nil"/>
              <w:bottom w:val="nil"/>
              <w:right w:val="nil"/>
            </w:tcBorders>
            <w:shd w:val="clear" w:color="auto" w:fill="auto"/>
            <w:noWrap/>
            <w:textDirection w:val="btLr"/>
            <w:vAlign w:val="center"/>
            <w:hideMark/>
          </w:tcPr>
          <w:p w14:paraId="31C4572A" w14:textId="77777777" w:rsidR="00C4237C" w:rsidRPr="00C4237C" w:rsidRDefault="00C4237C" w:rsidP="00C4237C">
            <w:pPr>
              <w:spacing w:after="0" w:line="240" w:lineRule="auto"/>
              <w:jc w:val="center"/>
              <w:rPr>
                <w:rFonts w:ascii="Calibri" w:eastAsia="Times New Roman" w:hAnsi="Calibri" w:cs="Calibri"/>
                <w:i/>
                <w:iCs/>
                <w:color w:val="000000"/>
              </w:rPr>
            </w:pPr>
            <w:r w:rsidRPr="00C4237C">
              <w:rPr>
                <w:rFonts w:ascii="Calibri" w:eastAsia="Times New Roman" w:hAnsi="Calibri" w:cs="Calibri"/>
                <w:i/>
                <w:iCs/>
                <w:color w:val="000000"/>
              </w:rPr>
              <w:t>Fiber</w:t>
            </w:r>
          </w:p>
        </w:tc>
        <w:tc>
          <w:tcPr>
            <w:tcW w:w="960" w:type="dxa"/>
            <w:tcBorders>
              <w:top w:val="nil"/>
              <w:left w:val="nil"/>
              <w:bottom w:val="nil"/>
              <w:right w:val="nil"/>
            </w:tcBorders>
            <w:shd w:val="clear" w:color="auto" w:fill="auto"/>
            <w:noWrap/>
            <w:vAlign w:val="bottom"/>
            <w:hideMark/>
          </w:tcPr>
          <w:p w14:paraId="5450C378"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1240" w:type="dxa"/>
            <w:tcBorders>
              <w:top w:val="nil"/>
              <w:left w:val="nil"/>
              <w:bottom w:val="nil"/>
              <w:right w:val="nil"/>
            </w:tcBorders>
            <w:shd w:val="clear" w:color="auto" w:fill="auto"/>
            <w:noWrap/>
            <w:vAlign w:val="bottom"/>
            <w:hideMark/>
          </w:tcPr>
          <w:p w14:paraId="3967AAEF"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4</w:t>
            </w:r>
          </w:p>
        </w:tc>
        <w:tc>
          <w:tcPr>
            <w:tcW w:w="900" w:type="dxa"/>
            <w:tcBorders>
              <w:top w:val="nil"/>
              <w:left w:val="nil"/>
              <w:bottom w:val="nil"/>
              <w:right w:val="nil"/>
            </w:tcBorders>
            <w:shd w:val="clear" w:color="auto" w:fill="auto"/>
            <w:noWrap/>
            <w:vAlign w:val="bottom"/>
            <w:hideMark/>
          </w:tcPr>
          <w:p w14:paraId="59157295"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2</w:t>
            </w:r>
          </w:p>
        </w:tc>
        <w:tc>
          <w:tcPr>
            <w:tcW w:w="960" w:type="dxa"/>
            <w:tcBorders>
              <w:top w:val="nil"/>
              <w:left w:val="nil"/>
              <w:bottom w:val="nil"/>
              <w:right w:val="nil"/>
            </w:tcBorders>
            <w:shd w:val="clear" w:color="auto" w:fill="auto"/>
            <w:noWrap/>
            <w:vAlign w:val="bottom"/>
            <w:hideMark/>
          </w:tcPr>
          <w:p w14:paraId="26D99D37"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9</w:t>
            </w:r>
          </w:p>
        </w:tc>
        <w:tc>
          <w:tcPr>
            <w:tcW w:w="1920" w:type="dxa"/>
            <w:tcBorders>
              <w:top w:val="nil"/>
              <w:left w:val="nil"/>
              <w:bottom w:val="nil"/>
              <w:right w:val="nil"/>
            </w:tcBorders>
            <w:shd w:val="clear" w:color="auto" w:fill="auto"/>
            <w:noWrap/>
            <w:vAlign w:val="bottom"/>
            <w:hideMark/>
          </w:tcPr>
          <w:p w14:paraId="05710DB7"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0.22</w:t>
            </w:r>
          </w:p>
        </w:tc>
      </w:tr>
      <w:tr w:rsidR="00C4237C" w:rsidRPr="00C4237C" w14:paraId="606071CA" w14:textId="77777777" w:rsidTr="00C4237C">
        <w:trPr>
          <w:trHeight w:val="300"/>
          <w:jc w:val="center"/>
        </w:trPr>
        <w:tc>
          <w:tcPr>
            <w:tcW w:w="500" w:type="dxa"/>
            <w:vMerge/>
            <w:tcBorders>
              <w:top w:val="nil"/>
              <w:left w:val="nil"/>
              <w:bottom w:val="nil"/>
              <w:right w:val="nil"/>
            </w:tcBorders>
            <w:vAlign w:val="center"/>
            <w:hideMark/>
          </w:tcPr>
          <w:p w14:paraId="5F6CE1A3" w14:textId="77777777" w:rsidR="00C4237C" w:rsidRPr="00C4237C" w:rsidRDefault="00C4237C" w:rsidP="00C4237C">
            <w:pPr>
              <w:spacing w:after="0" w:line="240" w:lineRule="auto"/>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14:paraId="6F190BFE"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1240" w:type="dxa"/>
            <w:tcBorders>
              <w:top w:val="nil"/>
              <w:left w:val="nil"/>
              <w:bottom w:val="nil"/>
              <w:right w:val="nil"/>
            </w:tcBorders>
            <w:shd w:val="clear" w:color="auto" w:fill="auto"/>
            <w:noWrap/>
            <w:vAlign w:val="bottom"/>
            <w:hideMark/>
          </w:tcPr>
          <w:p w14:paraId="2EEE110D"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4</w:t>
            </w:r>
          </w:p>
        </w:tc>
        <w:tc>
          <w:tcPr>
            <w:tcW w:w="900" w:type="dxa"/>
            <w:tcBorders>
              <w:top w:val="nil"/>
              <w:left w:val="nil"/>
              <w:bottom w:val="nil"/>
              <w:right w:val="nil"/>
            </w:tcBorders>
            <w:shd w:val="clear" w:color="auto" w:fill="auto"/>
            <w:noWrap/>
            <w:vAlign w:val="bottom"/>
            <w:hideMark/>
          </w:tcPr>
          <w:p w14:paraId="7E10EA46"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960" w:type="dxa"/>
            <w:tcBorders>
              <w:top w:val="nil"/>
              <w:left w:val="nil"/>
              <w:bottom w:val="nil"/>
              <w:right w:val="nil"/>
            </w:tcBorders>
            <w:shd w:val="clear" w:color="auto" w:fill="auto"/>
            <w:noWrap/>
            <w:vAlign w:val="bottom"/>
            <w:hideMark/>
          </w:tcPr>
          <w:p w14:paraId="69F8755D"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10</w:t>
            </w:r>
          </w:p>
        </w:tc>
        <w:tc>
          <w:tcPr>
            <w:tcW w:w="1920" w:type="dxa"/>
            <w:tcBorders>
              <w:top w:val="nil"/>
              <w:left w:val="nil"/>
              <w:bottom w:val="nil"/>
              <w:right w:val="nil"/>
            </w:tcBorders>
            <w:shd w:val="clear" w:color="auto" w:fill="auto"/>
            <w:noWrap/>
            <w:vAlign w:val="bottom"/>
            <w:hideMark/>
          </w:tcPr>
          <w:p w14:paraId="7BBB6D63"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0.30</w:t>
            </w:r>
          </w:p>
        </w:tc>
      </w:tr>
      <w:tr w:rsidR="00C4237C" w:rsidRPr="00C4237C" w14:paraId="4337644A" w14:textId="77777777" w:rsidTr="00C4237C">
        <w:trPr>
          <w:trHeight w:val="300"/>
          <w:jc w:val="center"/>
        </w:trPr>
        <w:tc>
          <w:tcPr>
            <w:tcW w:w="500" w:type="dxa"/>
            <w:vMerge/>
            <w:tcBorders>
              <w:top w:val="nil"/>
              <w:left w:val="nil"/>
              <w:bottom w:val="nil"/>
              <w:right w:val="nil"/>
            </w:tcBorders>
            <w:vAlign w:val="center"/>
            <w:hideMark/>
          </w:tcPr>
          <w:p w14:paraId="6EFA31EA" w14:textId="77777777" w:rsidR="00C4237C" w:rsidRPr="00C4237C" w:rsidRDefault="00C4237C" w:rsidP="00C4237C">
            <w:pPr>
              <w:spacing w:after="0" w:line="240" w:lineRule="auto"/>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14:paraId="0F59CE8E"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3</w:t>
            </w:r>
          </w:p>
        </w:tc>
        <w:tc>
          <w:tcPr>
            <w:tcW w:w="1240" w:type="dxa"/>
            <w:tcBorders>
              <w:top w:val="nil"/>
              <w:left w:val="nil"/>
              <w:bottom w:val="nil"/>
              <w:right w:val="nil"/>
            </w:tcBorders>
            <w:shd w:val="clear" w:color="auto" w:fill="auto"/>
            <w:noWrap/>
            <w:vAlign w:val="bottom"/>
            <w:hideMark/>
          </w:tcPr>
          <w:p w14:paraId="0355CA79"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4</w:t>
            </w:r>
          </w:p>
        </w:tc>
        <w:tc>
          <w:tcPr>
            <w:tcW w:w="900" w:type="dxa"/>
            <w:tcBorders>
              <w:top w:val="nil"/>
              <w:left w:val="nil"/>
              <w:bottom w:val="nil"/>
              <w:right w:val="nil"/>
            </w:tcBorders>
            <w:shd w:val="clear" w:color="auto" w:fill="auto"/>
            <w:noWrap/>
            <w:vAlign w:val="bottom"/>
            <w:hideMark/>
          </w:tcPr>
          <w:p w14:paraId="0D452FDE"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5</w:t>
            </w:r>
          </w:p>
        </w:tc>
        <w:tc>
          <w:tcPr>
            <w:tcW w:w="960" w:type="dxa"/>
            <w:tcBorders>
              <w:top w:val="nil"/>
              <w:left w:val="nil"/>
              <w:bottom w:val="nil"/>
              <w:right w:val="nil"/>
            </w:tcBorders>
            <w:shd w:val="clear" w:color="auto" w:fill="auto"/>
            <w:noWrap/>
            <w:vAlign w:val="bottom"/>
            <w:hideMark/>
          </w:tcPr>
          <w:p w14:paraId="324A1C0F"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12</w:t>
            </w:r>
          </w:p>
        </w:tc>
        <w:tc>
          <w:tcPr>
            <w:tcW w:w="1920" w:type="dxa"/>
            <w:tcBorders>
              <w:top w:val="nil"/>
              <w:left w:val="nil"/>
              <w:bottom w:val="nil"/>
              <w:right w:val="nil"/>
            </w:tcBorders>
            <w:shd w:val="clear" w:color="auto" w:fill="auto"/>
            <w:noWrap/>
            <w:vAlign w:val="bottom"/>
            <w:hideMark/>
          </w:tcPr>
          <w:p w14:paraId="60233F11" w14:textId="77777777" w:rsidR="00C4237C" w:rsidRPr="00C4237C" w:rsidRDefault="00C4237C" w:rsidP="00C4237C">
            <w:pPr>
              <w:spacing w:after="0" w:line="240" w:lineRule="auto"/>
              <w:jc w:val="center"/>
              <w:rPr>
                <w:rFonts w:ascii="Calibri" w:eastAsia="Times New Roman" w:hAnsi="Calibri" w:cs="Calibri"/>
                <w:color w:val="000000"/>
                <w:sz w:val="20"/>
              </w:rPr>
            </w:pPr>
            <w:r w:rsidRPr="00C4237C">
              <w:rPr>
                <w:rFonts w:ascii="Calibri" w:eastAsia="Times New Roman" w:hAnsi="Calibri" w:cs="Calibri"/>
                <w:color w:val="000000"/>
                <w:sz w:val="20"/>
              </w:rPr>
              <w:t>0.42</w:t>
            </w:r>
          </w:p>
        </w:tc>
      </w:tr>
    </w:tbl>
    <w:p w14:paraId="1061F810" w14:textId="77777777" w:rsidR="00C4237C" w:rsidRDefault="00C4237C" w:rsidP="00C4237C">
      <w:pPr>
        <w:jc w:val="both"/>
        <w:rPr>
          <w:rFonts w:ascii="Arial" w:hAnsi="Arial" w:cs="Arial"/>
        </w:rPr>
      </w:pPr>
    </w:p>
    <w:p w14:paraId="3B19606B" w14:textId="2E7D3CD1" w:rsidR="00C4237C" w:rsidRDefault="00C4237C" w:rsidP="00C4237C">
      <w:pPr>
        <w:jc w:val="both"/>
        <w:rPr>
          <w:rFonts w:ascii="Arial" w:hAnsi="Arial" w:cs="Arial"/>
        </w:rPr>
      </w:pPr>
      <w:r>
        <w:rPr>
          <w:rFonts w:ascii="Arial" w:hAnsi="Arial" w:cs="Arial"/>
        </w:rPr>
        <w:t xml:space="preserve">The materials were massed out, mixed, poured onto a beaker, and the heights of each pile was found. Using the height and the known diameter of the testing surface (beaker), we can calculate the angle of repose, </w:t>
      </w:r>
      <w:r>
        <w:rPr>
          <w:rFonts w:ascii="Calibri" w:hAnsi="Calibri" w:cs="Calibri"/>
        </w:rPr>
        <w:t>θ</w:t>
      </w:r>
      <w:r>
        <w:rPr>
          <w:rFonts w:ascii="Arial" w:hAnsi="Arial" w:cs="Arial"/>
        </w:rPr>
        <w:t>, with the following formula:</w:t>
      </w:r>
    </w:p>
    <w:p w14:paraId="1592DBF8" w14:textId="0A93B4AF" w:rsidR="00C4237C" w:rsidRPr="00C4237C" w:rsidRDefault="00C4237C" w:rsidP="00C4237C">
      <w:pPr>
        <w:jc w:val="both"/>
        <w:rPr>
          <w:rFonts w:ascii="Arial" w:eastAsiaTheme="minorEastAsia" w:hAnsi="Arial" w:cs="Arial"/>
        </w:rPr>
      </w:pPr>
      <m:oMathPara>
        <m:oMath>
          <m:r>
            <w:rPr>
              <w:rFonts w:ascii="Cambria Math" w:hAnsi="Cambria Math" w:cs="Arial"/>
            </w:rPr>
            <m:t xml:space="preserve">θ = </m:t>
          </m:r>
          <m:sSup>
            <m:sSupPr>
              <m:ctrlPr>
                <w:rPr>
                  <w:rFonts w:ascii="Cambria Math" w:hAnsi="Cambria Math" w:cs="Arial"/>
                  <w:i/>
                </w:rPr>
              </m:ctrlPr>
            </m:sSupPr>
            <m:e>
              <m:r>
                <w:rPr>
                  <w:rFonts w:ascii="Cambria Math" w:hAnsi="Cambria Math" w:cs="Arial"/>
                </w:rPr>
                <m:t>tan</m:t>
              </m:r>
            </m:e>
            <m:sup>
              <m:r>
                <w:rPr>
                  <w:rFonts w:ascii="Cambria Math" w:hAnsi="Cambria Math" w:cs="Arial"/>
                </w:rPr>
                <m:t>-1</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h</m:t>
                  </m:r>
                </m:num>
                <m:den>
                  <m:f>
                    <m:fPr>
                      <m:type m:val="skw"/>
                      <m:ctrlPr>
                        <w:rPr>
                          <w:rFonts w:ascii="Cambria Math" w:hAnsi="Cambria Math" w:cs="Arial"/>
                          <w:i/>
                        </w:rPr>
                      </m:ctrlPr>
                    </m:fPr>
                    <m:num>
                      <m:r>
                        <w:rPr>
                          <w:rFonts w:ascii="Cambria Math" w:hAnsi="Cambria Math" w:cs="Arial"/>
                        </w:rPr>
                        <m:t>D</m:t>
                      </m:r>
                    </m:num>
                    <m:den>
                      <m:r>
                        <w:rPr>
                          <w:rFonts w:ascii="Cambria Math" w:hAnsi="Cambria Math" w:cs="Arial"/>
                        </w:rPr>
                        <m:t>2</m:t>
                      </m:r>
                    </m:den>
                  </m:f>
                </m:den>
              </m:f>
            </m:e>
          </m:d>
        </m:oMath>
      </m:oMathPara>
    </w:p>
    <w:p w14:paraId="5F8757DE" w14:textId="47220A00" w:rsidR="00C4237C" w:rsidRDefault="00C4237C" w:rsidP="00C4237C">
      <w:pPr>
        <w:jc w:val="both"/>
        <w:rPr>
          <w:rFonts w:ascii="Arial" w:eastAsiaTheme="minorEastAsia" w:hAnsi="Arial" w:cs="Arial"/>
        </w:rPr>
      </w:pPr>
      <w:r>
        <w:rPr>
          <w:rFonts w:ascii="Arial" w:eastAsiaTheme="minorEastAsia" w:hAnsi="Arial" w:cs="Arial"/>
        </w:rPr>
        <w:t>Fig. 2 graphically shows how the change in mass fraction of the variable substance affects the material’s angle of repose:</w:t>
      </w:r>
    </w:p>
    <w:p w14:paraId="7FE66BA7" w14:textId="6B225C5A" w:rsidR="00C4237C" w:rsidRDefault="00C4237C" w:rsidP="00C4237C">
      <w:pPr>
        <w:jc w:val="center"/>
        <w:rPr>
          <w:rFonts w:ascii="Arial" w:hAnsi="Arial" w:cs="Arial"/>
        </w:rPr>
      </w:pPr>
      <w:r>
        <w:rPr>
          <w:noProof/>
        </w:rPr>
        <w:lastRenderedPageBreak/>
        <w:drawing>
          <wp:inline distT="0" distB="0" distL="0" distR="0" wp14:anchorId="65F15D99" wp14:editId="2556245B">
            <wp:extent cx="4572000" cy="2743200"/>
            <wp:effectExtent l="0" t="0" r="0" b="0"/>
            <wp:docPr id="3" name="Chart 3">
              <a:extLst xmlns:a="http://schemas.openxmlformats.org/drawingml/2006/main">
                <a:ext uri="{FF2B5EF4-FFF2-40B4-BE49-F238E27FC236}">
                  <a16:creationId xmlns:a16="http://schemas.microsoft.com/office/drawing/2014/main" id="{6D19396C-BDB6-406E-90B9-D46DD4705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3DD558" w14:textId="7E436648" w:rsidR="0051575E" w:rsidRDefault="0051575E" w:rsidP="00C4237C">
      <w:pPr>
        <w:jc w:val="center"/>
        <w:rPr>
          <w:rFonts w:ascii="Arial" w:hAnsi="Arial" w:cs="Arial"/>
          <w:sz w:val="16"/>
        </w:rPr>
      </w:pPr>
      <w:r>
        <w:rPr>
          <w:rFonts w:ascii="Arial" w:hAnsi="Arial" w:cs="Arial"/>
          <w:b/>
          <w:sz w:val="18"/>
        </w:rPr>
        <w:t xml:space="preserve">Figure 2. </w:t>
      </w:r>
      <w:r>
        <w:rPr>
          <w:rFonts w:ascii="Arial" w:hAnsi="Arial" w:cs="Arial"/>
          <w:sz w:val="16"/>
        </w:rPr>
        <w:t>Angle of Repose, as it is affected by various excipients in formulation.</w:t>
      </w:r>
    </w:p>
    <w:p w14:paraId="1F36001F" w14:textId="5EEE99E2" w:rsidR="00186F7F" w:rsidRDefault="00D217AD" w:rsidP="0051575E">
      <w:pPr>
        <w:rPr>
          <w:rFonts w:ascii="Arial" w:hAnsi="Arial" w:cs="Arial"/>
        </w:rPr>
      </w:pPr>
      <w:r>
        <w:rPr>
          <w:rFonts w:ascii="Arial" w:hAnsi="Arial" w:cs="Arial"/>
        </w:rPr>
        <w:t xml:space="preserve">One can quickly see that the </w:t>
      </w:r>
      <w:r w:rsidR="00186F7F">
        <w:rPr>
          <w:rFonts w:ascii="Arial" w:hAnsi="Arial" w:cs="Arial"/>
        </w:rPr>
        <w:t xml:space="preserve">more talc included in the formulation, the lower the angle of repose. This makes sense as talc is used as a glidant. In addition, Fiber increases the angle of repose. Again, this makes sense since fiber is typically composed of large, branched and polymerized molecules that can stick together. Finally, the dextrose showed almost no affect on the angle of repose. Thus, it makes sense to try and optimize the talc and fiber content of our formulation. For now, we will say that the </w:t>
      </w:r>
      <w:r w:rsidR="00186F7F">
        <w:rPr>
          <w:rFonts w:ascii="Arial" w:hAnsi="Arial" w:cs="Arial"/>
          <w:b/>
        </w:rPr>
        <w:t>optimized formulation</w:t>
      </w:r>
      <w:r w:rsidR="00186F7F">
        <w:rPr>
          <w:rFonts w:ascii="Arial" w:hAnsi="Arial" w:cs="Arial"/>
        </w:rPr>
        <w:t xml:space="preserve"> is the point at which the fiber and talc curves cross – about 0.275 (g/g) of fiber and talc. Which leaves us with ~ 0.45 (g/g) of dextrose.</w:t>
      </w:r>
    </w:p>
    <w:p w14:paraId="433EBB58" w14:textId="1D14B3F2" w:rsidR="009E16DA" w:rsidRDefault="009E16DA" w:rsidP="0051575E">
      <w:pPr>
        <w:rPr>
          <w:rFonts w:ascii="Arial" w:hAnsi="Arial" w:cs="Arial"/>
        </w:rPr>
      </w:pPr>
      <w:r>
        <w:rPr>
          <w:rFonts w:ascii="Arial" w:hAnsi="Arial" w:cs="Arial"/>
        </w:rPr>
        <w:t xml:space="preserve">Ignoring the </w:t>
      </w:r>
      <w:r w:rsidR="00FE130F">
        <w:rPr>
          <w:rFonts w:ascii="Arial" w:hAnsi="Arial" w:cs="Arial"/>
        </w:rPr>
        <w:t>effect</w:t>
      </w:r>
      <w:r>
        <w:rPr>
          <w:rFonts w:ascii="Arial" w:hAnsi="Arial" w:cs="Arial"/>
        </w:rPr>
        <w:t xml:space="preserve"> of the product on the angle of repose, we can then extrapolate out to the stream requirements for our process when mixing the dried product with the excipients:</w:t>
      </w:r>
      <w:r w:rsidR="00937769">
        <w:rPr>
          <w:noProof/>
        </w:rPr>
        <mc:AlternateContent>
          <mc:Choice Requires="wpg">
            <w:drawing>
              <wp:anchor distT="0" distB="0" distL="114300" distR="114300" simplePos="0" relativeHeight="251677696" behindDoc="0" locked="0" layoutInCell="1" allowOverlap="1" wp14:anchorId="23350194" wp14:editId="5BFDD1BC">
                <wp:simplePos x="0" y="0"/>
                <wp:positionH relativeFrom="column">
                  <wp:posOffset>981075</wp:posOffset>
                </wp:positionH>
                <wp:positionV relativeFrom="paragraph">
                  <wp:posOffset>506730</wp:posOffset>
                </wp:positionV>
                <wp:extent cx="5362575" cy="1304925"/>
                <wp:effectExtent l="0" t="0" r="0" b="28575"/>
                <wp:wrapNone/>
                <wp:docPr id="16" name="Group 16"/>
                <wp:cNvGraphicFramePr/>
                <a:graphic xmlns:a="http://schemas.openxmlformats.org/drawingml/2006/main">
                  <a:graphicData uri="http://schemas.microsoft.com/office/word/2010/wordprocessingGroup">
                    <wpg:wgp>
                      <wpg:cNvGrpSpPr/>
                      <wpg:grpSpPr>
                        <a:xfrm>
                          <a:off x="0" y="0"/>
                          <a:ext cx="5362575" cy="1304925"/>
                          <a:chOff x="0" y="0"/>
                          <a:chExt cx="5362575" cy="1304925"/>
                        </a:xfrm>
                      </wpg:grpSpPr>
                      <wpg:grpSp>
                        <wpg:cNvPr id="9" name="Group 9"/>
                        <wpg:cNvGrpSpPr/>
                        <wpg:grpSpPr>
                          <a:xfrm>
                            <a:off x="47625" y="104775"/>
                            <a:ext cx="4857750" cy="1200150"/>
                            <a:chOff x="0" y="0"/>
                            <a:chExt cx="4857750" cy="1200150"/>
                          </a:xfrm>
                        </wpg:grpSpPr>
                        <wpg:grpSp>
                          <wpg:cNvPr id="8" name="Group 8"/>
                          <wpg:cNvGrpSpPr/>
                          <wpg:grpSpPr>
                            <a:xfrm>
                              <a:off x="0" y="0"/>
                              <a:ext cx="3152775" cy="1200150"/>
                              <a:chOff x="0" y="0"/>
                              <a:chExt cx="3152775" cy="1200150"/>
                            </a:xfrm>
                          </wpg:grpSpPr>
                          <wps:wsp>
                            <wps:cNvPr id="4" name="Rectangle 4"/>
                            <wps:cNvSpPr/>
                            <wps:spPr>
                              <a:xfrm>
                                <a:off x="1685925" y="0"/>
                                <a:ext cx="1466850" cy="1200150"/>
                              </a:xfrm>
                              <a:prstGeom prst="rect">
                                <a:avLst/>
                              </a:prstGeom>
                            </wps:spPr>
                            <wps:style>
                              <a:lnRef idx="2">
                                <a:schemeClr val="dk1"/>
                              </a:lnRef>
                              <a:fillRef idx="1">
                                <a:schemeClr val="lt1"/>
                              </a:fillRef>
                              <a:effectRef idx="0">
                                <a:schemeClr val="dk1"/>
                              </a:effectRef>
                              <a:fontRef idx="minor">
                                <a:schemeClr val="dk1"/>
                              </a:fontRef>
                            </wps:style>
                            <wps:txbx>
                              <w:txbxContent>
                                <w:p w14:paraId="677EAA4A" w14:textId="6427076C" w:rsidR="009E16DA" w:rsidRDefault="009E16DA" w:rsidP="009E16DA">
                                  <w:pPr>
                                    <w:jc w:val="center"/>
                                  </w:pPr>
                                  <w:r>
                                    <w:t>Mixer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0" y="123825"/>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28575" y="466725"/>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 name="Straight Arrow Connector 7"/>
                          <wps:cNvCnPr/>
                          <wps:spPr>
                            <a:xfrm>
                              <a:off x="3257550" y="638175"/>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0" y="0"/>
                            <a:ext cx="1543050" cy="276225"/>
                          </a:xfrm>
                          <a:prstGeom prst="rect">
                            <a:avLst/>
                          </a:prstGeom>
                          <a:noFill/>
                          <a:ln w="9525">
                            <a:noFill/>
                            <a:miter lim="800000"/>
                            <a:headEnd/>
                            <a:tailEnd/>
                          </a:ln>
                        </wps:spPr>
                        <wps:txbx>
                          <w:txbxContent>
                            <w:p w14:paraId="30B35E9C" w14:textId="3CA7C06E" w:rsidR="00F222A1" w:rsidRPr="00F222A1" w:rsidRDefault="00F222A1">
                              <w:pPr>
                                <w:rPr>
                                  <w:b/>
                                </w:rPr>
                              </w:pPr>
                              <w:r w:rsidRPr="00F222A1">
                                <w:rPr>
                                  <w:b/>
                                </w:rPr>
                                <w:t>Dry Product, 20 kg/</w:t>
                              </w:r>
                              <w:proofErr w:type="spellStart"/>
                              <w:r w:rsidRPr="00F222A1">
                                <w:rPr>
                                  <w:b/>
                                </w:rPr>
                                <w:t>hr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8575" y="314325"/>
                            <a:ext cx="1543050" cy="276225"/>
                          </a:xfrm>
                          <a:prstGeom prst="rect">
                            <a:avLst/>
                          </a:prstGeom>
                          <a:noFill/>
                          <a:ln w="9525">
                            <a:noFill/>
                            <a:miter lim="800000"/>
                            <a:headEnd/>
                            <a:tailEnd/>
                          </a:ln>
                        </wps:spPr>
                        <wps:txbx>
                          <w:txbxContent>
                            <w:p w14:paraId="17996697" w14:textId="779EE353" w:rsidR="00F222A1" w:rsidRPr="00F222A1" w:rsidRDefault="00F222A1" w:rsidP="00F222A1">
                              <w:pPr>
                                <w:rPr>
                                  <w:b/>
                                </w:rPr>
                              </w:pPr>
                              <w:r>
                                <w:rPr>
                                  <w:b/>
                                </w:rPr>
                                <w:t>Talc</w:t>
                              </w:r>
                              <w:r w:rsidRPr="00F222A1">
                                <w:rPr>
                                  <w:b/>
                                </w:rPr>
                                <w:t xml:space="preserve">, </w:t>
                              </w:r>
                              <w:r w:rsidR="00655C15">
                                <w:rPr>
                                  <w:b/>
                                </w:rPr>
                                <w:t>5.5</w:t>
                              </w:r>
                              <w:r w:rsidRPr="00F222A1">
                                <w:rPr>
                                  <w:b/>
                                </w:rPr>
                                <w:t xml:space="preserve"> kg/</w:t>
                              </w:r>
                              <w:proofErr w:type="spellStart"/>
                              <w:r w:rsidRPr="00F222A1">
                                <w:rPr>
                                  <w:b/>
                                </w:rPr>
                                <w:t>hr</w:t>
                              </w:r>
                              <w:proofErr w:type="spellEnd"/>
                            </w:p>
                          </w:txbxContent>
                        </wps:txbx>
                        <wps:bodyPr rot="0" vert="horz" wrap="square" lIns="91440" tIns="45720" rIns="91440" bIns="45720" anchor="t" anchorCtr="0">
                          <a:noAutofit/>
                        </wps:bodyPr>
                      </wps:wsp>
                      <wps:wsp>
                        <wps:cNvPr id="13" name="Text Box 2"/>
                        <wps:cNvSpPr txBox="1">
                          <a:spLocks noChangeArrowheads="1"/>
                        </wps:cNvSpPr>
                        <wps:spPr bwMode="auto">
                          <a:xfrm>
                            <a:off x="19050" y="695325"/>
                            <a:ext cx="1543050" cy="276225"/>
                          </a:xfrm>
                          <a:prstGeom prst="rect">
                            <a:avLst/>
                          </a:prstGeom>
                          <a:noFill/>
                          <a:ln w="9525">
                            <a:noFill/>
                            <a:miter lim="800000"/>
                            <a:headEnd/>
                            <a:tailEnd/>
                          </a:ln>
                        </wps:spPr>
                        <wps:txbx>
                          <w:txbxContent>
                            <w:p w14:paraId="6CDCF3C7" w14:textId="56A049AA" w:rsidR="00655C15" w:rsidRPr="00F222A1" w:rsidRDefault="00655C15" w:rsidP="00655C15">
                              <w:pPr>
                                <w:rPr>
                                  <w:b/>
                                </w:rPr>
                              </w:pPr>
                              <w:r>
                                <w:rPr>
                                  <w:b/>
                                </w:rPr>
                                <w:t>Fiber</w:t>
                              </w:r>
                              <w:r w:rsidRPr="00F222A1">
                                <w:rPr>
                                  <w:b/>
                                </w:rPr>
                                <w:t xml:space="preserve">, </w:t>
                              </w:r>
                              <w:r>
                                <w:rPr>
                                  <w:b/>
                                </w:rPr>
                                <w:t>5.5</w:t>
                              </w:r>
                              <w:r w:rsidRPr="00F222A1">
                                <w:rPr>
                                  <w:b/>
                                </w:rPr>
                                <w:t xml:space="preserve"> kg/</w:t>
                              </w:r>
                              <w:proofErr w:type="spellStart"/>
                              <w:r w:rsidRPr="00F222A1">
                                <w:rPr>
                                  <w:b/>
                                </w:rPr>
                                <w:t>hr</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8575" y="1019175"/>
                            <a:ext cx="1543050" cy="276225"/>
                          </a:xfrm>
                          <a:prstGeom prst="rect">
                            <a:avLst/>
                          </a:prstGeom>
                          <a:noFill/>
                          <a:ln w="9525">
                            <a:noFill/>
                            <a:miter lim="800000"/>
                            <a:headEnd/>
                            <a:tailEnd/>
                          </a:ln>
                        </wps:spPr>
                        <wps:txbx>
                          <w:txbxContent>
                            <w:p w14:paraId="4D53D2CC" w14:textId="30DB2424" w:rsidR="00655C15" w:rsidRPr="00F222A1" w:rsidRDefault="00655C15" w:rsidP="00655C15">
                              <w:pPr>
                                <w:rPr>
                                  <w:b/>
                                </w:rPr>
                              </w:pPr>
                              <w:r>
                                <w:rPr>
                                  <w:b/>
                                </w:rPr>
                                <w:t>Dextrose</w:t>
                              </w:r>
                              <w:r w:rsidRPr="00F222A1">
                                <w:rPr>
                                  <w:b/>
                                </w:rPr>
                                <w:t xml:space="preserve">, </w:t>
                              </w:r>
                              <w:r>
                                <w:rPr>
                                  <w:b/>
                                </w:rPr>
                                <w:t>11.1</w:t>
                              </w:r>
                              <w:r w:rsidRPr="00F222A1">
                                <w:rPr>
                                  <w:b/>
                                </w:rPr>
                                <w:t xml:space="preserve"> kg/</w:t>
                              </w:r>
                              <w:proofErr w:type="spellStart"/>
                              <w:r w:rsidRPr="00F222A1">
                                <w:rPr>
                                  <w:b/>
                                </w:rPr>
                                <w:t>hr</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3324225" y="523875"/>
                            <a:ext cx="2038350" cy="276225"/>
                          </a:xfrm>
                          <a:prstGeom prst="rect">
                            <a:avLst/>
                          </a:prstGeom>
                          <a:noFill/>
                          <a:ln w="9525">
                            <a:noFill/>
                            <a:miter lim="800000"/>
                            <a:headEnd/>
                            <a:tailEnd/>
                          </a:ln>
                        </wps:spPr>
                        <wps:txbx>
                          <w:txbxContent>
                            <w:p w14:paraId="240400D0" w14:textId="765A819D" w:rsidR="00655C15" w:rsidRPr="00F222A1" w:rsidRDefault="00655C15" w:rsidP="00655C15">
                              <w:pPr>
                                <w:rPr>
                                  <w:b/>
                                </w:rPr>
                              </w:pPr>
                              <w:r>
                                <w:rPr>
                                  <w:b/>
                                </w:rPr>
                                <w:t>Final Formulation</w:t>
                              </w:r>
                              <w:r w:rsidRPr="00F222A1">
                                <w:rPr>
                                  <w:b/>
                                </w:rPr>
                                <w:t xml:space="preserve">, </w:t>
                              </w:r>
                              <w:r>
                                <w:rPr>
                                  <w:b/>
                                </w:rPr>
                                <w:t>4</w:t>
                              </w:r>
                              <w:r w:rsidRPr="00F222A1">
                                <w:rPr>
                                  <w:b/>
                                </w:rPr>
                                <w:t>0 kg/</w:t>
                              </w:r>
                              <w:proofErr w:type="spellStart"/>
                              <w:r w:rsidRPr="00F222A1">
                                <w:rPr>
                                  <w:b/>
                                </w:rPr>
                                <w:t>hr</w:t>
                              </w:r>
                              <w:proofErr w:type="spellEnd"/>
                            </w:p>
                          </w:txbxContent>
                        </wps:txbx>
                        <wps:bodyPr rot="0" vert="horz" wrap="square" lIns="91440" tIns="45720" rIns="91440" bIns="45720" anchor="t" anchorCtr="0">
                          <a:noAutofit/>
                        </wps:bodyPr>
                      </wps:wsp>
                    </wpg:wgp>
                  </a:graphicData>
                </a:graphic>
              </wp:anchor>
            </w:drawing>
          </mc:Choice>
          <mc:Fallback>
            <w:pict>
              <v:group w14:anchorId="23350194" id="Group 16" o:spid="_x0000_s1026" style="position:absolute;margin-left:77.25pt;margin-top:39.9pt;width:422.25pt;height:102.75pt;z-index:251677696" coordsize="53625,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">
                <v:group id="Group 9" o:spid="_x0000_s1027" style="position:absolute;left:476;top:1047;width:48577;height:12002" coordsize="48577,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8" o:spid="_x0000_s1028" style="position:absolute;width:31527;height:12001" coordsize="31527,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4" o:spid="_x0000_s1029" style="position:absolute;left:16859;width:1466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677EAA4A" w14:textId="6427076C" w:rsidR="009E16DA" w:rsidRDefault="009E16DA" w:rsidP="009E16DA">
                            <w:pPr>
                              <w:jc w:val="center"/>
                            </w:pPr>
                            <w:r>
                              <w:t>Mixer</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top:1238;width:16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Straight Arrow Connector 6" o:spid="_x0000_s1031" type="#_x0000_t32" style="position:absolute;left:285;top:4667;width:16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group>
                  <v:shape id="Straight Arrow Connector 7" o:spid="_x0000_s1032" type="#_x0000_t32" style="position:absolute;left:32575;top:6381;width:16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group>
                <v:shapetype id="_x0000_t202" coordsize="21600,21600" o:spt="202" path="m,l,21600r21600,l21600,xe">
                  <v:stroke joinstyle="miter"/>
                  <v:path gradientshapeok="t" o:connecttype="rect"/>
                </v:shapetype>
                <v:shape id="Text Box 2" o:spid="_x0000_s1033" type="#_x0000_t202" style="position:absolute;width:154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0B35E9C" w14:textId="3CA7C06E" w:rsidR="00F222A1" w:rsidRPr="00F222A1" w:rsidRDefault="00F222A1">
                        <w:pPr>
                          <w:rPr>
                            <w:b/>
                          </w:rPr>
                        </w:pPr>
                        <w:r w:rsidRPr="00F222A1">
                          <w:rPr>
                            <w:b/>
                          </w:rPr>
                          <w:t>Dry Product, 20 kg/</w:t>
                        </w:r>
                        <w:proofErr w:type="spellStart"/>
                        <w:r w:rsidRPr="00F222A1">
                          <w:rPr>
                            <w:b/>
                          </w:rPr>
                          <w:t>hr</w:t>
                        </w:r>
                        <w:proofErr w:type="spellEnd"/>
                      </w:p>
                    </w:txbxContent>
                  </v:textbox>
                </v:shape>
                <v:shape id="Text Box 2" o:spid="_x0000_s1034" type="#_x0000_t202" style="position:absolute;left:285;top:3143;width:1543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7996697" w14:textId="779EE353" w:rsidR="00F222A1" w:rsidRPr="00F222A1" w:rsidRDefault="00F222A1" w:rsidP="00F222A1">
                        <w:pPr>
                          <w:rPr>
                            <w:b/>
                          </w:rPr>
                        </w:pPr>
                        <w:r>
                          <w:rPr>
                            <w:b/>
                          </w:rPr>
                          <w:t>Talc</w:t>
                        </w:r>
                        <w:r w:rsidRPr="00F222A1">
                          <w:rPr>
                            <w:b/>
                          </w:rPr>
                          <w:t xml:space="preserve">, </w:t>
                        </w:r>
                        <w:r w:rsidR="00655C15">
                          <w:rPr>
                            <w:b/>
                          </w:rPr>
                          <w:t>5.5</w:t>
                        </w:r>
                        <w:r w:rsidRPr="00F222A1">
                          <w:rPr>
                            <w:b/>
                          </w:rPr>
                          <w:t xml:space="preserve"> kg/</w:t>
                        </w:r>
                        <w:proofErr w:type="spellStart"/>
                        <w:r w:rsidRPr="00F222A1">
                          <w:rPr>
                            <w:b/>
                          </w:rPr>
                          <w:t>hr</w:t>
                        </w:r>
                        <w:proofErr w:type="spellEnd"/>
                      </w:p>
                    </w:txbxContent>
                  </v:textbox>
                </v:shape>
                <v:shape id="Text Box 2" o:spid="_x0000_s1035" type="#_x0000_t202" style="position:absolute;left:190;top:6953;width:1543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CDCF3C7" w14:textId="56A049AA" w:rsidR="00655C15" w:rsidRPr="00F222A1" w:rsidRDefault="00655C15" w:rsidP="00655C15">
                        <w:pPr>
                          <w:rPr>
                            <w:b/>
                          </w:rPr>
                        </w:pPr>
                        <w:r>
                          <w:rPr>
                            <w:b/>
                          </w:rPr>
                          <w:t>Fiber</w:t>
                        </w:r>
                        <w:r w:rsidRPr="00F222A1">
                          <w:rPr>
                            <w:b/>
                          </w:rPr>
                          <w:t xml:space="preserve">, </w:t>
                        </w:r>
                        <w:r>
                          <w:rPr>
                            <w:b/>
                          </w:rPr>
                          <w:t>5.5</w:t>
                        </w:r>
                        <w:r w:rsidRPr="00F222A1">
                          <w:rPr>
                            <w:b/>
                          </w:rPr>
                          <w:t xml:space="preserve"> kg/</w:t>
                        </w:r>
                        <w:proofErr w:type="spellStart"/>
                        <w:r w:rsidRPr="00F222A1">
                          <w:rPr>
                            <w:b/>
                          </w:rPr>
                          <w:t>hr</w:t>
                        </w:r>
                        <w:proofErr w:type="spellEnd"/>
                      </w:p>
                    </w:txbxContent>
                  </v:textbox>
                </v:shape>
                <v:shape id="Text Box 2" o:spid="_x0000_s1036" type="#_x0000_t202" style="position:absolute;left:285;top:10191;width:1543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D53D2CC" w14:textId="30DB2424" w:rsidR="00655C15" w:rsidRPr="00F222A1" w:rsidRDefault="00655C15" w:rsidP="00655C15">
                        <w:pPr>
                          <w:rPr>
                            <w:b/>
                          </w:rPr>
                        </w:pPr>
                        <w:r>
                          <w:rPr>
                            <w:b/>
                          </w:rPr>
                          <w:t>Dextrose</w:t>
                        </w:r>
                        <w:r w:rsidRPr="00F222A1">
                          <w:rPr>
                            <w:b/>
                          </w:rPr>
                          <w:t xml:space="preserve">, </w:t>
                        </w:r>
                        <w:r>
                          <w:rPr>
                            <w:b/>
                          </w:rPr>
                          <w:t>11.1</w:t>
                        </w:r>
                        <w:r w:rsidRPr="00F222A1">
                          <w:rPr>
                            <w:b/>
                          </w:rPr>
                          <w:t xml:space="preserve"> kg/</w:t>
                        </w:r>
                        <w:proofErr w:type="spellStart"/>
                        <w:r w:rsidRPr="00F222A1">
                          <w:rPr>
                            <w:b/>
                          </w:rPr>
                          <w:t>hr</w:t>
                        </w:r>
                        <w:proofErr w:type="spellEnd"/>
                      </w:p>
                    </w:txbxContent>
                  </v:textbox>
                </v:shape>
                <v:shape id="Text Box 2" o:spid="_x0000_s1037" type="#_x0000_t202" style="position:absolute;left:33242;top:5238;width:2038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40400D0" w14:textId="765A819D" w:rsidR="00655C15" w:rsidRPr="00F222A1" w:rsidRDefault="00655C15" w:rsidP="00655C15">
                        <w:pPr>
                          <w:rPr>
                            <w:b/>
                          </w:rPr>
                        </w:pPr>
                        <w:r>
                          <w:rPr>
                            <w:b/>
                          </w:rPr>
                          <w:t>Final Formulation</w:t>
                        </w:r>
                        <w:r w:rsidRPr="00F222A1">
                          <w:rPr>
                            <w:b/>
                          </w:rPr>
                          <w:t xml:space="preserve">, </w:t>
                        </w:r>
                        <w:r>
                          <w:rPr>
                            <w:b/>
                          </w:rPr>
                          <w:t>4</w:t>
                        </w:r>
                        <w:r w:rsidRPr="00F222A1">
                          <w:rPr>
                            <w:b/>
                          </w:rPr>
                          <w:t>0 kg/</w:t>
                        </w:r>
                        <w:proofErr w:type="spellStart"/>
                        <w:r w:rsidRPr="00F222A1">
                          <w:rPr>
                            <w:b/>
                          </w:rPr>
                          <w:t>hr</w:t>
                        </w:r>
                        <w:proofErr w:type="spellEnd"/>
                      </w:p>
                    </w:txbxContent>
                  </v:textbox>
                </v:shape>
              </v:group>
            </w:pict>
          </mc:Fallback>
        </mc:AlternateContent>
      </w:r>
      <w:r w:rsidR="00F222A1">
        <w:rPr>
          <w:noProof/>
        </w:rPr>
        <mc:AlternateContent>
          <mc:Choice Requires="wps">
            <w:drawing>
              <wp:anchor distT="0" distB="0" distL="114300" distR="114300" simplePos="0" relativeHeight="251664384" behindDoc="0" locked="0" layoutInCell="1" allowOverlap="1" wp14:anchorId="01CC192A" wp14:editId="7D5AA561">
                <wp:simplePos x="0" y="0"/>
                <wp:positionH relativeFrom="column">
                  <wp:posOffset>1066800</wp:posOffset>
                </wp:positionH>
                <wp:positionV relativeFrom="paragraph">
                  <wp:posOffset>1430655</wp:posOffset>
                </wp:positionV>
                <wp:extent cx="16002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350FE" id="Straight Arrow Connector 10" o:spid="_x0000_s1026" type="#_x0000_t32" style="position:absolute;margin-left:84pt;margin-top:112.65pt;width:12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" strokecolor="black [3200]" strokeweight=".5pt">
                <v:stroke endarrow="block" joinstyle="miter"/>
              </v:shape>
            </w:pict>
          </mc:Fallback>
        </mc:AlternateContent>
      </w:r>
      <w:r w:rsidR="00F222A1">
        <w:rPr>
          <w:noProof/>
        </w:rPr>
        <mc:AlternateContent>
          <mc:Choice Requires="wps">
            <w:drawing>
              <wp:anchor distT="0" distB="0" distL="114300" distR="114300" simplePos="0" relativeHeight="251666432" behindDoc="0" locked="0" layoutInCell="1" allowOverlap="1" wp14:anchorId="1F1D8F7C" wp14:editId="19878648">
                <wp:simplePos x="0" y="0"/>
                <wp:positionH relativeFrom="column">
                  <wp:posOffset>1066800</wp:posOffset>
                </wp:positionH>
                <wp:positionV relativeFrom="paragraph">
                  <wp:posOffset>1744980</wp:posOffset>
                </wp:positionV>
                <wp:extent cx="1600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69BED" id="Straight Arrow Connector 11" o:spid="_x0000_s1026" type="#_x0000_t32" style="position:absolute;margin-left:84pt;margin-top:137.4pt;width:1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" strokecolor="black [3200]" strokeweight=".5pt">
                <v:stroke endarrow="block" joinstyle="miter"/>
              </v:shape>
            </w:pict>
          </mc:Fallback>
        </mc:AlternateContent>
      </w:r>
    </w:p>
    <w:p w14:paraId="2573A898" w14:textId="611791AE" w:rsidR="00937769" w:rsidRPr="00937769" w:rsidRDefault="00937769" w:rsidP="00937769">
      <w:pPr>
        <w:rPr>
          <w:rFonts w:ascii="Arial" w:hAnsi="Arial" w:cs="Arial"/>
        </w:rPr>
      </w:pPr>
    </w:p>
    <w:p w14:paraId="603C9E78" w14:textId="10984EC4" w:rsidR="00937769" w:rsidRPr="00937769" w:rsidRDefault="00937769" w:rsidP="00937769">
      <w:pPr>
        <w:rPr>
          <w:rFonts w:ascii="Arial" w:hAnsi="Arial" w:cs="Arial"/>
        </w:rPr>
      </w:pPr>
    </w:p>
    <w:p w14:paraId="3E1281A1" w14:textId="6703E1D1" w:rsidR="00937769" w:rsidRPr="00937769" w:rsidRDefault="00937769" w:rsidP="00937769">
      <w:pPr>
        <w:rPr>
          <w:rFonts w:ascii="Arial" w:hAnsi="Arial" w:cs="Arial"/>
        </w:rPr>
      </w:pPr>
    </w:p>
    <w:p w14:paraId="1AFAF116" w14:textId="27FF8A86" w:rsidR="00937769" w:rsidRPr="00937769" w:rsidRDefault="00937769" w:rsidP="00937769">
      <w:pPr>
        <w:rPr>
          <w:rFonts w:ascii="Arial" w:hAnsi="Arial" w:cs="Arial"/>
        </w:rPr>
      </w:pPr>
    </w:p>
    <w:p w14:paraId="1171ECA2" w14:textId="5A8FADEF" w:rsidR="00937769" w:rsidRPr="00937769" w:rsidRDefault="00937769" w:rsidP="00937769">
      <w:pPr>
        <w:rPr>
          <w:rFonts w:ascii="Arial" w:hAnsi="Arial" w:cs="Arial"/>
        </w:rPr>
      </w:pPr>
    </w:p>
    <w:p w14:paraId="551094AC" w14:textId="78246512" w:rsidR="00937769" w:rsidRDefault="00937769" w:rsidP="00937769">
      <w:pPr>
        <w:rPr>
          <w:rFonts w:ascii="Arial" w:hAnsi="Arial" w:cs="Arial"/>
        </w:rPr>
      </w:pPr>
    </w:p>
    <w:p w14:paraId="27465488" w14:textId="77777777" w:rsidR="00937769" w:rsidRPr="00937769" w:rsidRDefault="00937769" w:rsidP="00937769">
      <w:pPr>
        <w:rPr>
          <w:rFonts w:ascii="Arial" w:hAnsi="Arial" w:cs="Arial"/>
        </w:rPr>
      </w:pPr>
      <w:bookmarkStart w:id="0" w:name="_GoBack"/>
      <w:bookmarkEnd w:id="0"/>
    </w:p>
    <w:sectPr w:rsidR="00937769" w:rsidRPr="00937769" w:rsidSect="00E571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57"/>
    <w:rsid w:val="000F1889"/>
    <w:rsid w:val="00186F7F"/>
    <w:rsid w:val="003872A0"/>
    <w:rsid w:val="0049285B"/>
    <w:rsid w:val="004C2EB2"/>
    <w:rsid w:val="0051575E"/>
    <w:rsid w:val="0052481B"/>
    <w:rsid w:val="00602EE9"/>
    <w:rsid w:val="00622332"/>
    <w:rsid w:val="00655C15"/>
    <w:rsid w:val="006E7F6F"/>
    <w:rsid w:val="00937769"/>
    <w:rsid w:val="009531C9"/>
    <w:rsid w:val="009E16DA"/>
    <w:rsid w:val="00C4237C"/>
    <w:rsid w:val="00D217AD"/>
    <w:rsid w:val="00DB232B"/>
    <w:rsid w:val="00E57157"/>
    <w:rsid w:val="00F222A1"/>
    <w:rsid w:val="00FE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C93"/>
  <w15:chartTrackingRefBased/>
  <w15:docId w15:val="{0AA1F922-4E59-4EC5-A415-AE01976D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EE9"/>
    <w:rPr>
      <w:rFonts w:ascii="Segoe UI" w:hAnsi="Segoe UI" w:cs="Segoe UI"/>
      <w:sz w:val="18"/>
      <w:szCs w:val="18"/>
    </w:rPr>
  </w:style>
  <w:style w:type="character" w:styleId="PlaceholderText">
    <w:name w:val="Placeholder Text"/>
    <w:basedOn w:val="DefaultParagraphFont"/>
    <w:uiPriority w:val="99"/>
    <w:semiHidden/>
    <w:rsid w:val="00C423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Senior%20Design\phase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51618547681539"/>
          <c:y val="5.0925925925925923E-2"/>
          <c:w val="0.78949781277340336"/>
          <c:h val="0.75318678915135606"/>
        </c:manualLayout>
      </c:layout>
      <c:scatterChart>
        <c:scatterStyle val="lineMarker"/>
        <c:varyColors val="0"/>
        <c:ser>
          <c:idx val="0"/>
          <c:order val="0"/>
          <c:tx>
            <c:strRef>
              <c:f>'Experimental Results'!$B$2</c:f>
              <c:strCache>
                <c:ptCount val="1"/>
                <c:pt idx="0">
                  <c:v>Talc</c:v>
                </c:pt>
              </c:strCache>
            </c:strRef>
          </c:tx>
          <c:spPr>
            <a:ln w="6350" cap="rnd">
              <a:solidFill>
                <a:schemeClr val="tx1"/>
              </a:solidFill>
              <a:round/>
            </a:ln>
            <a:effectLst/>
          </c:spPr>
          <c:marker>
            <c:symbol val="circle"/>
            <c:size val="5"/>
            <c:spPr>
              <a:noFill/>
              <a:ln w="9525">
                <a:solidFill>
                  <a:schemeClr val="tx1"/>
                </a:solidFill>
              </a:ln>
              <a:effectLst/>
            </c:spPr>
          </c:marker>
          <c:xVal>
            <c:numRef>
              <c:f>'Experimental Results'!$F$3:$F$5</c:f>
              <c:numCache>
                <c:formatCode>0.00</c:formatCode>
                <c:ptCount val="3"/>
                <c:pt idx="0">
                  <c:v>0.22222222222222221</c:v>
                </c:pt>
                <c:pt idx="1">
                  <c:v>0.3</c:v>
                </c:pt>
                <c:pt idx="2">
                  <c:v>0.41666666666666669</c:v>
                </c:pt>
              </c:numCache>
            </c:numRef>
          </c:xVal>
          <c:yVal>
            <c:numRef>
              <c:f>'Experimental Results'!$I$3:$I$5</c:f>
              <c:numCache>
                <c:formatCode>0.00</c:formatCode>
                <c:ptCount val="3"/>
                <c:pt idx="0">
                  <c:v>23.428692808745403</c:v>
                </c:pt>
                <c:pt idx="1">
                  <c:v>22.619864948040426</c:v>
                </c:pt>
                <c:pt idx="2">
                  <c:v>19.290046219188735</c:v>
                </c:pt>
              </c:numCache>
            </c:numRef>
          </c:yVal>
          <c:smooth val="1"/>
          <c:extLst>
            <c:ext xmlns:c16="http://schemas.microsoft.com/office/drawing/2014/chart" uri="{C3380CC4-5D6E-409C-BE32-E72D297353CC}">
              <c16:uniqueId val="{00000000-9BA3-47F2-AABB-C1B23AB33750}"/>
            </c:ext>
          </c:extLst>
        </c:ser>
        <c:ser>
          <c:idx val="1"/>
          <c:order val="1"/>
          <c:tx>
            <c:strRef>
              <c:f>'Experimental Results'!$C$2</c:f>
              <c:strCache>
                <c:ptCount val="1"/>
                <c:pt idx="0">
                  <c:v>Dextrose</c:v>
                </c:pt>
              </c:strCache>
            </c:strRef>
          </c:tx>
          <c:spPr>
            <a:ln w="12700" cap="rnd">
              <a:solidFill>
                <a:schemeClr val="tx1"/>
              </a:solidFill>
              <a:prstDash val="sysDash"/>
              <a:round/>
            </a:ln>
            <a:effectLst/>
          </c:spPr>
          <c:marker>
            <c:symbol val="square"/>
            <c:size val="4"/>
            <c:spPr>
              <a:solidFill>
                <a:schemeClr val="tx1"/>
              </a:solidFill>
              <a:ln w="9525">
                <a:noFill/>
              </a:ln>
              <a:effectLst/>
            </c:spPr>
          </c:marker>
          <c:xVal>
            <c:numRef>
              <c:f>'Experimental Results'!$F$6:$F$8</c:f>
              <c:numCache>
                <c:formatCode>0.00</c:formatCode>
                <c:ptCount val="3"/>
                <c:pt idx="0">
                  <c:v>0.25</c:v>
                </c:pt>
                <c:pt idx="1">
                  <c:v>0.33333333333333331</c:v>
                </c:pt>
                <c:pt idx="2">
                  <c:v>0.45454545454545453</c:v>
                </c:pt>
              </c:numCache>
            </c:numRef>
          </c:xVal>
          <c:yVal>
            <c:numRef>
              <c:f>'Experimental Results'!$I$6:$I$8</c:f>
              <c:numCache>
                <c:formatCode>0.00</c:formatCode>
                <c:ptCount val="3"/>
                <c:pt idx="0">
                  <c:v>20.973493421320804</c:v>
                </c:pt>
                <c:pt idx="1">
                  <c:v>19.714294515298061</c:v>
                </c:pt>
                <c:pt idx="2">
                  <c:v>20.639719171801048</c:v>
                </c:pt>
              </c:numCache>
            </c:numRef>
          </c:yVal>
          <c:smooth val="1"/>
          <c:extLst>
            <c:ext xmlns:c16="http://schemas.microsoft.com/office/drawing/2014/chart" uri="{C3380CC4-5D6E-409C-BE32-E72D297353CC}">
              <c16:uniqueId val="{00000001-9BA3-47F2-AABB-C1B23AB33750}"/>
            </c:ext>
          </c:extLst>
        </c:ser>
        <c:ser>
          <c:idx val="2"/>
          <c:order val="2"/>
          <c:tx>
            <c:strRef>
              <c:f>'Experimental Results'!$D$2</c:f>
              <c:strCache>
                <c:ptCount val="1"/>
                <c:pt idx="0">
                  <c:v>Fiber</c:v>
                </c:pt>
              </c:strCache>
            </c:strRef>
          </c:tx>
          <c:spPr>
            <a:ln w="12700" cap="rnd">
              <a:solidFill>
                <a:schemeClr val="tx1"/>
              </a:solidFill>
              <a:prstDash val="dash"/>
              <a:round/>
            </a:ln>
            <a:effectLst/>
          </c:spPr>
          <c:marker>
            <c:symbol val="triangle"/>
            <c:size val="4"/>
            <c:spPr>
              <a:solidFill>
                <a:schemeClr val="tx1"/>
              </a:solidFill>
              <a:ln w="9525">
                <a:solidFill>
                  <a:schemeClr val="tx1"/>
                </a:solidFill>
              </a:ln>
              <a:effectLst/>
            </c:spPr>
          </c:marker>
          <c:xVal>
            <c:numRef>
              <c:f>'Experimental Results'!$F$9:$F$11</c:f>
              <c:numCache>
                <c:formatCode>0.00</c:formatCode>
                <c:ptCount val="3"/>
                <c:pt idx="0">
                  <c:v>0.22222222222222221</c:v>
                </c:pt>
                <c:pt idx="1">
                  <c:v>0.3</c:v>
                </c:pt>
                <c:pt idx="2">
                  <c:v>0.41666666666666669</c:v>
                </c:pt>
              </c:numCache>
            </c:numRef>
          </c:xVal>
          <c:yVal>
            <c:numRef>
              <c:f>'Experimental Results'!$I$9:$I$11</c:f>
              <c:numCache>
                <c:formatCode>0.00</c:formatCode>
                <c:ptCount val="3"/>
                <c:pt idx="0">
                  <c:v>20.973493421320804</c:v>
                </c:pt>
                <c:pt idx="1">
                  <c:v>23.428692808745403</c:v>
                </c:pt>
                <c:pt idx="2">
                  <c:v>24.22774531795417</c:v>
                </c:pt>
              </c:numCache>
            </c:numRef>
          </c:yVal>
          <c:smooth val="1"/>
          <c:extLst>
            <c:ext xmlns:c16="http://schemas.microsoft.com/office/drawing/2014/chart" uri="{C3380CC4-5D6E-409C-BE32-E72D297353CC}">
              <c16:uniqueId val="{00000002-9BA3-47F2-AABB-C1B23AB33750}"/>
            </c:ext>
          </c:extLst>
        </c:ser>
        <c:dLbls>
          <c:showLegendKey val="0"/>
          <c:showVal val="0"/>
          <c:showCatName val="0"/>
          <c:showSerName val="0"/>
          <c:showPercent val="0"/>
          <c:showBubbleSize val="0"/>
        </c:dLbls>
        <c:axId val="663799040"/>
        <c:axId val="663800024"/>
      </c:scatterChart>
      <c:valAx>
        <c:axId val="663799040"/>
        <c:scaling>
          <c:orientation val="minMax"/>
          <c:min val="0.2"/>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Mass Fraction (g/g)</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3800024"/>
        <c:crosses val="autoZero"/>
        <c:crossBetween val="midCat"/>
      </c:valAx>
      <c:valAx>
        <c:axId val="663800024"/>
        <c:scaling>
          <c:orientation val="minMax"/>
          <c:min val="19"/>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Angle of Repose, </a:t>
                </a:r>
                <a:r>
                  <a:rPr lang="el-GR"/>
                  <a:t>θ</a:t>
                </a:r>
                <a:r>
                  <a:rPr lang="en-US"/>
                  <a:t> (deg)</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3799040"/>
        <c:crosses val="autoZero"/>
        <c:crossBetween val="midCat"/>
      </c:valAx>
      <c:spPr>
        <a:noFill/>
        <a:ln>
          <a:solidFill>
            <a:schemeClr val="tx1"/>
          </a:solidFill>
        </a:ln>
        <a:effectLst/>
      </c:spPr>
    </c:plotArea>
    <c:legend>
      <c:legendPos val="r"/>
      <c:layout>
        <c:manualLayout>
          <c:xMode val="edge"/>
          <c:yMode val="edge"/>
          <c:x val="0.66324912510936129"/>
          <c:y val="0.26945355788859726"/>
          <c:w val="0.19440310586176726"/>
          <c:h val="0.2203521434820647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17</cp:revision>
  <dcterms:created xsi:type="dcterms:W3CDTF">2019-04-07T16:53:00Z</dcterms:created>
  <dcterms:modified xsi:type="dcterms:W3CDTF">2019-04-07T17:52:00Z</dcterms:modified>
</cp:coreProperties>
</file>