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B31" w:rsidRPr="00F531C9" w:rsidRDefault="00FB63EE" w:rsidP="0013038A">
      <w:pPr>
        <w:rPr>
          <w:b/>
          <w:smallCaps/>
          <w:sz w:val="32"/>
          <w:szCs w:val="32"/>
        </w:rPr>
      </w:pPr>
      <w:r w:rsidRPr="00F531C9">
        <w:rPr>
          <w:b/>
          <w:smallCaps/>
          <w:sz w:val="32"/>
          <w:szCs w:val="32"/>
        </w:rPr>
        <w:t xml:space="preserve">Project </w:t>
      </w:r>
      <w:r w:rsidR="005A4A3E" w:rsidRPr="00F531C9">
        <w:rPr>
          <w:b/>
          <w:smallCaps/>
          <w:sz w:val="32"/>
          <w:szCs w:val="32"/>
        </w:rPr>
        <w:t>Initiation Document</w:t>
      </w:r>
    </w:p>
    <w:p w:rsidR="00FB63EE" w:rsidRPr="005A4A3E" w:rsidRDefault="00FB63EE" w:rsidP="0013038A">
      <w:pPr>
        <w:rPr>
          <w:i/>
          <w:sz w:val="20"/>
          <w:szCs w:val="20"/>
        </w:rPr>
      </w:pPr>
      <w:r w:rsidRPr="005A4A3E">
        <w:rPr>
          <w:b/>
          <w:sz w:val="20"/>
          <w:szCs w:val="20"/>
        </w:rPr>
        <w:t xml:space="preserve">“Mapping the Via </w:t>
      </w:r>
      <w:proofErr w:type="spellStart"/>
      <w:r w:rsidRPr="005A4A3E">
        <w:rPr>
          <w:b/>
          <w:sz w:val="20"/>
          <w:szCs w:val="20"/>
        </w:rPr>
        <w:t>Appia</w:t>
      </w:r>
      <w:proofErr w:type="spellEnd"/>
      <w:r w:rsidRPr="005A4A3E">
        <w:rPr>
          <w:b/>
          <w:sz w:val="20"/>
          <w:szCs w:val="20"/>
        </w:rPr>
        <w:t xml:space="preserve"> in 3D”</w:t>
      </w:r>
      <w:r w:rsidR="00F531C9">
        <w:rPr>
          <w:b/>
          <w:sz w:val="20"/>
          <w:szCs w:val="20"/>
        </w:rPr>
        <w:t xml:space="preserve"> </w:t>
      </w:r>
      <w:r w:rsidRPr="005A4A3E">
        <w:rPr>
          <w:i/>
          <w:sz w:val="20"/>
          <w:szCs w:val="20"/>
        </w:rPr>
        <w:t xml:space="preserve">Path finding project NL </w:t>
      </w:r>
      <w:proofErr w:type="spellStart"/>
      <w:r w:rsidRPr="005A4A3E">
        <w:rPr>
          <w:i/>
          <w:sz w:val="20"/>
          <w:szCs w:val="20"/>
        </w:rPr>
        <w:t>eScience</w:t>
      </w:r>
      <w:proofErr w:type="spellEnd"/>
      <w:r w:rsidRPr="005A4A3E">
        <w:rPr>
          <w:i/>
          <w:sz w:val="20"/>
          <w:szCs w:val="20"/>
        </w:rPr>
        <w:t xml:space="preserve"> </w:t>
      </w:r>
      <w:proofErr w:type="spellStart"/>
      <w:r w:rsidRPr="005A4A3E">
        <w:rPr>
          <w:i/>
          <w:sz w:val="20"/>
          <w:szCs w:val="20"/>
        </w:rPr>
        <w:t>Center</w:t>
      </w:r>
      <w:proofErr w:type="spellEnd"/>
      <w:r w:rsidRPr="005A4A3E">
        <w:rPr>
          <w:i/>
          <w:sz w:val="20"/>
          <w:szCs w:val="20"/>
        </w:rPr>
        <w:t xml:space="preserve"> </w:t>
      </w:r>
      <w:r w:rsidR="00572725" w:rsidRPr="005A4A3E">
        <w:rPr>
          <w:i/>
          <w:sz w:val="20"/>
          <w:szCs w:val="20"/>
        </w:rPr>
        <w:t>/</w:t>
      </w:r>
      <w:r w:rsidRPr="005A4A3E">
        <w:rPr>
          <w:i/>
          <w:sz w:val="20"/>
          <w:szCs w:val="20"/>
        </w:rPr>
        <w:t xml:space="preserve"> </w:t>
      </w:r>
      <w:proofErr w:type="spellStart"/>
      <w:r w:rsidRPr="005A4A3E">
        <w:rPr>
          <w:i/>
          <w:sz w:val="20"/>
          <w:szCs w:val="20"/>
        </w:rPr>
        <w:t>SPINlab</w:t>
      </w:r>
      <w:proofErr w:type="spellEnd"/>
      <w:r w:rsidRPr="005A4A3E">
        <w:rPr>
          <w:i/>
          <w:sz w:val="20"/>
          <w:szCs w:val="20"/>
        </w:rPr>
        <w:t xml:space="preserve"> VU Amsterdam</w:t>
      </w:r>
    </w:p>
    <w:p w:rsidR="001E3A4B" w:rsidRPr="003A43B6" w:rsidRDefault="001E3A4B" w:rsidP="0013038A">
      <w:pPr>
        <w:rPr>
          <w:i/>
          <w:sz w:val="20"/>
          <w:szCs w:val="20"/>
          <w:lang w:val="en-US"/>
        </w:rPr>
      </w:pPr>
    </w:p>
    <w:p w:rsidR="00BC3B2B" w:rsidRPr="003A43B6" w:rsidRDefault="00BC3B2B" w:rsidP="0013038A">
      <w:pPr>
        <w:rPr>
          <w:b/>
          <w:sz w:val="32"/>
          <w:szCs w:val="28"/>
          <w:lang w:val="en-US"/>
        </w:rPr>
      </w:pPr>
    </w:p>
    <w:p w:rsidR="00951FF9" w:rsidRPr="003A43B6" w:rsidRDefault="00951FF9" w:rsidP="0013038A">
      <w:pPr>
        <w:rPr>
          <w:b/>
          <w:sz w:val="32"/>
          <w:szCs w:val="28"/>
          <w:lang w:val="en-US"/>
        </w:rPr>
      </w:pPr>
    </w:p>
    <w:p w:rsidR="00474B31" w:rsidRPr="005A4A3E" w:rsidRDefault="00F531C9" w:rsidP="0013038A">
      <w:pPr>
        <w:rPr>
          <w:b/>
          <w:sz w:val="32"/>
          <w:szCs w:val="28"/>
        </w:rPr>
      </w:pPr>
      <w:r>
        <w:rPr>
          <w:b/>
          <w:sz w:val="32"/>
          <w:szCs w:val="28"/>
        </w:rPr>
        <w:t xml:space="preserve">1. </w:t>
      </w:r>
      <w:r w:rsidR="00474B31" w:rsidRPr="005A4A3E">
        <w:rPr>
          <w:b/>
          <w:sz w:val="32"/>
          <w:szCs w:val="28"/>
        </w:rPr>
        <w:t>Project definition</w:t>
      </w:r>
    </w:p>
    <w:p w:rsidR="00474B31" w:rsidRPr="005A4A3E" w:rsidRDefault="00A9450E" w:rsidP="0013038A">
      <w:pPr>
        <w:rPr>
          <w:sz w:val="20"/>
          <w:szCs w:val="20"/>
        </w:rPr>
      </w:pPr>
      <w:r w:rsidRPr="005A4A3E">
        <w:rPr>
          <w:sz w:val="20"/>
          <w:szCs w:val="20"/>
        </w:rPr>
        <w:t xml:space="preserve">This path finding application aims to develop an integrated set of generic tools which enables researchers to generate a </w:t>
      </w:r>
      <w:r w:rsidR="001B2411">
        <w:rPr>
          <w:sz w:val="20"/>
          <w:szCs w:val="20"/>
        </w:rPr>
        <w:t>4</w:t>
      </w:r>
      <w:r w:rsidRPr="005A4A3E">
        <w:rPr>
          <w:sz w:val="20"/>
          <w:szCs w:val="20"/>
        </w:rPr>
        <w:t>D Geographic Information System (</w:t>
      </w:r>
      <w:r w:rsidR="001B2411">
        <w:rPr>
          <w:sz w:val="20"/>
          <w:szCs w:val="20"/>
        </w:rPr>
        <w:t>4</w:t>
      </w:r>
      <w:r w:rsidRPr="005A4A3E">
        <w:rPr>
          <w:sz w:val="20"/>
          <w:szCs w:val="20"/>
        </w:rPr>
        <w:t xml:space="preserve">D GIS) in which highly detailed features can be spatially stored, visualized and analyzed. Its field of application is monumental archaeology for which the NWO funded project “Mapping the Via </w:t>
      </w:r>
      <w:proofErr w:type="spellStart"/>
      <w:r w:rsidRPr="005A4A3E">
        <w:rPr>
          <w:sz w:val="20"/>
          <w:szCs w:val="20"/>
        </w:rPr>
        <w:t>Appia</w:t>
      </w:r>
      <w:proofErr w:type="spellEnd"/>
      <w:r w:rsidRPr="005A4A3E">
        <w:rPr>
          <w:sz w:val="20"/>
          <w:szCs w:val="20"/>
        </w:rPr>
        <w:t>” serves as use case.</w:t>
      </w:r>
      <w:r w:rsidR="005A4A3E" w:rsidRPr="005A4A3E">
        <w:rPr>
          <w:sz w:val="20"/>
          <w:szCs w:val="20"/>
        </w:rPr>
        <w:t xml:space="preserve"> The project aims to generate an evaluation of different software and newly developed tools </w:t>
      </w:r>
      <w:r w:rsidR="005A4A3E">
        <w:rPr>
          <w:sz w:val="20"/>
          <w:szCs w:val="20"/>
        </w:rPr>
        <w:t>necessary for</w:t>
      </w:r>
      <w:r w:rsidR="005A4A3E" w:rsidRPr="005A4A3E">
        <w:rPr>
          <w:sz w:val="20"/>
          <w:szCs w:val="20"/>
        </w:rPr>
        <w:t xml:space="preserve"> archaeologists </w:t>
      </w:r>
      <w:r w:rsidR="005A4A3E">
        <w:rPr>
          <w:sz w:val="20"/>
          <w:szCs w:val="20"/>
        </w:rPr>
        <w:t>and</w:t>
      </w:r>
      <w:r w:rsidR="005A4A3E" w:rsidRPr="005A4A3E">
        <w:rPr>
          <w:sz w:val="20"/>
          <w:szCs w:val="20"/>
        </w:rPr>
        <w:t xml:space="preserve"> other disciplines to develop a </w:t>
      </w:r>
      <w:r w:rsidR="00C72E5C">
        <w:rPr>
          <w:sz w:val="20"/>
          <w:szCs w:val="20"/>
        </w:rPr>
        <w:t>4D GIS</w:t>
      </w:r>
      <w:r w:rsidR="005A4A3E" w:rsidRPr="005A4A3E">
        <w:rPr>
          <w:sz w:val="20"/>
          <w:szCs w:val="20"/>
        </w:rPr>
        <w:t xml:space="preserve"> system.</w:t>
      </w:r>
    </w:p>
    <w:p w:rsidR="007C58E6" w:rsidRDefault="00F72E63" w:rsidP="0013038A">
      <w:pPr>
        <w:rPr>
          <w:sz w:val="20"/>
          <w:szCs w:val="20"/>
        </w:rPr>
      </w:pPr>
      <w:r w:rsidRPr="005A4A3E">
        <w:rPr>
          <w:sz w:val="20"/>
          <w:szCs w:val="20"/>
        </w:rPr>
        <w:t xml:space="preserve">A highly detailed </w:t>
      </w:r>
      <w:r w:rsidR="00C72E5C">
        <w:rPr>
          <w:sz w:val="20"/>
          <w:szCs w:val="20"/>
        </w:rPr>
        <w:t>4D GIS</w:t>
      </w:r>
      <w:r w:rsidR="007C58E6">
        <w:rPr>
          <w:sz w:val="20"/>
          <w:szCs w:val="20"/>
        </w:rPr>
        <w:t xml:space="preserve"> in which archaeological objects are spatially stored and to which attribute information can be linked </w:t>
      </w:r>
      <w:r w:rsidRPr="005A4A3E">
        <w:rPr>
          <w:sz w:val="20"/>
          <w:szCs w:val="20"/>
        </w:rPr>
        <w:t xml:space="preserve">enables archaeologists to analyse complex archaeological sites like the Via </w:t>
      </w:r>
      <w:proofErr w:type="spellStart"/>
      <w:r w:rsidRPr="005A4A3E">
        <w:rPr>
          <w:sz w:val="20"/>
          <w:szCs w:val="20"/>
        </w:rPr>
        <w:t>Appia</w:t>
      </w:r>
      <w:proofErr w:type="spellEnd"/>
      <w:r w:rsidRPr="005A4A3E">
        <w:rPr>
          <w:sz w:val="20"/>
          <w:szCs w:val="20"/>
        </w:rPr>
        <w:t>. Capabilities on querying large datasets in a 3D environment and the possibilities to conduct 3D spatial analysis like visibilit</w:t>
      </w:r>
      <w:r w:rsidR="005A4A3E">
        <w:rPr>
          <w:sz w:val="20"/>
          <w:szCs w:val="20"/>
        </w:rPr>
        <w:t>y</w:t>
      </w:r>
      <w:r w:rsidRPr="005A4A3E">
        <w:rPr>
          <w:sz w:val="20"/>
          <w:szCs w:val="20"/>
        </w:rPr>
        <w:t xml:space="preserve"> and shadow analysis, </w:t>
      </w:r>
      <w:r w:rsidR="007C58E6">
        <w:rPr>
          <w:sz w:val="20"/>
          <w:szCs w:val="20"/>
        </w:rPr>
        <w:t>provides insights for</w:t>
      </w:r>
      <w:r w:rsidRPr="005A4A3E">
        <w:rPr>
          <w:sz w:val="20"/>
          <w:szCs w:val="20"/>
        </w:rPr>
        <w:t xml:space="preserve"> a better understanding on how the monuments were positioned in </w:t>
      </w:r>
      <w:r w:rsidR="005A4A3E">
        <w:rPr>
          <w:sz w:val="20"/>
          <w:szCs w:val="20"/>
        </w:rPr>
        <w:t>antiquity</w:t>
      </w:r>
      <w:r w:rsidRPr="005A4A3E">
        <w:rPr>
          <w:sz w:val="20"/>
          <w:szCs w:val="20"/>
        </w:rPr>
        <w:t>, thus reconstructing how the archaeological site looked like and –even more important– contribute to reconstruct how the archaeological site functioned.</w:t>
      </w:r>
      <w:r w:rsidR="00C364C7" w:rsidRPr="005A4A3E">
        <w:rPr>
          <w:sz w:val="20"/>
          <w:szCs w:val="20"/>
        </w:rPr>
        <w:t xml:space="preserve"> </w:t>
      </w:r>
      <w:r w:rsidR="007C58E6">
        <w:rPr>
          <w:sz w:val="20"/>
          <w:szCs w:val="20"/>
        </w:rPr>
        <w:t>Besides the objects in 3D the project would benefit</w:t>
      </w:r>
      <w:r w:rsidR="001B2411">
        <w:rPr>
          <w:sz w:val="20"/>
          <w:szCs w:val="20"/>
        </w:rPr>
        <w:t xml:space="preserve"> a lot</w:t>
      </w:r>
      <w:r w:rsidR="007C58E6">
        <w:rPr>
          <w:sz w:val="20"/>
          <w:szCs w:val="20"/>
        </w:rPr>
        <w:t xml:space="preserve"> from functionality which enables the researchers to align </w:t>
      </w:r>
      <w:r w:rsidR="007C58E6" w:rsidRPr="005A4A3E">
        <w:rPr>
          <w:sz w:val="20"/>
          <w:szCs w:val="20"/>
        </w:rPr>
        <w:t xml:space="preserve">historical </w:t>
      </w:r>
      <w:r w:rsidR="007C58E6">
        <w:rPr>
          <w:sz w:val="20"/>
          <w:szCs w:val="20"/>
        </w:rPr>
        <w:t>images</w:t>
      </w:r>
      <w:r w:rsidR="007C58E6" w:rsidRPr="005A4A3E">
        <w:rPr>
          <w:sz w:val="20"/>
          <w:szCs w:val="20"/>
        </w:rPr>
        <w:t xml:space="preserve"> </w:t>
      </w:r>
      <w:r w:rsidR="007C58E6">
        <w:rPr>
          <w:sz w:val="20"/>
          <w:szCs w:val="20"/>
        </w:rPr>
        <w:t>as viewing windows in 3D</w:t>
      </w:r>
      <w:r w:rsidR="001B2411">
        <w:rPr>
          <w:sz w:val="20"/>
          <w:szCs w:val="20"/>
        </w:rPr>
        <w:t>, making it 4D (time)</w:t>
      </w:r>
      <w:r w:rsidR="007C58E6">
        <w:rPr>
          <w:sz w:val="20"/>
          <w:szCs w:val="20"/>
        </w:rPr>
        <w:t>. Especially in Rome archaeological sites have been painted and photographed a lot, forming a valu</w:t>
      </w:r>
      <w:r w:rsidR="007C58E6">
        <w:rPr>
          <w:sz w:val="20"/>
          <w:szCs w:val="20"/>
        </w:rPr>
        <w:t>a</w:t>
      </w:r>
      <w:r w:rsidR="007C58E6">
        <w:rPr>
          <w:sz w:val="20"/>
          <w:szCs w:val="20"/>
        </w:rPr>
        <w:t xml:space="preserve">ble source of information for archaeological research. </w:t>
      </w:r>
    </w:p>
    <w:p w:rsidR="00F531C9" w:rsidRDefault="00447B48" w:rsidP="0013038A">
      <w:pPr>
        <w:rPr>
          <w:sz w:val="20"/>
          <w:szCs w:val="20"/>
        </w:rPr>
      </w:pPr>
      <w:r w:rsidRPr="005A4A3E">
        <w:rPr>
          <w:sz w:val="20"/>
          <w:szCs w:val="20"/>
        </w:rPr>
        <w:t xml:space="preserve">To develop the </w:t>
      </w:r>
      <w:r w:rsidR="00C72E5C">
        <w:rPr>
          <w:sz w:val="20"/>
          <w:szCs w:val="20"/>
        </w:rPr>
        <w:t>4D GIS</w:t>
      </w:r>
      <w:r w:rsidRPr="005A4A3E">
        <w:rPr>
          <w:sz w:val="20"/>
          <w:szCs w:val="20"/>
        </w:rPr>
        <w:t xml:space="preserve"> three steps have been </w:t>
      </w:r>
      <w:r w:rsidRPr="00537CC3">
        <w:rPr>
          <w:sz w:val="20"/>
          <w:szCs w:val="20"/>
        </w:rPr>
        <w:t>identified</w:t>
      </w:r>
      <w:r w:rsidR="007C58E6" w:rsidRPr="00537CC3">
        <w:rPr>
          <w:sz w:val="20"/>
          <w:szCs w:val="20"/>
        </w:rPr>
        <w:t xml:space="preserve"> (De Hond, 2013)</w:t>
      </w:r>
      <w:r w:rsidRPr="00537CC3">
        <w:rPr>
          <w:sz w:val="20"/>
          <w:szCs w:val="20"/>
        </w:rPr>
        <w:t>. The</w:t>
      </w:r>
      <w:r w:rsidRPr="005A4A3E">
        <w:rPr>
          <w:sz w:val="20"/>
          <w:szCs w:val="20"/>
        </w:rPr>
        <w:t xml:space="preserve"> first one is to get from the phys</w:t>
      </w:r>
      <w:r w:rsidRPr="005A4A3E">
        <w:rPr>
          <w:sz w:val="20"/>
          <w:szCs w:val="20"/>
        </w:rPr>
        <w:t>i</w:t>
      </w:r>
      <w:r w:rsidRPr="005A4A3E">
        <w:rPr>
          <w:sz w:val="20"/>
          <w:szCs w:val="20"/>
        </w:rPr>
        <w:t xml:space="preserve">cal reality to a virtual 3D representation. </w:t>
      </w:r>
      <w:r w:rsidR="00FB63EE" w:rsidRPr="005A4A3E">
        <w:rPr>
          <w:sz w:val="20"/>
          <w:szCs w:val="20"/>
        </w:rPr>
        <w:t>For capturing the current state of the archaeological site, t</w:t>
      </w:r>
      <w:r w:rsidRPr="005A4A3E">
        <w:rPr>
          <w:sz w:val="20"/>
          <w:szCs w:val="20"/>
        </w:rPr>
        <w:t xml:space="preserve">he </w:t>
      </w:r>
      <w:proofErr w:type="spellStart"/>
      <w:r w:rsidRPr="005A4A3E">
        <w:rPr>
          <w:sz w:val="20"/>
          <w:szCs w:val="20"/>
        </w:rPr>
        <w:t>SPINlab</w:t>
      </w:r>
      <w:proofErr w:type="spellEnd"/>
      <w:r w:rsidRPr="005A4A3E">
        <w:rPr>
          <w:sz w:val="20"/>
          <w:szCs w:val="20"/>
        </w:rPr>
        <w:t xml:space="preserve"> has </w:t>
      </w:r>
      <w:r w:rsidR="00FB63EE" w:rsidRPr="005A4A3E">
        <w:rPr>
          <w:sz w:val="20"/>
          <w:szCs w:val="20"/>
        </w:rPr>
        <w:t xml:space="preserve">already obtained 3D data of the Via </w:t>
      </w:r>
      <w:proofErr w:type="spellStart"/>
      <w:r w:rsidR="00FB63EE" w:rsidRPr="005A4A3E">
        <w:rPr>
          <w:sz w:val="20"/>
          <w:szCs w:val="20"/>
        </w:rPr>
        <w:t>Appia</w:t>
      </w:r>
      <w:proofErr w:type="spellEnd"/>
      <w:r w:rsidR="00FB63EE" w:rsidRPr="005A4A3E">
        <w:rPr>
          <w:sz w:val="20"/>
          <w:szCs w:val="20"/>
        </w:rPr>
        <w:t>. Massive point clouds (</w:t>
      </w:r>
      <w:r w:rsidR="001B2411">
        <w:rPr>
          <w:sz w:val="20"/>
          <w:szCs w:val="20"/>
        </w:rPr>
        <w:t>.</w:t>
      </w:r>
      <w:r w:rsidR="00FB63EE" w:rsidRPr="005A4A3E">
        <w:rPr>
          <w:sz w:val="20"/>
          <w:szCs w:val="20"/>
        </w:rPr>
        <w:t>LAS) of the research area have been ge</w:t>
      </w:r>
      <w:r w:rsidR="00FB63EE" w:rsidRPr="005A4A3E">
        <w:rPr>
          <w:sz w:val="20"/>
          <w:szCs w:val="20"/>
        </w:rPr>
        <w:t>n</w:t>
      </w:r>
      <w:r w:rsidR="00FB63EE" w:rsidRPr="005A4A3E">
        <w:rPr>
          <w:sz w:val="20"/>
          <w:szCs w:val="20"/>
        </w:rPr>
        <w:t xml:space="preserve">erated by making use of </w:t>
      </w:r>
      <w:proofErr w:type="spellStart"/>
      <w:r w:rsidR="00FB63EE" w:rsidRPr="005A4A3E">
        <w:rPr>
          <w:sz w:val="20"/>
          <w:szCs w:val="20"/>
        </w:rPr>
        <w:t>Fugro’s</w:t>
      </w:r>
      <w:proofErr w:type="spellEnd"/>
      <w:r w:rsidR="00FB63EE" w:rsidRPr="005A4A3E">
        <w:rPr>
          <w:sz w:val="20"/>
          <w:szCs w:val="20"/>
        </w:rPr>
        <w:t xml:space="preserve"> DRIVE-MAP service, and meshes (</w:t>
      </w:r>
      <w:r w:rsidR="001B2411">
        <w:rPr>
          <w:sz w:val="20"/>
          <w:szCs w:val="20"/>
        </w:rPr>
        <w:t>.</w:t>
      </w:r>
      <w:r w:rsidR="00FB63EE" w:rsidRPr="005A4A3E">
        <w:rPr>
          <w:sz w:val="20"/>
          <w:szCs w:val="20"/>
        </w:rPr>
        <w:t>OBJ) and point clouds (</w:t>
      </w:r>
      <w:r w:rsidR="001B2411">
        <w:rPr>
          <w:sz w:val="20"/>
          <w:szCs w:val="20"/>
        </w:rPr>
        <w:t>.</w:t>
      </w:r>
      <w:r w:rsidR="00FB63EE" w:rsidRPr="005A4A3E">
        <w:rPr>
          <w:sz w:val="20"/>
          <w:szCs w:val="20"/>
        </w:rPr>
        <w:t xml:space="preserve">LAS) of the individual archaeological objects have been generated using Autodesk 123D Catch. </w:t>
      </w:r>
      <w:r w:rsidRPr="005A4A3E">
        <w:rPr>
          <w:sz w:val="20"/>
          <w:szCs w:val="20"/>
        </w:rPr>
        <w:t xml:space="preserve">The second </w:t>
      </w:r>
      <w:r w:rsidR="00FB63EE" w:rsidRPr="005A4A3E">
        <w:rPr>
          <w:sz w:val="20"/>
          <w:szCs w:val="20"/>
        </w:rPr>
        <w:t xml:space="preserve">step </w:t>
      </w:r>
      <w:r w:rsidRPr="005A4A3E">
        <w:rPr>
          <w:sz w:val="20"/>
          <w:szCs w:val="20"/>
        </w:rPr>
        <w:t xml:space="preserve">is to identify and define objects within the 3D environment. The third challenge is to enrich these 3D objects with attributive information and </w:t>
      </w:r>
      <w:r w:rsidR="00C72E5C">
        <w:rPr>
          <w:sz w:val="20"/>
          <w:szCs w:val="20"/>
        </w:rPr>
        <w:t>4D GIS</w:t>
      </w:r>
      <w:r w:rsidRPr="005A4A3E">
        <w:rPr>
          <w:sz w:val="20"/>
          <w:szCs w:val="20"/>
        </w:rPr>
        <w:t xml:space="preserve"> functionality. </w:t>
      </w:r>
    </w:p>
    <w:p w:rsidR="00F531C9" w:rsidRDefault="00F531C9" w:rsidP="0013038A">
      <w:pPr>
        <w:rPr>
          <w:sz w:val="20"/>
          <w:szCs w:val="20"/>
        </w:rPr>
      </w:pPr>
      <w:r>
        <w:rPr>
          <w:sz w:val="20"/>
          <w:szCs w:val="20"/>
        </w:rPr>
        <w:t xml:space="preserve">The aims of the project are to first provide a thorough evaluation of existing software and tools to process the data and include functionality described above. </w:t>
      </w:r>
      <w:r w:rsidR="000D2D81">
        <w:rPr>
          <w:sz w:val="20"/>
          <w:szCs w:val="20"/>
        </w:rPr>
        <w:t>Second, b</w:t>
      </w:r>
      <w:r>
        <w:rPr>
          <w:sz w:val="20"/>
          <w:szCs w:val="20"/>
        </w:rPr>
        <w:t xml:space="preserve">ased on this evaluation, the project will integrate existing tools </w:t>
      </w:r>
      <w:r w:rsidR="000D2D81">
        <w:rPr>
          <w:sz w:val="20"/>
          <w:szCs w:val="20"/>
        </w:rPr>
        <w:t>and</w:t>
      </w:r>
      <w:r>
        <w:rPr>
          <w:sz w:val="20"/>
          <w:szCs w:val="20"/>
        </w:rPr>
        <w:t xml:space="preserve"> develop necessary tools that </w:t>
      </w:r>
      <w:r w:rsidR="000D2D81">
        <w:rPr>
          <w:sz w:val="20"/>
          <w:szCs w:val="20"/>
        </w:rPr>
        <w:t xml:space="preserve">generated functionality that </w:t>
      </w:r>
      <w:r>
        <w:rPr>
          <w:sz w:val="20"/>
          <w:szCs w:val="20"/>
        </w:rPr>
        <w:t xml:space="preserve">allows the archaeologists to work with their data in </w:t>
      </w:r>
      <w:r w:rsidR="000D2D81">
        <w:rPr>
          <w:sz w:val="20"/>
          <w:szCs w:val="20"/>
        </w:rPr>
        <w:t xml:space="preserve">a </w:t>
      </w:r>
      <w:r>
        <w:rPr>
          <w:sz w:val="20"/>
          <w:szCs w:val="20"/>
        </w:rPr>
        <w:t>3D</w:t>
      </w:r>
      <w:r w:rsidR="000D2D81">
        <w:rPr>
          <w:sz w:val="20"/>
          <w:szCs w:val="20"/>
        </w:rPr>
        <w:t xml:space="preserve"> interface.</w:t>
      </w:r>
    </w:p>
    <w:p w:rsidR="000316A9" w:rsidRDefault="000316A9">
      <w:pPr>
        <w:rPr>
          <w:sz w:val="20"/>
          <w:szCs w:val="20"/>
        </w:rPr>
      </w:pPr>
      <w:r>
        <w:rPr>
          <w:sz w:val="20"/>
          <w:szCs w:val="20"/>
        </w:rPr>
        <w:br w:type="page"/>
      </w:r>
    </w:p>
    <w:p w:rsidR="00FA4828" w:rsidRPr="000316A9" w:rsidRDefault="005260AE" w:rsidP="0013038A">
      <w:pPr>
        <w:rPr>
          <w:sz w:val="20"/>
          <w:szCs w:val="20"/>
        </w:rPr>
      </w:pPr>
      <w:r>
        <w:rPr>
          <w:b/>
          <w:sz w:val="32"/>
          <w:szCs w:val="28"/>
        </w:rPr>
        <w:lastRenderedPageBreak/>
        <w:t xml:space="preserve">2. </w:t>
      </w:r>
      <w:r w:rsidR="00003FC1" w:rsidRPr="005A4A3E">
        <w:rPr>
          <w:b/>
          <w:sz w:val="32"/>
          <w:szCs w:val="28"/>
        </w:rPr>
        <w:t>Work packages (WPs)</w:t>
      </w:r>
    </w:p>
    <w:p w:rsidR="000D2D81" w:rsidRPr="00997F06" w:rsidRDefault="000D2D81" w:rsidP="0013038A">
      <w:pPr>
        <w:rPr>
          <w:sz w:val="20"/>
          <w:szCs w:val="20"/>
        </w:rPr>
      </w:pPr>
      <w:r w:rsidRPr="00997F06">
        <w:rPr>
          <w:sz w:val="20"/>
          <w:szCs w:val="20"/>
        </w:rPr>
        <w:t xml:space="preserve">The project is subdivided in 4 work packages. </w:t>
      </w:r>
      <w:r w:rsidR="00C76579" w:rsidRPr="00997F06">
        <w:rPr>
          <w:sz w:val="20"/>
          <w:szCs w:val="20"/>
        </w:rPr>
        <w:t>The first work package contains preparatory works: the user r</w:t>
      </w:r>
      <w:r w:rsidR="00C76579" w:rsidRPr="00997F06">
        <w:rPr>
          <w:sz w:val="20"/>
          <w:szCs w:val="20"/>
        </w:rPr>
        <w:t>e</w:t>
      </w:r>
      <w:r w:rsidR="00C76579" w:rsidRPr="00997F06">
        <w:rPr>
          <w:sz w:val="20"/>
          <w:szCs w:val="20"/>
        </w:rPr>
        <w:t xml:space="preserve">quirements of the </w:t>
      </w:r>
      <w:r w:rsidR="00C72E5C" w:rsidRPr="00997F06">
        <w:rPr>
          <w:sz w:val="20"/>
          <w:szCs w:val="20"/>
        </w:rPr>
        <w:t>4D GIS</w:t>
      </w:r>
      <w:r w:rsidR="00C76579" w:rsidRPr="00997F06">
        <w:rPr>
          <w:sz w:val="20"/>
          <w:szCs w:val="20"/>
        </w:rPr>
        <w:t xml:space="preserve"> are being defined and existing tools evaluated; </w:t>
      </w:r>
      <w:r w:rsidR="00BB7B5F" w:rsidRPr="00997F06">
        <w:rPr>
          <w:sz w:val="20"/>
          <w:szCs w:val="20"/>
        </w:rPr>
        <w:t>a work schedule will be approved in a board meeting. Work packages two and three will develop the required tools</w:t>
      </w:r>
      <w:r w:rsidR="004E0855" w:rsidRPr="00997F06">
        <w:rPr>
          <w:sz w:val="20"/>
          <w:szCs w:val="20"/>
        </w:rPr>
        <w:t xml:space="preserve"> and web-based solutions</w:t>
      </w:r>
      <w:r w:rsidR="00BB7B5F" w:rsidRPr="00997F06">
        <w:rPr>
          <w:sz w:val="20"/>
          <w:szCs w:val="20"/>
        </w:rPr>
        <w:t>. In the fourth work package, the results of the project are being disseminated and future directions will be defined.</w:t>
      </w:r>
    </w:p>
    <w:p w:rsidR="00003FC1" w:rsidRPr="00997F06" w:rsidRDefault="00003FC1" w:rsidP="0013038A">
      <w:pPr>
        <w:rPr>
          <w:b/>
          <w:sz w:val="20"/>
          <w:szCs w:val="20"/>
        </w:rPr>
      </w:pPr>
      <w:r w:rsidRPr="00997F06">
        <w:rPr>
          <w:b/>
          <w:sz w:val="20"/>
          <w:szCs w:val="20"/>
        </w:rPr>
        <w:t>Work package 1</w:t>
      </w:r>
      <w:r w:rsidR="00AD2732" w:rsidRPr="00997F06">
        <w:rPr>
          <w:b/>
          <w:sz w:val="20"/>
          <w:szCs w:val="20"/>
        </w:rPr>
        <w:t xml:space="preserve"> –</w:t>
      </w:r>
      <w:r w:rsidR="0032718F" w:rsidRPr="00997F06">
        <w:rPr>
          <w:b/>
          <w:sz w:val="20"/>
          <w:szCs w:val="20"/>
        </w:rPr>
        <w:t xml:space="preserve"> Preparation</w:t>
      </w:r>
    </w:p>
    <w:p w:rsidR="00294E79" w:rsidRPr="005A4A3E" w:rsidRDefault="00E00D0F" w:rsidP="0013038A">
      <w:pPr>
        <w:rPr>
          <w:sz w:val="20"/>
          <w:szCs w:val="20"/>
        </w:rPr>
      </w:pPr>
      <w:r w:rsidRPr="00997F06">
        <w:rPr>
          <w:sz w:val="20"/>
          <w:szCs w:val="20"/>
        </w:rPr>
        <w:t xml:space="preserve">This </w:t>
      </w:r>
      <w:r w:rsidR="000167C2" w:rsidRPr="00997F06">
        <w:rPr>
          <w:sz w:val="20"/>
          <w:szCs w:val="20"/>
        </w:rPr>
        <w:t xml:space="preserve">first </w:t>
      </w:r>
      <w:r w:rsidRPr="00997F06">
        <w:rPr>
          <w:sz w:val="20"/>
          <w:szCs w:val="20"/>
        </w:rPr>
        <w:t xml:space="preserve">work package </w:t>
      </w:r>
      <w:r w:rsidR="000167C2" w:rsidRPr="00997F06">
        <w:rPr>
          <w:sz w:val="20"/>
          <w:szCs w:val="20"/>
        </w:rPr>
        <w:t xml:space="preserve">(WP1) </w:t>
      </w:r>
      <w:r w:rsidR="002B431E" w:rsidRPr="00997F06">
        <w:rPr>
          <w:sz w:val="20"/>
          <w:szCs w:val="20"/>
        </w:rPr>
        <w:t>evaluates the archaeologist’s user requirements and produces a conceptual d</w:t>
      </w:r>
      <w:r w:rsidR="002B431E" w:rsidRPr="00997F06">
        <w:rPr>
          <w:sz w:val="20"/>
          <w:szCs w:val="20"/>
        </w:rPr>
        <w:t>e</w:t>
      </w:r>
      <w:r w:rsidR="002B431E" w:rsidRPr="00997F06">
        <w:rPr>
          <w:sz w:val="20"/>
          <w:szCs w:val="20"/>
        </w:rPr>
        <w:t xml:space="preserve">sign of the intended end product with </w:t>
      </w:r>
      <w:r w:rsidR="00294E79" w:rsidRPr="00997F06">
        <w:rPr>
          <w:sz w:val="20"/>
          <w:szCs w:val="20"/>
        </w:rPr>
        <w:t>clear descriptions of its functionalities. Second, it provides a thorough evaluation of existing software and tools, indicating which tool could be re-used in this project and identifying gaps where new tools should be developed. A board meeting will be organised to approve a work schedule.</w:t>
      </w:r>
    </w:p>
    <w:tbl>
      <w:tblPr>
        <w:tblStyle w:val="Tabelraster"/>
        <w:tblW w:w="0" w:type="auto"/>
        <w:tblLook w:val="04A0" w:firstRow="1" w:lastRow="0" w:firstColumn="1" w:lastColumn="0" w:noHBand="0" w:noVBand="1"/>
      </w:tblPr>
      <w:tblGrid>
        <w:gridCol w:w="1942"/>
        <w:gridCol w:w="2702"/>
        <w:gridCol w:w="1418"/>
        <w:gridCol w:w="1349"/>
        <w:gridCol w:w="1877"/>
      </w:tblGrid>
      <w:tr w:rsidR="0021138F" w:rsidRPr="005A4A3E" w:rsidTr="0021138F">
        <w:tc>
          <w:tcPr>
            <w:tcW w:w="1942" w:type="dxa"/>
            <w:shd w:val="pct60" w:color="auto" w:fill="auto"/>
          </w:tcPr>
          <w:p w:rsidR="0021138F" w:rsidRPr="005A4A3E" w:rsidRDefault="0021138F" w:rsidP="0013038A">
            <w:pPr>
              <w:rPr>
                <w:b/>
                <w:color w:val="FFFFFF" w:themeColor="background1"/>
                <w:sz w:val="18"/>
                <w:szCs w:val="20"/>
              </w:rPr>
            </w:pPr>
            <w:r w:rsidRPr="005A4A3E">
              <w:rPr>
                <w:b/>
                <w:color w:val="FFFFFF" w:themeColor="background1"/>
                <w:sz w:val="18"/>
                <w:szCs w:val="20"/>
              </w:rPr>
              <w:t>Deliverable</w:t>
            </w:r>
            <w:r w:rsidR="00415698">
              <w:rPr>
                <w:b/>
                <w:color w:val="FFFFFF" w:themeColor="background1"/>
                <w:sz w:val="18"/>
                <w:szCs w:val="20"/>
              </w:rPr>
              <w:t xml:space="preserve"> / Task</w:t>
            </w:r>
          </w:p>
        </w:tc>
        <w:tc>
          <w:tcPr>
            <w:tcW w:w="2702" w:type="dxa"/>
            <w:shd w:val="pct60" w:color="auto" w:fill="auto"/>
          </w:tcPr>
          <w:p w:rsidR="0021138F" w:rsidRPr="005A4A3E" w:rsidRDefault="0021138F" w:rsidP="0013038A">
            <w:pPr>
              <w:rPr>
                <w:b/>
                <w:color w:val="FFFFFF" w:themeColor="background1"/>
                <w:sz w:val="18"/>
                <w:szCs w:val="20"/>
              </w:rPr>
            </w:pPr>
            <w:r w:rsidRPr="005A4A3E">
              <w:rPr>
                <w:b/>
                <w:color w:val="FFFFFF" w:themeColor="background1"/>
                <w:sz w:val="18"/>
                <w:szCs w:val="20"/>
              </w:rPr>
              <w:t>Description</w:t>
            </w:r>
          </w:p>
        </w:tc>
        <w:tc>
          <w:tcPr>
            <w:tcW w:w="1418" w:type="dxa"/>
            <w:shd w:val="pct60" w:color="auto" w:fill="auto"/>
          </w:tcPr>
          <w:p w:rsidR="0021138F" w:rsidRPr="005A4A3E" w:rsidRDefault="0021138F" w:rsidP="0013038A">
            <w:pPr>
              <w:rPr>
                <w:b/>
                <w:color w:val="FFFFFF" w:themeColor="background1"/>
                <w:sz w:val="18"/>
                <w:szCs w:val="20"/>
              </w:rPr>
            </w:pPr>
            <w:r w:rsidRPr="005A4A3E">
              <w:rPr>
                <w:b/>
                <w:color w:val="FFFFFF" w:themeColor="background1"/>
                <w:sz w:val="18"/>
                <w:szCs w:val="20"/>
              </w:rPr>
              <w:t>Who</w:t>
            </w:r>
          </w:p>
        </w:tc>
        <w:tc>
          <w:tcPr>
            <w:tcW w:w="1349" w:type="dxa"/>
            <w:shd w:val="pct60" w:color="auto" w:fill="auto"/>
          </w:tcPr>
          <w:p w:rsidR="0021138F" w:rsidRPr="005A4A3E" w:rsidRDefault="00415698" w:rsidP="0013038A">
            <w:pPr>
              <w:rPr>
                <w:b/>
                <w:color w:val="FFFFFF" w:themeColor="background1"/>
                <w:sz w:val="18"/>
                <w:szCs w:val="20"/>
              </w:rPr>
            </w:pPr>
            <w:r>
              <w:rPr>
                <w:b/>
                <w:color w:val="FFFFFF" w:themeColor="background1"/>
                <w:sz w:val="18"/>
                <w:szCs w:val="20"/>
              </w:rPr>
              <w:t>When?</w:t>
            </w:r>
          </w:p>
        </w:tc>
        <w:tc>
          <w:tcPr>
            <w:tcW w:w="1877" w:type="dxa"/>
            <w:shd w:val="pct60" w:color="auto" w:fill="auto"/>
          </w:tcPr>
          <w:p w:rsidR="0021138F" w:rsidRPr="005A4A3E" w:rsidRDefault="00057B4C" w:rsidP="0013038A">
            <w:pPr>
              <w:rPr>
                <w:b/>
                <w:color w:val="FFFFFF" w:themeColor="background1"/>
                <w:sz w:val="18"/>
                <w:szCs w:val="20"/>
              </w:rPr>
            </w:pPr>
            <w:r w:rsidRPr="005A4A3E">
              <w:rPr>
                <w:b/>
                <w:color w:val="FFFFFF" w:themeColor="background1"/>
                <w:sz w:val="18"/>
                <w:szCs w:val="20"/>
              </w:rPr>
              <w:t xml:space="preserve">Estimate </w:t>
            </w:r>
            <w:r w:rsidR="0021138F" w:rsidRPr="005A4A3E">
              <w:rPr>
                <w:b/>
                <w:color w:val="FFFFFF" w:themeColor="background1"/>
                <w:sz w:val="18"/>
                <w:szCs w:val="20"/>
              </w:rPr>
              <w:t>working days</w:t>
            </w:r>
          </w:p>
        </w:tc>
      </w:tr>
      <w:tr w:rsidR="0021138F" w:rsidRPr="005A4A3E" w:rsidTr="0021138F">
        <w:tc>
          <w:tcPr>
            <w:tcW w:w="1942" w:type="dxa"/>
          </w:tcPr>
          <w:p w:rsidR="0021138F" w:rsidRPr="005A4A3E" w:rsidRDefault="00DF7458" w:rsidP="0013038A">
            <w:pPr>
              <w:rPr>
                <w:b/>
                <w:sz w:val="18"/>
                <w:szCs w:val="20"/>
              </w:rPr>
            </w:pPr>
            <w:r>
              <w:rPr>
                <w:b/>
                <w:sz w:val="18"/>
                <w:szCs w:val="20"/>
              </w:rPr>
              <w:t xml:space="preserve">1.1 </w:t>
            </w:r>
            <w:r w:rsidR="000D2D81">
              <w:rPr>
                <w:b/>
                <w:sz w:val="18"/>
                <w:szCs w:val="20"/>
              </w:rPr>
              <w:t>User requirements</w:t>
            </w:r>
          </w:p>
        </w:tc>
        <w:tc>
          <w:tcPr>
            <w:tcW w:w="2702" w:type="dxa"/>
          </w:tcPr>
          <w:p w:rsidR="0021138F" w:rsidRPr="005A4A3E" w:rsidRDefault="000D2D81" w:rsidP="0013038A">
            <w:pPr>
              <w:rPr>
                <w:sz w:val="18"/>
                <w:szCs w:val="20"/>
              </w:rPr>
            </w:pPr>
            <w:r w:rsidRPr="005A4A3E">
              <w:rPr>
                <w:sz w:val="18"/>
                <w:szCs w:val="20"/>
              </w:rPr>
              <w:t>A</w:t>
            </w:r>
            <w:r w:rsidR="002B431E">
              <w:rPr>
                <w:sz w:val="18"/>
                <w:szCs w:val="20"/>
              </w:rPr>
              <w:t>n</w:t>
            </w:r>
            <w:r w:rsidRPr="005A4A3E">
              <w:rPr>
                <w:sz w:val="18"/>
                <w:szCs w:val="20"/>
              </w:rPr>
              <w:t xml:space="preserve"> evaluation of the intended end product, with a clear descri</w:t>
            </w:r>
            <w:r w:rsidRPr="005A4A3E">
              <w:rPr>
                <w:sz w:val="18"/>
                <w:szCs w:val="20"/>
              </w:rPr>
              <w:t>p</w:t>
            </w:r>
            <w:r w:rsidRPr="005A4A3E">
              <w:rPr>
                <w:sz w:val="18"/>
                <w:szCs w:val="20"/>
              </w:rPr>
              <w:t>tion of its functionalities and purpos</w:t>
            </w:r>
            <w:r w:rsidR="002B431E">
              <w:rPr>
                <w:sz w:val="18"/>
                <w:szCs w:val="20"/>
              </w:rPr>
              <w:t>es.</w:t>
            </w:r>
          </w:p>
        </w:tc>
        <w:tc>
          <w:tcPr>
            <w:tcW w:w="1418" w:type="dxa"/>
          </w:tcPr>
          <w:p w:rsidR="0021138F" w:rsidRPr="005A4A3E" w:rsidRDefault="000D2D81" w:rsidP="0013038A">
            <w:pPr>
              <w:rPr>
                <w:sz w:val="18"/>
                <w:szCs w:val="20"/>
              </w:rPr>
            </w:pPr>
            <w:r w:rsidRPr="005A4A3E">
              <w:rPr>
                <w:sz w:val="18"/>
                <w:szCs w:val="20"/>
              </w:rPr>
              <w:t>Rens</w:t>
            </w:r>
            <w:r>
              <w:rPr>
                <w:sz w:val="18"/>
                <w:szCs w:val="20"/>
              </w:rPr>
              <w:t xml:space="preserve"> / </w:t>
            </w:r>
            <w:r w:rsidRPr="005A4A3E">
              <w:rPr>
                <w:sz w:val="18"/>
                <w:szCs w:val="20"/>
              </w:rPr>
              <w:t>Maurice</w:t>
            </w:r>
          </w:p>
        </w:tc>
        <w:tc>
          <w:tcPr>
            <w:tcW w:w="1349" w:type="dxa"/>
          </w:tcPr>
          <w:p w:rsidR="0021138F" w:rsidRPr="005A4A3E" w:rsidRDefault="00243498" w:rsidP="0013038A">
            <w:pPr>
              <w:rPr>
                <w:sz w:val="18"/>
                <w:szCs w:val="20"/>
              </w:rPr>
            </w:pPr>
            <w:r w:rsidRPr="005A4A3E">
              <w:rPr>
                <w:sz w:val="18"/>
                <w:szCs w:val="20"/>
              </w:rPr>
              <w:t>Week 6</w:t>
            </w:r>
          </w:p>
        </w:tc>
        <w:tc>
          <w:tcPr>
            <w:tcW w:w="1877" w:type="dxa"/>
          </w:tcPr>
          <w:p w:rsidR="0021138F" w:rsidRPr="005A4A3E" w:rsidRDefault="00057B4C" w:rsidP="0013038A">
            <w:pPr>
              <w:rPr>
                <w:sz w:val="18"/>
                <w:szCs w:val="20"/>
              </w:rPr>
            </w:pPr>
            <w:r w:rsidRPr="005A4A3E">
              <w:rPr>
                <w:sz w:val="18"/>
                <w:szCs w:val="20"/>
              </w:rPr>
              <w:t>2</w:t>
            </w:r>
            <w:r w:rsidR="007304A6">
              <w:rPr>
                <w:sz w:val="18"/>
                <w:szCs w:val="20"/>
              </w:rPr>
              <w:t xml:space="preserve"> (</w:t>
            </w:r>
            <w:proofErr w:type="spellStart"/>
            <w:r w:rsidR="007304A6">
              <w:rPr>
                <w:sz w:val="18"/>
                <w:szCs w:val="20"/>
              </w:rPr>
              <w:t>SPINlab</w:t>
            </w:r>
            <w:proofErr w:type="spellEnd"/>
            <w:r w:rsidR="007304A6">
              <w:rPr>
                <w:sz w:val="18"/>
                <w:szCs w:val="20"/>
              </w:rPr>
              <w:t>)</w:t>
            </w:r>
          </w:p>
        </w:tc>
      </w:tr>
      <w:tr w:rsidR="00243498" w:rsidRPr="005A4A3E" w:rsidTr="0021138F">
        <w:tc>
          <w:tcPr>
            <w:tcW w:w="1942" w:type="dxa"/>
          </w:tcPr>
          <w:p w:rsidR="00243498" w:rsidRPr="005A4A3E" w:rsidRDefault="00DF7458" w:rsidP="0013038A">
            <w:pPr>
              <w:rPr>
                <w:b/>
                <w:sz w:val="18"/>
                <w:szCs w:val="20"/>
              </w:rPr>
            </w:pPr>
            <w:r>
              <w:rPr>
                <w:b/>
                <w:sz w:val="18"/>
                <w:szCs w:val="20"/>
              </w:rPr>
              <w:t xml:space="preserve">1.2 </w:t>
            </w:r>
            <w:r w:rsidR="000D2D81">
              <w:rPr>
                <w:b/>
                <w:sz w:val="18"/>
                <w:szCs w:val="20"/>
              </w:rPr>
              <w:t>Evaluation of exis</w:t>
            </w:r>
            <w:r w:rsidR="000D2D81">
              <w:rPr>
                <w:b/>
                <w:sz w:val="18"/>
                <w:szCs w:val="20"/>
              </w:rPr>
              <w:t>t</w:t>
            </w:r>
            <w:r w:rsidR="000D2D81">
              <w:rPr>
                <w:b/>
                <w:sz w:val="18"/>
                <w:szCs w:val="20"/>
              </w:rPr>
              <w:t>ing tools</w:t>
            </w:r>
          </w:p>
        </w:tc>
        <w:tc>
          <w:tcPr>
            <w:tcW w:w="2702" w:type="dxa"/>
          </w:tcPr>
          <w:p w:rsidR="00243498" w:rsidRPr="005A4A3E" w:rsidRDefault="000D2D81" w:rsidP="0013038A">
            <w:pPr>
              <w:rPr>
                <w:sz w:val="18"/>
                <w:szCs w:val="20"/>
              </w:rPr>
            </w:pPr>
            <w:r w:rsidRPr="005A4A3E">
              <w:rPr>
                <w:sz w:val="18"/>
                <w:szCs w:val="20"/>
              </w:rPr>
              <w:t xml:space="preserve">A report on available tools and previous research in the field of </w:t>
            </w:r>
            <w:r w:rsidR="00C72E5C">
              <w:rPr>
                <w:sz w:val="18"/>
                <w:szCs w:val="20"/>
              </w:rPr>
              <w:t>4D GIS</w:t>
            </w:r>
            <w:r w:rsidRPr="005A4A3E">
              <w:rPr>
                <w:sz w:val="18"/>
                <w:szCs w:val="20"/>
              </w:rPr>
              <w:t>.</w:t>
            </w:r>
          </w:p>
        </w:tc>
        <w:tc>
          <w:tcPr>
            <w:tcW w:w="1418" w:type="dxa"/>
          </w:tcPr>
          <w:p w:rsidR="00243498" w:rsidRPr="005A4A3E" w:rsidRDefault="00243498" w:rsidP="0013038A">
            <w:pPr>
              <w:rPr>
                <w:sz w:val="18"/>
                <w:szCs w:val="20"/>
              </w:rPr>
            </w:pPr>
            <w:r w:rsidRPr="005A4A3E">
              <w:rPr>
                <w:sz w:val="18"/>
                <w:szCs w:val="20"/>
              </w:rPr>
              <w:t>Rens</w:t>
            </w:r>
            <w:r w:rsidR="000D2D81">
              <w:rPr>
                <w:sz w:val="18"/>
                <w:szCs w:val="20"/>
              </w:rPr>
              <w:t xml:space="preserve"> / </w:t>
            </w:r>
            <w:r w:rsidRPr="005A4A3E">
              <w:rPr>
                <w:sz w:val="18"/>
                <w:szCs w:val="20"/>
              </w:rPr>
              <w:t>Maurice</w:t>
            </w:r>
          </w:p>
        </w:tc>
        <w:tc>
          <w:tcPr>
            <w:tcW w:w="1349" w:type="dxa"/>
          </w:tcPr>
          <w:p w:rsidR="00243498" w:rsidRPr="005A4A3E" w:rsidRDefault="00243498" w:rsidP="0013038A">
            <w:pPr>
              <w:rPr>
                <w:sz w:val="18"/>
                <w:szCs w:val="20"/>
              </w:rPr>
            </w:pPr>
            <w:r w:rsidRPr="005A4A3E">
              <w:rPr>
                <w:sz w:val="18"/>
                <w:szCs w:val="20"/>
              </w:rPr>
              <w:t>Week 6</w:t>
            </w:r>
          </w:p>
        </w:tc>
        <w:tc>
          <w:tcPr>
            <w:tcW w:w="1877" w:type="dxa"/>
          </w:tcPr>
          <w:p w:rsidR="00243498" w:rsidRPr="005A4A3E" w:rsidRDefault="00057B4C" w:rsidP="0013038A">
            <w:pPr>
              <w:rPr>
                <w:sz w:val="18"/>
                <w:szCs w:val="20"/>
              </w:rPr>
            </w:pPr>
            <w:r w:rsidRPr="005A4A3E">
              <w:rPr>
                <w:sz w:val="18"/>
                <w:szCs w:val="20"/>
              </w:rPr>
              <w:t>2</w:t>
            </w:r>
            <w:r w:rsidR="007304A6">
              <w:rPr>
                <w:sz w:val="18"/>
                <w:szCs w:val="20"/>
              </w:rPr>
              <w:t xml:space="preserve"> (</w:t>
            </w:r>
            <w:proofErr w:type="spellStart"/>
            <w:r w:rsidR="007304A6">
              <w:rPr>
                <w:sz w:val="18"/>
                <w:szCs w:val="20"/>
              </w:rPr>
              <w:t>SPINlab</w:t>
            </w:r>
            <w:proofErr w:type="spellEnd"/>
            <w:r w:rsidR="007304A6">
              <w:rPr>
                <w:sz w:val="18"/>
                <w:szCs w:val="20"/>
              </w:rPr>
              <w:t>)</w:t>
            </w:r>
          </w:p>
        </w:tc>
      </w:tr>
      <w:tr w:rsidR="00243498" w:rsidRPr="005A4A3E" w:rsidTr="0021138F">
        <w:tc>
          <w:tcPr>
            <w:tcW w:w="1942" w:type="dxa"/>
          </w:tcPr>
          <w:p w:rsidR="00243498" w:rsidRPr="005A4A3E" w:rsidRDefault="00DF7458" w:rsidP="0013038A">
            <w:pPr>
              <w:rPr>
                <w:b/>
                <w:sz w:val="18"/>
                <w:szCs w:val="20"/>
              </w:rPr>
            </w:pPr>
            <w:r>
              <w:rPr>
                <w:b/>
                <w:sz w:val="18"/>
                <w:szCs w:val="20"/>
              </w:rPr>
              <w:t xml:space="preserve">1.3 </w:t>
            </w:r>
            <w:r w:rsidR="00243498" w:rsidRPr="005A4A3E">
              <w:rPr>
                <w:b/>
                <w:sz w:val="18"/>
                <w:szCs w:val="20"/>
              </w:rPr>
              <w:t>Documentation MPC</w:t>
            </w:r>
          </w:p>
        </w:tc>
        <w:tc>
          <w:tcPr>
            <w:tcW w:w="2702" w:type="dxa"/>
          </w:tcPr>
          <w:p w:rsidR="00243498" w:rsidRPr="005A4A3E" w:rsidRDefault="00243498" w:rsidP="0013038A">
            <w:pPr>
              <w:rPr>
                <w:sz w:val="18"/>
                <w:szCs w:val="20"/>
              </w:rPr>
            </w:pPr>
            <w:r w:rsidRPr="005A4A3E">
              <w:rPr>
                <w:sz w:val="18"/>
                <w:szCs w:val="20"/>
              </w:rPr>
              <w:t xml:space="preserve">Provide the project team with documentation on the activities, results and prospects of the Massive Point Cloud project, and report on the usability </w:t>
            </w:r>
            <w:r w:rsidR="002C660C" w:rsidRPr="005A4A3E">
              <w:rPr>
                <w:sz w:val="18"/>
                <w:szCs w:val="20"/>
              </w:rPr>
              <w:t>for</w:t>
            </w:r>
            <w:r w:rsidRPr="005A4A3E">
              <w:rPr>
                <w:sz w:val="18"/>
                <w:szCs w:val="20"/>
              </w:rPr>
              <w:t xml:space="preserve"> the Mapping the Via </w:t>
            </w:r>
            <w:proofErr w:type="spellStart"/>
            <w:r w:rsidRPr="005A4A3E">
              <w:rPr>
                <w:sz w:val="18"/>
                <w:szCs w:val="20"/>
              </w:rPr>
              <w:t>Appia</w:t>
            </w:r>
            <w:proofErr w:type="spellEnd"/>
            <w:r w:rsidRPr="005A4A3E">
              <w:rPr>
                <w:sz w:val="18"/>
                <w:szCs w:val="20"/>
              </w:rPr>
              <w:t xml:space="preserve"> in 3D project.</w:t>
            </w:r>
          </w:p>
        </w:tc>
        <w:tc>
          <w:tcPr>
            <w:tcW w:w="1418" w:type="dxa"/>
          </w:tcPr>
          <w:p w:rsidR="00243498" w:rsidRPr="005A4A3E" w:rsidRDefault="00243498" w:rsidP="0013038A">
            <w:pPr>
              <w:rPr>
                <w:sz w:val="18"/>
                <w:szCs w:val="20"/>
              </w:rPr>
            </w:pPr>
            <w:r w:rsidRPr="005A4A3E">
              <w:rPr>
                <w:sz w:val="18"/>
                <w:szCs w:val="20"/>
              </w:rPr>
              <w:t>Oscar</w:t>
            </w:r>
          </w:p>
        </w:tc>
        <w:tc>
          <w:tcPr>
            <w:tcW w:w="1349" w:type="dxa"/>
          </w:tcPr>
          <w:p w:rsidR="00243498" w:rsidRPr="005A4A3E" w:rsidRDefault="000B093C" w:rsidP="0013038A">
            <w:pPr>
              <w:rPr>
                <w:sz w:val="18"/>
                <w:szCs w:val="20"/>
              </w:rPr>
            </w:pPr>
            <w:r>
              <w:rPr>
                <w:sz w:val="18"/>
                <w:szCs w:val="20"/>
              </w:rPr>
              <w:t>17 March</w:t>
            </w:r>
          </w:p>
        </w:tc>
        <w:tc>
          <w:tcPr>
            <w:tcW w:w="1877" w:type="dxa"/>
          </w:tcPr>
          <w:p w:rsidR="00243498" w:rsidRPr="005A4A3E" w:rsidRDefault="00057B4C" w:rsidP="0013038A">
            <w:pPr>
              <w:rPr>
                <w:sz w:val="18"/>
                <w:szCs w:val="20"/>
              </w:rPr>
            </w:pPr>
            <w:r w:rsidRPr="005A4A3E">
              <w:rPr>
                <w:sz w:val="18"/>
                <w:szCs w:val="20"/>
              </w:rPr>
              <w:t>1</w:t>
            </w:r>
            <w:r w:rsidR="007304A6">
              <w:rPr>
                <w:sz w:val="18"/>
                <w:szCs w:val="20"/>
              </w:rPr>
              <w:t xml:space="preserve"> (</w:t>
            </w:r>
            <w:proofErr w:type="spellStart"/>
            <w:r w:rsidR="007304A6">
              <w:rPr>
                <w:sz w:val="18"/>
                <w:szCs w:val="20"/>
              </w:rPr>
              <w:t>eScience</w:t>
            </w:r>
            <w:proofErr w:type="spellEnd"/>
            <w:r w:rsidR="007304A6">
              <w:rPr>
                <w:sz w:val="18"/>
                <w:szCs w:val="20"/>
              </w:rPr>
              <w:t>)</w:t>
            </w:r>
          </w:p>
        </w:tc>
      </w:tr>
      <w:tr w:rsidR="000B093C" w:rsidRPr="005A4A3E" w:rsidTr="0021138F">
        <w:tc>
          <w:tcPr>
            <w:tcW w:w="1942" w:type="dxa"/>
          </w:tcPr>
          <w:p w:rsidR="000B093C" w:rsidRPr="000B093C" w:rsidRDefault="00DF7458" w:rsidP="0013038A">
            <w:pPr>
              <w:rPr>
                <w:b/>
                <w:sz w:val="18"/>
                <w:szCs w:val="20"/>
              </w:rPr>
            </w:pPr>
            <w:r>
              <w:rPr>
                <w:b/>
                <w:sz w:val="18"/>
                <w:szCs w:val="20"/>
              </w:rPr>
              <w:t xml:space="preserve">1.4 </w:t>
            </w:r>
            <w:r w:rsidR="000B093C" w:rsidRPr="000B093C">
              <w:rPr>
                <w:b/>
                <w:sz w:val="18"/>
                <w:szCs w:val="20"/>
              </w:rPr>
              <w:t xml:space="preserve">SQL dump of </w:t>
            </w:r>
            <w:proofErr w:type="spellStart"/>
            <w:r w:rsidR="000B093C" w:rsidRPr="000B093C">
              <w:rPr>
                <w:b/>
                <w:sz w:val="18"/>
                <w:szCs w:val="20"/>
              </w:rPr>
              <w:t>a</w:t>
            </w:r>
            <w:r w:rsidR="000B093C" w:rsidRPr="000B093C">
              <w:rPr>
                <w:b/>
                <w:sz w:val="18"/>
                <w:szCs w:val="20"/>
              </w:rPr>
              <w:t>r</w:t>
            </w:r>
            <w:r w:rsidR="000B093C" w:rsidRPr="000B093C">
              <w:rPr>
                <w:b/>
                <w:sz w:val="18"/>
                <w:szCs w:val="20"/>
              </w:rPr>
              <w:t>cheodatabase</w:t>
            </w:r>
            <w:proofErr w:type="spellEnd"/>
            <w:r w:rsidR="000B093C" w:rsidRPr="000B093C">
              <w:rPr>
                <w:b/>
                <w:sz w:val="18"/>
                <w:szCs w:val="20"/>
              </w:rPr>
              <w:t xml:space="preserve"> &amp; foo</w:t>
            </w:r>
            <w:r w:rsidR="000B093C" w:rsidRPr="000B093C">
              <w:rPr>
                <w:b/>
                <w:sz w:val="18"/>
                <w:szCs w:val="20"/>
              </w:rPr>
              <w:t>t</w:t>
            </w:r>
            <w:r w:rsidR="000B093C" w:rsidRPr="000B093C">
              <w:rPr>
                <w:b/>
                <w:sz w:val="18"/>
                <w:szCs w:val="20"/>
              </w:rPr>
              <w:t>prints</w:t>
            </w:r>
          </w:p>
        </w:tc>
        <w:tc>
          <w:tcPr>
            <w:tcW w:w="2702" w:type="dxa"/>
          </w:tcPr>
          <w:p w:rsidR="000B093C" w:rsidRPr="000B093C" w:rsidRDefault="000B093C" w:rsidP="0013038A">
            <w:pPr>
              <w:rPr>
                <w:sz w:val="18"/>
                <w:szCs w:val="20"/>
              </w:rPr>
            </w:pPr>
            <w:r w:rsidRPr="000B093C">
              <w:rPr>
                <w:sz w:val="18"/>
                <w:szCs w:val="20"/>
              </w:rPr>
              <w:t>Provide an SQL dump of the database in which the archae</w:t>
            </w:r>
            <w:r w:rsidRPr="000B093C">
              <w:rPr>
                <w:sz w:val="18"/>
                <w:szCs w:val="20"/>
              </w:rPr>
              <w:t>o</w:t>
            </w:r>
            <w:r w:rsidRPr="000B093C">
              <w:rPr>
                <w:sz w:val="18"/>
                <w:szCs w:val="20"/>
              </w:rPr>
              <w:t xml:space="preserve">logical data will be stored and of the </w:t>
            </w:r>
            <w:proofErr w:type="spellStart"/>
            <w:r w:rsidRPr="000B093C">
              <w:rPr>
                <w:sz w:val="18"/>
                <w:szCs w:val="20"/>
              </w:rPr>
              <w:t>shapefiles</w:t>
            </w:r>
            <w:proofErr w:type="spellEnd"/>
            <w:r w:rsidRPr="000B093C">
              <w:rPr>
                <w:sz w:val="18"/>
                <w:szCs w:val="20"/>
              </w:rPr>
              <w:t xml:space="preserve"> that contain the footprints of the monuments</w:t>
            </w:r>
          </w:p>
        </w:tc>
        <w:tc>
          <w:tcPr>
            <w:tcW w:w="1418" w:type="dxa"/>
          </w:tcPr>
          <w:p w:rsidR="000B093C" w:rsidRPr="000B093C" w:rsidRDefault="000B093C" w:rsidP="0013038A">
            <w:pPr>
              <w:rPr>
                <w:sz w:val="18"/>
                <w:szCs w:val="20"/>
              </w:rPr>
            </w:pPr>
            <w:proofErr w:type="spellStart"/>
            <w:r w:rsidRPr="000B093C">
              <w:rPr>
                <w:sz w:val="18"/>
                <w:szCs w:val="20"/>
              </w:rPr>
              <w:t>Rens</w:t>
            </w:r>
            <w:proofErr w:type="spellEnd"/>
            <w:r w:rsidRPr="000B093C">
              <w:rPr>
                <w:sz w:val="18"/>
                <w:szCs w:val="20"/>
              </w:rPr>
              <w:t xml:space="preserve"> / Maurice</w:t>
            </w:r>
          </w:p>
        </w:tc>
        <w:tc>
          <w:tcPr>
            <w:tcW w:w="1349" w:type="dxa"/>
          </w:tcPr>
          <w:p w:rsidR="000B093C" w:rsidRPr="000B093C" w:rsidRDefault="000B093C" w:rsidP="0013038A">
            <w:pPr>
              <w:rPr>
                <w:sz w:val="18"/>
                <w:szCs w:val="20"/>
              </w:rPr>
            </w:pPr>
            <w:r w:rsidRPr="000B093C">
              <w:rPr>
                <w:sz w:val="18"/>
                <w:szCs w:val="20"/>
              </w:rPr>
              <w:t xml:space="preserve">1 </w:t>
            </w:r>
            <w:proofErr w:type="spellStart"/>
            <w:r w:rsidRPr="000B093C">
              <w:rPr>
                <w:sz w:val="18"/>
                <w:szCs w:val="20"/>
              </w:rPr>
              <w:t>april</w:t>
            </w:r>
            <w:proofErr w:type="spellEnd"/>
          </w:p>
        </w:tc>
        <w:tc>
          <w:tcPr>
            <w:tcW w:w="1877" w:type="dxa"/>
          </w:tcPr>
          <w:p w:rsidR="000B093C" w:rsidRPr="000B093C" w:rsidRDefault="000B093C" w:rsidP="0013038A">
            <w:pPr>
              <w:rPr>
                <w:sz w:val="18"/>
                <w:szCs w:val="20"/>
              </w:rPr>
            </w:pPr>
            <w:r w:rsidRPr="000B093C">
              <w:rPr>
                <w:sz w:val="18"/>
                <w:szCs w:val="20"/>
              </w:rPr>
              <w:t>2 (</w:t>
            </w:r>
            <w:proofErr w:type="spellStart"/>
            <w:r w:rsidRPr="000B093C">
              <w:rPr>
                <w:sz w:val="18"/>
                <w:szCs w:val="20"/>
              </w:rPr>
              <w:t>SPINlab</w:t>
            </w:r>
            <w:proofErr w:type="spellEnd"/>
            <w:r w:rsidRPr="000B093C">
              <w:rPr>
                <w:sz w:val="18"/>
                <w:szCs w:val="20"/>
              </w:rPr>
              <w:t>)</w:t>
            </w:r>
          </w:p>
        </w:tc>
      </w:tr>
      <w:tr w:rsidR="000B093C" w:rsidRPr="005A4A3E" w:rsidTr="0021138F">
        <w:tc>
          <w:tcPr>
            <w:tcW w:w="1942" w:type="dxa"/>
          </w:tcPr>
          <w:p w:rsidR="000B093C" w:rsidRPr="000B093C" w:rsidRDefault="00DF7458" w:rsidP="0013038A">
            <w:pPr>
              <w:rPr>
                <w:b/>
                <w:sz w:val="18"/>
                <w:szCs w:val="20"/>
              </w:rPr>
            </w:pPr>
            <w:r>
              <w:rPr>
                <w:b/>
                <w:sz w:val="18"/>
                <w:szCs w:val="20"/>
              </w:rPr>
              <w:t xml:space="preserve">1.5 </w:t>
            </w:r>
            <w:r w:rsidR="000B093C" w:rsidRPr="000B093C">
              <w:rPr>
                <w:b/>
                <w:sz w:val="18"/>
                <w:szCs w:val="20"/>
              </w:rPr>
              <w:t xml:space="preserve">Board meeting </w:t>
            </w:r>
          </w:p>
        </w:tc>
        <w:tc>
          <w:tcPr>
            <w:tcW w:w="2702" w:type="dxa"/>
          </w:tcPr>
          <w:p w:rsidR="000B093C" w:rsidRPr="000B093C" w:rsidRDefault="000B093C" w:rsidP="0013038A">
            <w:pPr>
              <w:rPr>
                <w:sz w:val="18"/>
                <w:szCs w:val="20"/>
              </w:rPr>
            </w:pPr>
            <w:r w:rsidRPr="000B093C">
              <w:rPr>
                <w:sz w:val="18"/>
                <w:szCs w:val="20"/>
              </w:rPr>
              <w:t>Organise a meeting with the advisory board and the user group to assess PID, inform about the proceedings and prospects of the project, and to develop the network.</w:t>
            </w:r>
          </w:p>
        </w:tc>
        <w:tc>
          <w:tcPr>
            <w:tcW w:w="1418" w:type="dxa"/>
          </w:tcPr>
          <w:p w:rsidR="000B093C" w:rsidRPr="000B093C" w:rsidRDefault="000B093C" w:rsidP="0013038A">
            <w:pPr>
              <w:rPr>
                <w:sz w:val="18"/>
                <w:szCs w:val="20"/>
              </w:rPr>
            </w:pPr>
            <w:r w:rsidRPr="000B093C">
              <w:rPr>
                <w:sz w:val="18"/>
                <w:szCs w:val="20"/>
              </w:rPr>
              <w:t>Rens / Maurice</w:t>
            </w:r>
          </w:p>
        </w:tc>
        <w:tc>
          <w:tcPr>
            <w:tcW w:w="1349" w:type="dxa"/>
          </w:tcPr>
          <w:p w:rsidR="000B093C" w:rsidRPr="000B093C" w:rsidRDefault="000B093C" w:rsidP="0013038A">
            <w:pPr>
              <w:rPr>
                <w:sz w:val="18"/>
                <w:szCs w:val="20"/>
              </w:rPr>
            </w:pPr>
            <w:r w:rsidRPr="000B093C">
              <w:rPr>
                <w:sz w:val="18"/>
                <w:szCs w:val="20"/>
              </w:rPr>
              <w:t>24-28 March</w:t>
            </w:r>
          </w:p>
        </w:tc>
        <w:tc>
          <w:tcPr>
            <w:tcW w:w="1877" w:type="dxa"/>
          </w:tcPr>
          <w:p w:rsidR="000B093C" w:rsidRPr="000B093C" w:rsidRDefault="000B093C" w:rsidP="0013038A">
            <w:pPr>
              <w:rPr>
                <w:sz w:val="18"/>
                <w:szCs w:val="20"/>
              </w:rPr>
            </w:pPr>
            <w:r w:rsidRPr="000B093C">
              <w:rPr>
                <w:sz w:val="18"/>
                <w:szCs w:val="20"/>
              </w:rPr>
              <w:t>1 (</w:t>
            </w:r>
            <w:proofErr w:type="spellStart"/>
            <w:r w:rsidRPr="000B093C">
              <w:rPr>
                <w:sz w:val="18"/>
                <w:szCs w:val="20"/>
              </w:rPr>
              <w:t>SPINlab</w:t>
            </w:r>
            <w:proofErr w:type="spellEnd"/>
            <w:r w:rsidRPr="000B093C">
              <w:rPr>
                <w:sz w:val="18"/>
                <w:szCs w:val="20"/>
              </w:rPr>
              <w:t>)</w:t>
            </w:r>
          </w:p>
        </w:tc>
      </w:tr>
    </w:tbl>
    <w:p w:rsidR="00276B7B" w:rsidRDefault="00276B7B" w:rsidP="0013038A">
      <w:pPr>
        <w:rPr>
          <w:sz w:val="20"/>
          <w:szCs w:val="20"/>
        </w:rPr>
      </w:pPr>
    </w:p>
    <w:p w:rsidR="000C7989" w:rsidRPr="000C7989" w:rsidRDefault="000C7989" w:rsidP="0013038A">
      <w:pPr>
        <w:rPr>
          <w:i/>
          <w:sz w:val="20"/>
          <w:szCs w:val="20"/>
        </w:rPr>
      </w:pPr>
      <w:r w:rsidRPr="00997F06">
        <w:rPr>
          <w:i/>
          <w:sz w:val="20"/>
          <w:szCs w:val="20"/>
        </w:rPr>
        <w:t>Milestone 1</w:t>
      </w:r>
      <w:r w:rsidRPr="00997F06">
        <w:rPr>
          <w:i/>
          <w:sz w:val="20"/>
          <w:szCs w:val="20"/>
        </w:rPr>
        <w:tab/>
        <w:t>Board meeting and approval of work schedule.</w:t>
      </w:r>
    </w:p>
    <w:p w:rsidR="001E3A4B" w:rsidRDefault="001E3A4B" w:rsidP="0013038A">
      <w:pPr>
        <w:rPr>
          <w:b/>
          <w:sz w:val="20"/>
          <w:szCs w:val="20"/>
        </w:rPr>
      </w:pPr>
    </w:p>
    <w:p w:rsidR="00003FC1" w:rsidRPr="005A4A3E" w:rsidRDefault="005E219C" w:rsidP="0013038A">
      <w:pPr>
        <w:rPr>
          <w:b/>
          <w:sz w:val="20"/>
          <w:szCs w:val="20"/>
        </w:rPr>
      </w:pPr>
      <w:r w:rsidRPr="005A4A3E">
        <w:rPr>
          <w:b/>
          <w:sz w:val="20"/>
          <w:szCs w:val="20"/>
        </w:rPr>
        <w:t>Work package 2</w:t>
      </w:r>
      <w:r w:rsidR="00AD2732">
        <w:rPr>
          <w:b/>
          <w:sz w:val="20"/>
          <w:szCs w:val="20"/>
        </w:rPr>
        <w:t xml:space="preserve"> –</w:t>
      </w:r>
      <w:r w:rsidR="0032718F">
        <w:rPr>
          <w:b/>
          <w:sz w:val="20"/>
          <w:szCs w:val="20"/>
        </w:rPr>
        <w:t xml:space="preserve"> Database loading and alignment</w:t>
      </w:r>
    </w:p>
    <w:p w:rsidR="005E219C" w:rsidRPr="00BC3B2B" w:rsidRDefault="005E219C" w:rsidP="0013038A">
      <w:pPr>
        <w:rPr>
          <w:sz w:val="20"/>
          <w:szCs w:val="20"/>
        </w:rPr>
      </w:pPr>
      <w:r w:rsidRPr="001F0B66">
        <w:rPr>
          <w:sz w:val="20"/>
          <w:szCs w:val="20"/>
        </w:rPr>
        <w:t>The second work package</w:t>
      </w:r>
      <w:r w:rsidR="000167C2" w:rsidRPr="001F0B66">
        <w:rPr>
          <w:sz w:val="20"/>
          <w:szCs w:val="20"/>
        </w:rPr>
        <w:t xml:space="preserve"> (WP2</w:t>
      </w:r>
      <w:r w:rsidR="00297366" w:rsidRPr="001F0B66">
        <w:rPr>
          <w:sz w:val="20"/>
          <w:szCs w:val="20"/>
        </w:rPr>
        <w:t>) is focussed</w:t>
      </w:r>
      <w:r w:rsidR="00297366">
        <w:rPr>
          <w:sz w:val="20"/>
          <w:szCs w:val="20"/>
        </w:rPr>
        <w:t xml:space="preserve"> on getting the basic dataset functional: the point clouds and other data must be loaded into databases, and a tool must be created to align the two types of point clouds. </w:t>
      </w:r>
    </w:p>
    <w:tbl>
      <w:tblPr>
        <w:tblStyle w:val="Tabelraster"/>
        <w:tblW w:w="0" w:type="auto"/>
        <w:tblLook w:val="04A0" w:firstRow="1" w:lastRow="0" w:firstColumn="1" w:lastColumn="0" w:noHBand="0" w:noVBand="1"/>
      </w:tblPr>
      <w:tblGrid>
        <w:gridCol w:w="1942"/>
        <w:gridCol w:w="2702"/>
        <w:gridCol w:w="1418"/>
        <w:gridCol w:w="1349"/>
        <w:gridCol w:w="1877"/>
      </w:tblGrid>
      <w:tr w:rsidR="0014315C" w:rsidRPr="005A4A3E" w:rsidTr="00D9545E">
        <w:tc>
          <w:tcPr>
            <w:tcW w:w="1942" w:type="dxa"/>
            <w:shd w:val="pct60" w:color="auto" w:fill="auto"/>
          </w:tcPr>
          <w:p w:rsidR="0014315C" w:rsidRPr="005A4A3E" w:rsidRDefault="0014315C" w:rsidP="0013038A">
            <w:pPr>
              <w:rPr>
                <w:b/>
                <w:color w:val="FFFFFF" w:themeColor="background1"/>
                <w:sz w:val="18"/>
                <w:szCs w:val="20"/>
              </w:rPr>
            </w:pPr>
            <w:r w:rsidRPr="005A4A3E">
              <w:rPr>
                <w:b/>
                <w:color w:val="FFFFFF" w:themeColor="background1"/>
                <w:sz w:val="18"/>
                <w:szCs w:val="20"/>
              </w:rPr>
              <w:t>Deliverable</w:t>
            </w:r>
            <w:r w:rsidR="00415698">
              <w:rPr>
                <w:b/>
                <w:color w:val="FFFFFF" w:themeColor="background1"/>
                <w:sz w:val="18"/>
                <w:szCs w:val="20"/>
              </w:rPr>
              <w:t xml:space="preserve"> / Task</w:t>
            </w:r>
          </w:p>
        </w:tc>
        <w:tc>
          <w:tcPr>
            <w:tcW w:w="2702" w:type="dxa"/>
            <w:shd w:val="pct60" w:color="auto" w:fill="auto"/>
          </w:tcPr>
          <w:p w:rsidR="0014315C" w:rsidRPr="005A4A3E" w:rsidRDefault="0014315C" w:rsidP="0013038A">
            <w:pPr>
              <w:rPr>
                <w:b/>
                <w:color w:val="FFFFFF" w:themeColor="background1"/>
                <w:sz w:val="18"/>
                <w:szCs w:val="20"/>
              </w:rPr>
            </w:pPr>
            <w:r w:rsidRPr="005A4A3E">
              <w:rPr>
                <w:b/>
                <w:color w:val="FFFFFF" w:themeColor="background1"/>
                <w:sz w:val="18"/>
                <w:szCs w:val="20"/>
              </w:rPr>
              <w:t>Description</w:t>
            </w:r>
          </w:p>
        </w:tc>
        <w:tc>
          <w:tcPr>
            <w:tcW w:w="1418" w:type="dxa"/>
            <w:shd w:val="pct60" w:color="auto" w:fill="auto"/>
          </w:tcPr>
          <w:p w:rsidR="0014315C" w:rsidRPr="005A4A3E" w:rsidRDefault="0014315C" w:rsidP="0013038A">
            <w:pPr>
              <w:rPr>
                <w:b/>
                <w:color w:val="FFFFFF" w:themeColor="background1"/>
                <w:sz w:val="18"/>
                <w:szCs w:val="20"/>
              </w:rPr>
            </w:pPr>
            <w:r w:rsidRPr="005A4A3E">
              <w:rPr>
                <w:b/>
                <w:color w:val="FFFFFF" w:themeColor="background1"/>
                <w:sz w:val="18"/>
                <w:szCs w:val="20"/>
              </w:rPr>
              <w:t>Who</w:t>
            </w:r>
          </w:p>
        </w:tc>
        <w:tc>
          <w:tcPr>
            <w:tcW w:w="1349" w:type="dxa"/>
            <w:shd w:val="pct60" w:color="auto" w:fill="auto"/>
          </w:tcPr>
          <w:p w:rsidR="0014315C" w:rsidRPr="005A4A3E" w:rsidRDefault="00415698" w:rsidP="0013038A">
            <w:pPr>
              <w:rPr>
                <w:b/>
                <w:color w:val="FFFFFF" w:themeColor="background1"/>
                <w:sz w:val="18"/>
                <w:szCs w:val="20"/>
              </w:rPr>
            </w:pPr>
            <w:r>
              <w:rPr>
                <w:b/>
                <w:color w:val="FFFFFF" w:themeColor="background1"/>
                <w:sz w:val="18"/>
                <w:szCs w:val="20"/>
              </w:rPr>
              <w:t>When?</w:t>
            </w:r>
          </w:p>
        </w:tc>
        <w:tc>
          <w:tcPr>
            <w:tcW w:w="1877" w:type="dxa"/>
            <w:shd w:val="pct60" w:color="auto" w:fill="auto"/>
          </w:tcPr>
          <w:p w:rsidR="0014315C" w:rsidRPr="005A4A3E" w:rsidRDefault="00415698" w:rsidP="0013038A">
            <w:pPr>
              <w:rPr>
                <w:b/>
                <w:color w:val="FFFFFF" w:themeColor="background1"/>
                <w:sz w:val="18"/>
                <w:szCs w:val="20"/>
              </w:rPr>
            </w:pPr>
            <w:r>
              <w:rPr>
                <w:b/>
                <w:color w:val="FFFFFF" w:themeColor="background1"/>
                <w:sz w:val="18"/>
                <w:szCs w:val="20"/>
              </w:rPr>
              <w:t xml:space="preserve">Estimate </w:t>
            </w:r>
            <w:r w:rsidR="0014315C" w:rsidRPr="005A4A3E">
              <w:rPr>
                <w:b/>
                <w:color w:val="FFFFFF" w:themeColor="background1"/>
                <w:sz w:val="18"/>
                <w:szCs w:val="20"/>
              </w:rPr>
              <w:t>working days</w:t>
            </w:r>
          </w:p>
        </w:tc>
      </w:tr>
      <w:tr w:rsidR="001109D5" w:rsidRPr="005A4A3E" w:rsidTr="00D9545E">
        <w:tc>
          <w:tcPr>
            <w:tcW w:w="1942" w:type="dxa"/>
          </w:tcPr>
          <w:p w:rsidR="001109D5" w:rsidRDefault="001109D5" w:rsidP="0013038A">
            <w:pPr>
              <w:rPr>
                <w:b/>
                <w:sz w:val="18"/>
                <w:szCs w:val="20"/>
              </w:rPr>
            </w:pPr>
            <w:r>
              <w:rPr>
                <w:b/>
                <w:sz w:val="18"/>
                <w:szCs w:val="20"/>
              </w:rPr>
              <w:t>2.0 Starting data set</w:t>
            </w:r>
          </w:p>
        </w:tc>
        <w:tc>
          <w:tcPr>
            <w:tcW w:w="2702" w:type="dxa"/>
          </w:tcPr>
          <w:p w:rsidR="001109D5" w:rsidRDefault="000B093C" w:rsidP="0013038A">
            <w:pPr>
              <w:rPr>
                <w:sz w:val="18"/>
                <w:szCs w:val="20"/>
              </w:rPr>
            </w:pPr>
            <w:r>
              <w:rPr>
                <w:sz w:val="18"/>
                <w:szCs w:val="20"/>
              </w:rPr>
              <w:t>Provide the engineers with suff</w:t>
            </w:r>
            <w:r>
              <w:rPr>
                <w:sz w:val="18"/>
                <w:szCs w:val="20"/>
              </w:rPr>
              <w:t>i</w:t>
            </w:r>
            <w:r>
              <w:rPr>
                <w:sz w:val="18"/>
                <w:szCs w:val="20"/>
              </w:rPr>
              <w:t xml:space="preserve">cient data: drive-map point cloud, image-based point clouds &amp; images, </w:t>
            </w:r>
            <w:r w:rsidR="00CF1123">
              <w:rPr>
                <w:sz w:val="18"/>
                <w:szCs w:val="20"/>
              </w:rPr>
              <w:t xml:space="preserve">reconstruction models, </w:t>
            </w:r>
            <w:r>
              <w:rPr>
                <w:sz w:val="18"/>
                <w:szCs w:val="20"/>
              </w:rPr>
              <w:lastRenderedPageBreak/>
              <w:t>and footprints.</w:t>
            </w:r>
          </w:p>
        </w:tc>
        <w:tc>
          <w:tcPr>
            <w:tcW w:w="1418" w:type="dxa"/>
          </w:tcPr>
          <w:p w:rsidR="001109D5" w:rsidRPr="005A4A3E" w:rsidRDefault="000B093C" w:rsidP="0013038A">
            <w:pPr>
              <w:rPr>
                <w:sz w:val="18"/>
                <w:szCs w:val="20"/>
              </w:rPr>
            </w:pPr>
            <w:proofErr w:type="spellStart"/>
            <w:r>
              <w:rPr>
                <w:sz w:val="18"/>
                <w:szCs w:val="20"/>
              </w:rPr>
              <w:lastRenderedPageBreak/>
              <w:t>Rens</w:t>
            </w:r>
            <w:proofErr w:type="spellEnd"/>
          </w:p>
        </w:tc>
        <w:tc>
          <w:tcPr>
            <w:tcW w:w="1349" w:type="dxa"/>
          </w:tcPr>
          <w:p w:rsidR="001109D5" w:rsidRPr="005A4A3E" w:rsidRDefault="00DF7458" w:rsidP="0013038A">
            <w:pPr>
              <w:rPr>
                <w:sz w:val="18"/>
                <w:szCs w:val="20"/>
              </w:rPr>
            </w:pPr>
            <w:r>
              <w:rPr>
                <w:sz w:val="18"/>
                <w:szCs w:val="20"/>
              </w:rPr>
              <w:t>28</w:t>
            </w:r>
            <w:r w:rsidR="000B093C">
              <w:rPr>
                <w:sz w:val="18"/>
                <w:szCs w:val="20"/>
              </w:rPr>
              <w:t xml:space="preserve"> March</w:t>
            </w:r>
          </w:p>
        </w:tc>
        <w:tc>
          <w:tcPr>
            <w:tcW w:w="1877" w:type="dxa"/>
          </w:tcPr>
          <w:p w:rsidR="001109D5" w:rsidRPr="005A4A3E" w:rsidRDefault="00DF7458" w:rsidP="0013038A">
            <w:pPr>
              <w:rPr>
                <w:sz w:val="18"/>
                <w:szCs w:val="20"/>
              </w:rPr>
            </w:pPr>
            <w:r>
              <w:rPr>
                <w:sz w:val="18"/>
                <w:szCs w:val="20"/>
              </w:rPr>
              <w:t>3 (</w:t>
            </w:r>
            <w:proofErr w:type="spellStart"/>
            <w:r>
              <w:rPr>
                <w:sz w:val="18"/>
                <w:szCs w:val="20"/>
              </w:rPr>
              <w:t>SPINlab</w:t>
            </w:r>
            <w:proofErr w:type="spellEnd"/>
            <w:r>
              <w:rPr>
                <w:sz w:val="18"/>
                <w:szCs w:val="20"/>
              </w:rPr>
              <w:t>)</w:t>
            </w:r>
          </w:p>
        </w:tc>
      </w:tr>
      <w:tr w:rsidR="001109D5" w:rsidRPr="005A4A3E" w:rsidTr="00D9545E">
        <w:tc>
          <w:tcPr>
            <w:tcW w:w="1942" w:type="dxa"/>
          </w:tcPr>
          <w:p w:rsidR="001109D5" w:rsidRPr="005A4A3E" w:rsidRDefault="001109D5" w:rsidP="0013038A">
            <w:pPr>
              <w:rPr>
                <w:b/>
                <w:sz w:val="18"/>
                <w:szCs w:val="20"/>
              </w:rPr>
            </w:pPr>
            <w:r>
              <w:rPr>
                <w:b/>
                <w:sz w:val="18"/>
                <w:szCs w:val="20"/>
              </w:rPr>
              <w:lastRenderedPageBreak/>
              <w:t>2.1 Database integr</w:t>
            </w:r>
            <w:r>
              <w:rPr>
                <w:b/>
                <w:sz w:val="18"/>
                <w:szCs w:val="20"/>
              </w:rPr>
              <w:t>a</w:t>
            </w:r>
            <w:r>
              <w:rPr>
                <w:b/>
                <w:sz w:val="18"/>
                <w:szCs w:val="20"/>
              </w:rPr>
              <w:t>tion</w:t>
            </w:r>
          </w:p>
        </w:tc>
        <w:tc>
          <w:tcPr>
            <w:tcW w:w="2702" w:type="dxa"/>
          </w:tcPr>
          <w:p w:rsidR="000B093C" w:rsidRPr="005A4A3E" w:rsidRDefault="000B093C" w:rsidP="0013038A">
            <w:pPr>
              <w:rPr>
                <w:sz w:val="18"/>
                <w:szCs w:val="20"/>
              </w:rPr>
            </w:pPr>
            <w:r>
              <w:rPr>
                <w:sz w:val="18"/>
                <w:szCs w:val="20"/>
              </w:rPr>
              <w:t xml:space="preserve">Loading the required data (drive-map point cloud, image-based point clouds, and footprints) into a </w:t>
            </w:r>
            <w:proofErr w:type="spellStart"/>
            <w:r>
              <w:rPr>
                <w:sz w:val="18"/>
                <w:szCs w:val="20"/>
              </w:rPr>
              <w:t>PostGIS</w:t>
            </w:r>
            <w:proofErr w:type="spellEnd"/>
            <w:r>
              <w:rPr>
                <w:sz w:val="18"/>
                <w:szCs w:val="20"/>
              </w:rPr>
              <w:t xml:space="preserve"> database, using Oscar’s manual. </w:t>
            </w:r>
          </w:p>
          <w:p w:rsidR="001109D5" w:rsidRPr="005A4A3E" w:rsidRDefault="001109D5" w:rsidP="0013038A">
            <w:pPr>
              <w:rPr>
                <w:sz w:val="18"/>
                <w:szCs w:val="20"/>
              </w:rPr>
            </w:pPr>
          </w:p>
        </w:tc>
        <w:tc>
          <w:tcPr>
            <w:tcW w:w="1418" w:type="dxa"/>
          </w:tcPr>
          <w:p w:rsidR="001109D5" w:rsidRDefault="00DF7458" w:rsidP="0013038A">
            <w:pPr>
              <w:rPr>
                <w:sz w:val="18"/>
                <w:szCs w:val="20"/>
              </w:rPr>
            </w:pPr>
            <w:r>
              <w:rPr>
                <w:sz w:val="18"/>
                <w:szCs w:val="20"/>
              </w:rPr>
              <w:t>Engineers</w:t>
            </w:r>
          </w:p>
          <w:p w:rsidR="00DF7458" w:rsidRPr="005A4A3E" w:rsidRDefault="00DF7458" w:rsidP="0013038A">
            <w:pPr>
              <w:rPr>
                <w:sz w:val="18"/>
                <w:szCs w:val="20"/>
              </w:rPr>
            </w:pPr>
            <w:proofErr w:type="spellStart"/>
            <w:r>
              <w:rPr>
                <w:sz w:val="18"/>
                <w:szCs w:val="20"/>
              </w:rPr>
              <w:t>Rens</w:t>
            </w:r>
            <w:proofErr w:type="spellEnd"/>
          </w:p>
        </w:tc>
        <w:tc>
          <w:tcPr>
            <w:tcW w:w="1349" w:type="dxa"/>
          </w:tcPr>
          <w:p w:rsidR="001109D5" w:rsidRPr="005A4A3E" w:rsidRDefault="00C15963" w:rsidP="0013038A">
            <w:pPr>
              <w:rPr>
                <w:sz w:val="18"/>
                <w:szCs w:val="20"/>
              </w:rPr>
            </w:pPr>
            <w:r>
              <w:rPr>
                <w:sz w:val="18"/>
                <w:szCs w:val="20"/>
              </w:rPr>
              <w:t>18</w:t>
            </w:r>
            <w:r w:rsidR="00DF7458">
              <w:rPr>
                <w:sz w:val="18"/>
                <w:szCs w:val="20"/>
              </w:rPr>
              <w:t xml:space="preserve"> April</w:t>
            </w:r>
          </w:p>
        </w:tc>
        <w:tc>
          <w:tcPr>
            <w:tcW w:w="1877" w:type="dxa"/>
          </w:tcPr>
          <w:p w:rsidR="001109D5" w:rsidRDefault="00DF7458" w:rsidP="0013038A">
            <w:pPr>
              <w:rPr>
                <w:sz w:val="18"/>
                <w:szCs w:val="20"/>
              </w:rPr>
            </w:pPr>
            <w:r>
              <w:rPr>
                <w:sz w:val="18"/>
                <w:szCs w:val="20"/>
              </w:rPr>
              <w:t>5 (</w:t>
            </w:r>
            <w:proofErr w:type="spellStart"/>
            <w:r>
              <w:rPr>
                <w:sz w:val="18"/>
                <w:szCs w:val="20"/>
              </w:rPr>
              <w:t>SPINlab</w:t>
            </w:r>
            <w:proofErr w:type="spellEnd"/>
            <w:r>
              <w:rPr>
                <w:sz w:val="18"/>
                <w:szCs w:val="20"/>
              </w:rPr>
              <w:t>)</w:t>
            </w:r>
          </w:p>
          <w:p w:rsidR="00DF7458" w:rsidRPr="005A4A3E" w:rsidRDefault="00DF7458" w:rsidP="0013038A">
            <w:pPr>
              <w:rPr>
                <w:sz w:val="18"/>
                <w:szCs w:val="20"/>
              </w:rPr>
            </w:pPr>
            <w:r>
              <w:rPr>
                <w:sz w:val="18"/>
                <w:szCs w:val="20"/>
              </w:rPr>
              <w:t>5 (</w:t>
            </w:r>
            <w:proofErr w:type="spellStart"/>
            <w:r>
              <w:rPr>
                <w:sz w:val="18"/>
                <w:szCs w:val="20"/>
              </w:rPr>
              <w:t>eScience</w:t>
            </w:r>
            <w:proofErr w:type="spellEnd"/>
            <w:r>
              <w:rPr>
                <w:sz w:val="18"/>
                <w:szCs w:val="20"/>
              </w:rPr>
              <w:t>)</w:t>
            </w:r>
          </w:p>
        </w:tc>
      </w:tr>
      <w:tr w:rsidR="001109D5" w:rsidRPr="001109D5" w:rsidTr="00D9545E">
        <w:tc>
          <w:tcPr>
            <w:tcW w:w="1942" w:type="dxa"/>
          </w:tcPr>
          <w:p w:rsidR="001109D5" w:rsidRDefault="001109D5" w:rsidP="0013038A">
            <w:pPr>
              <w:rPr>
                <w:b/>
                <w:sz w:val="18"/>
                <w:szCs w:val="20"/>
              </w:rPr>
            </w:pPr>
            <w:r>
              <w:rPr>
                <w:b/>
                <w:sz w:val="18"/>
                <w:szCs w:val="20"/>
              </w:rPr>
              <w:t>2.2. Manual alignment tool</w:t>
            </w:r>
          </w:p>
        </w:tc>
        <w:tc>
          <w:tcPr>
            <w:tcW w:w="2702" w:type="dxa"/>
          </w:tcPr>
          <w:p w:rsidR="001109D5" w:rsidRDefault="00DF7458" w:rsidP="0013038A">
            <w:pPr>
              <w:rPr>
                <w:sz w:val="18"/>
                <w:szCs w:val="20"/>
                <w:lang w:val="en-US"/>
              </w:rPr>
            </w:pPr>
            <w:r>
              <w:rPr>
                <w:sz w:val="18"/>
                <w:szCs w:val="20"/>
              </w:rPr>
              <w:t>Develop a s</w:t>
            </w:r>
            <w:proofErr w:type="spellStart"/>
            <w:r>
              <w:rPr>
                <w:sz w:val="18"/>
                <w:szCs w:val="20"/>
                <w:lang w:val="en-US"/>
              </w:rPr>
              <w:t>tandalone</w:t>
            </w:r>
            <w:proofErr w:type="spellEnd"/>
            <w:r>
              <w:rPr>
                <w:sz w:val="18"/>
                <w:szCs w:val="20"/>
                <w:lang w:val="en-US"/>
              </w:rPr>
              <w:t xml:space="preserve"> tool to manually align image-based point clouds of individual sites </w:t>
            </w:r>
            <w:r w:rsidR="00CF1123">
              <w:rPr>
                <w:sz w:val="18"/>
                <w:szCs w:val="20"/>
                <w:lang w:val="en-US"/>
              </w:rPr>
              <w:t>and reconstruction models of mon</w:t>
            </w:r>
            <w:r w:rsidR="00CF1123">
              <w:rPr>
                <w:sz w:val="18"/>
                <w:szCs w:val="20"/>
                <w:lang w:val="en-US"/>
              </w:rPr>
              <w:t>u</w:t>
            </w:r>
            <w:r w:rsidR="00CF1123">
              <w:rPr>
                <w:sz w:val="18"/>
                <w:szCs w:val="20"/>
                <w:lang w:val="en-US"/>
              </w:rPr>
              <w:t>ments (OBJ/</w:t>
            </w:r>
            <w:proofErr w:type="spellStart"/>
            <w:r w:rsidR="00CF1123">
              <w:rPr>
                <w:sz w:val="18"/>
                <w:szCs w:val="20"/>
                <w:lang w:val="en-US"/>
              </w:rPr>
              <w:t>Collada</w:t>
            </w:r>
            <w:proofErr w:type="spellEnd"/>
            <w:r w:rsidR="00CF1123">
              <w:rPr>
                <w:sz w:val="18"/>
                <w:szCs w:val="20"/>
                <w:lang w:val="en-US"/>
              </w:rPr>
              <w:t xml:space="preserve">) </w:t>
            </w:r>
            <w:r>
              <w:rPr>
                <w:sz w:val="18"/>
                <w:szCs w:val="20"/>
                <w:lang w:val="en-US"/>
              </w:rPr>
              <w:t>to the drive-map point cloud.</w:t>
            </w:r>
          </w:p>
          <w:p w:rsidR="00CF1123" w:rsidRPr="000B093C" w:rsidRDefault="00CF1123" w:rsidP="0013038A">
            <w:pPr>
              <w:rPr>
                <w:sz w:val="18"/>
                <w:szCs w:val="20"/>
                <w:lang w:val="en-US"/>
              </w:rPr>
            </w:pPr>
            <w:r>
              <w:rPr>
                <w:sz w:val="18"/>
                <w:szCs w:val="20"/>
                <w:lang w:val="en-US"/>
              </w:rPr>
              <w:t>NB</w:t>
            </w:r>
            <w:r w:rsidR="00373644">
              <w:rPr>
                <w:sz w:val="18"/>
                <w:szCs w:val="20"/>
                <w:lang w:val="en-US"/>
              </w:rPr>
              <w:t>:</w:t>
            </w:r>
            <w:r>
              <w:rPr>
                <w:sz w:val="18"/>
                <w:szCs w:val="20"/>
                <w:lang w:val="en-US"/>
              </w:rPr>
              <w:t xml:space="preserve"> (semi-)automatic alignment is optional, when resources are still available near the end of the project.</w:t>
            </w:r>
          </w:p>
        </w:tc>
        <w:tc>
          <w:tcPr>
            <w:tcW w:w="1418" w:type="dxa"/>
          </w:tcPr>
          <w:p w:rsidR="00DF7458" w:rsidRPr="000B093C" w:rsidRDefault="00DF7458" w:rsidP="0013038A">
            <w:pPr>
              <w:rPr>
                <w:sz w:val="18"/>
                <w:szCs w:val="20"/>
                <w:lang w:val="en-US"/>
              </w:rPr>
            </w:pPr>
            <w:r>
              <w:rPr>
                <w:sz w:val="18"/>
                <w:szCs w:val="20"/>
                <w:lang w:val="en-US"/>
              </w:rPr>
              <w:t>Maarten</w:t>
            </w:r>
          </w:p>
        </w:tc>
        <w:tc>
          <w:tcPr>
            <w:tcW w:w="1349" w:type="dxa"/>
          </w:tcPr>
          <w:p w:rsidR="001109D5" w:rsidRPr="000B093C" w:rsidRDefault="002E4592" w:rsidP="0013038A">
            <w:pPr>
              <w:rPr>
                <w:sz w:val="18"/>
                <w:szCs w:val="20"/>
                <w:lang w:val="en-US"/>
              </w:rPr>
            </w:pPr>
            <w:r>
              <w:rPr>
                <w:sz w:val="18"/>
                <w:szCs w:val="20"/>
                <w:lang w:val="en-US"/>
              </w:rPr>
              <w:t>9</w:t>
            </w:r>
            <w:r w:rsidR="00DF7458">
              <w:rPr>
                <w:sz w:val="18"/>
                <w:szCs w:val="20"/>
                <w:lang w:val="en-US"/>
              </w:rPr>
              <w:t xml:space="preserve"> May</w:t>
            </w:r>
          </w:p>
        </w:tc>
        <w:tc>
          <w:tcPr>
            <w:tcW w:w="1877" w:type="dxa"/>
          </w:tcPr>
          <w:p w:rsidR="001109D5" w:rsidRPr="000B093C" w:rsidRDefault="00DF7458" w:rsidP="0013038A">
            <w:pPr>
              <w:rPr>
                <w:sz w:val="18"/>
                <w:szCs w:val="20"/>
                <w:lang w:val="en-US"/>
              </w:rPr>
            </w:pPr>
            <w:r>
              <w:rPr>
                <w:sz w:val="18"/>
                <w:szCs w:val="20"/>
                <w:lang w:val="en-US"/>
              </w:rPr>
              <w:t>10 (eScience)</w:t>
            </w:r>
          </w:p>
        </w:tc>
      </w:tr>
      <w:tr w:rsidR="001109D5" w:rsidRPr="005A4A3E" w:rsidTr="00D9545E">
        <w:tc>
          <w:tcPr>
            <w:tcW w:w="1942" w:type="dxa"/>
          </w:tcPr>
          <w:p w:rsidR="001109D5" w:rsidRDefault="001109D5" w:rsidP="0013038A">
            <w:pPr>
              <w:rPr>
                <w:b/>
                <w:sz w:val="18"/>
                <w:szCs w:val="20"/>
              </w:rPr>
            </w:pPr>
            <w:r>
              <w:rPr>
                <w:b/>
                <w:sz w:val="18"/>
                <w:szCs w:val="20"/>
              </w:rPr>
              <w:t>2.3 Documentation</w:t>
            </w:r>
          </w:p>
        </w:tc>
        <w:tc>
          <w:tcPr>
            <w:tcW w:w="2702" w:type="dxa"/>
          </w:tcPr>
          <w:p w:rsidR="001109D5" w:rsidRDefault="00DF7458" w:rsidP="0013038A">
            <w:pPr>
              <w:rPr>
                <w:sz w:val="18"/>
                <w:szCs w:val="20"/>
              </w:rPr>
            </w:pPr>
            <w:r>
              <w:rPr>
                <w:sz w:val="18"/>
                <w:szCs w:val="20"/>
              </w:rPr>
              <w:t>Documentation of all tasks in WP2.</w:t>
            </w:r>
          </w:p>
        </w:tc>
        <w:tc>
          <w:tcPr>
            <w:tcW w:w="1418" w:type="dxa"/>
          </w:tcPr>
          <w:p w:rsidR="001109D5" w:rsidRDefault="00DF7458" w:rsidP="0013038A">
            <w:pPr>
              <w:rPr>
                <w:sz w:val="18"/>
                <w:szCs w:val="20"/>
              </w:rPr>
            </w:pPr>
            <w:r>
              <w:rPr>
                <w:sz w:val="18"/>
                <w:szCs w:val="20"/>
              </w:rPr>
              <w:t>Engineers</w:t>
            </w:r>
          </w:p>
          <w:p w:rsidR="00DF7458" w:rsidRPr="005A4A3E" w:rsidRDefault="00DF7458" w:rsidP="0013038A">
            <w:pPr>
              <w:rPr>
                <w:sz w:val="18"/>
                <w:szCs w:val="20"/>
              </w:rPr>
            </w:pPr>
            <w:proofErr w:type="spellStart"/>
            <w:r>
              <w:rPr>
                <w:sz w:val="18"/>
                <w:szCs w:val="20"/>
              </w:rPr>
              <w:t>Rens</w:t>
            </w:r>
            <w:proofErr w:type="spellEnd"/>
          </w:p>
        </w:tc>
        <w:tc>
          <w:tcPr>
            <w:tcW w:w="1349" w:type="dxa"/>
          </w:tcPr>
          <w:p w:rsidR="001109D5" w:rsidRPr="005A4A3E" w:rsidRDefault="002E4592" w:rsidP="0013038A">
            <w:pPr>
              <w:rPr>
                <w:sz w:val="18"/>
                <w:szCs w:val="20"/>
              </w:rPr>
            </w:pPr>
            <w:r>
              <w:rPr>
                <w:sz w:val="18"/>
                <w:szCs w:val="20"/>
              </w:rPr>
              <w:t>16 May</w:t>
            </w:r>
          </w:p>
        </w:tc>
        <w:tc>
          <w:tcPr>
            <w:tcW w:w="1877" w:type="dxa"/>
          </w:tcPr>
          <w:p w:rsidR="001109D5" w:rsidRDefault="00DF7458" w:rsidP="0013038A">
            <w:pPr>
              <w:rPr>
                <w:sz w:val="18"/>
                <w:szCs w:val="20"/>
              </w:rPr>
            </w:pPr>
            <w:r>
              <w:rPr>
                <w:sz w:val="18"/>
                <w:szCs w:val="20"/>
              </w:rPr>
              <w:t>1 (</w:t>
            </w:r>
            <w:proofErr w:type="spellStart"/>
            <w:r>
              <w:rPr>
                <w:sz w:val="18"/>
                <w:szCs w:val="20"/>
              </w:rPr>
              <w:t>eScience</w:t>
            </w:r>
            <w:proofErr w:type="spellEnd"/>
            <w:r>
              <w:rPr>
                <w:sz w:val="18"/>
                <w:szCs w:val="20"/>
              </w:rPr>
              <w:t>)</w:t>
            </w:r>
          </w:p>
          <w:p w:rsidR="00DF7458" w:rsidRPr="005A4A3E" w:rsidRDefault="00DF7458" w:rsidP="0013038A">
            <w:pPr>
              <w:rPr>
                <w:sz w:val="18"/>
                <w:szCs w:val="20"/>
              </w:rPr>
            </w:pPr>
            <w:r>
              <w:rPr>
                <w:sz w:val="18"/>
                <w:szCs w:val="20"/>
              </w:rPr>
              <w:t>2 (</w:t>
            </w:r>
            <w:proofErr w:type="spellStart"/>
            <w:r>
              <w:rPr>
                <w:sz w:val="18"/>
                <w:szCs w:val="20"/>
              </w:rPr>
              <w:t>SPINlab</w:t>
            </w:r>
            <w:proofErr w:type="spellEnd"/>
            <w:r>
              <w:rPr>
                <w:sz w:val="18"/>
                <w:szCs w:val="20"/>
              </w:rPr>
              <w:t>)</w:t>
            </w:r>
          </w:p>
        </w:tc>
      </w:tr>
    </w:tbl>
    <w:p w:rsidR="000C7989" w:rsidRDefault="000C7989" w:rsidP="0013038A">
      <w:pPr>
        <w:rPr>
          <w:sz w:val="20"/>
          <w:szCs w:val="20"/>
        </w:rPr>
      </w:pPr>
    </w:p>
    <w:p w:rsidR="005779A6" w:rsidRPr="000C7989" w:rsidRDefault="005779A6" w:rsidP="0013038A">
      <w:pPr>
        <w:rPr>
          <w:i/>
          <w:sz w:val="20"/>
          <w:szCs w:val="20"/>
        </w:rPr>
      </w:pPr>
      <w:r w:rsidRPr="00471F21">
        <w:rPr>
          <w:i/>
          <w:sz w:val="20"/>
          <w:szCs w:val="20"/>
        </w:rPr>
        <w:t>Milestone 2</w:t>
      </w:r>
      <w:r w:rsidRPr="00471F21">
        <w:rPr>
          <w:i/>
          <w:sz w:val="20"/>
          <w:szCs w:val="20"/>
        </w:rPr>
        <w:tab/>
      </w:r>
      <w:r w:rsidR="004D3174" w:rsidRPr="00471F21">
        <w:rPr>
          <w:i/>
          <w:sz w:val="20"/>
          <w:szCs w:val="20"/>
        </w:rPr>
        <w:t>Alignment</w:t>
      </w:r>
      <w:r w:rsidR="004D3174">
        <w:rPr>
          <w:i/>
          <w:sz w:val="20"/>
          <w:szCs w:val="20"/>
        </w:rPr>
        <w:t xml:space="preserve"> </w:t>
      </w:r>
      <w:r w:rsidR="00471F21">
        <w:rPr>
          <w:i/>
          <w:sz w:val="20"/>
          <w:szCs w:val="20"/>
        </w:rPr>
        <w:t>of</w:t>
      </w:r>
      <w:r w:rsidR="004D3174">
        <w:rPr>
          <w:i/>
          <w:sz w:val="20"/>
          <w:szCs w:val="20"/>
        </w:rPr>
        <w:t xml:space="preserve"> point clouds and reconstruction models</w:t>
      </w:r>
    </w:p>
    <w:p w:rsidR="005779A6" w:rsidRPr="005A4A3E" w:rsidRDefault="005779A6" w:rsidP="0013038A">
      <w:pPr>
        <w:rPr>
          <w:sz w:val="20"/>
          <w:szCs w:val="20"/>
        </w:rPr>
      </w:pPr>
    </w:p>
    <w:p w:rsidR="00E14005" w:rsidRPr="005A4A3E" w:rsidRDefault="00E14005" w:rsidP="0013038A">
      <w:pPr>
        <w:rPr>
          <w:b/>
          <w:sz w:val="20"/>
          <w:szCs w:val="20"/>
        </w:rPr>
      </w:pPr>
      <w:r w:rsidRPr="005A4A3E">
        <w:rPr>
          <w:b/>
          <w:sz w:val="20"/>
          <w:szCs w:val="20"/>
        </w:rPr>
        <w:t>Work package 3</w:t>
      </w:r>
      <w:r w:rsidR="00AD2732">
        <w:rPr>
          <w:b/>
          <w:sz w:val="20"/>
          <w:szCs w:val="20"/>
        </w:rPr>
        <w:t xml:space="preserve"> – Tools and solutions</w:t>
      </w:r>
    </w:p>
    <w:p w:rsidR="000C7989" w:rsidRDefault="000167C2" w:rsidP="0013038A">
      <w:pPr>
        <w:rPr>
          <w:sz w:val="20"/>
          <w:szCs w:val="20"/>
        </w:rPr>
      </w:pPr>
      <w:r w:rsidRPr="00A178F3">
        <w:rPr>
          <w:sz w:val="20"/>
          <w:szCs w:val="20"/>
        </w:rPr>
        <w:t xml:space="preserve">Work package </w:t>
      </w:r>
      <w:r w:rsidR="00AF1EEE" w:rsidRPr="00A178F3">
        <w:rPr>
          <w:sz w:val="20"/>
          <w:szCs w:val="20"/>
        </w:rPr>
        <w:t>3</w:t>
      </w:r>
      <w:r w:rsidR="00AC1334" w:rsidRPr="00A178F3">
        <w:rPr>
          <w:sz w:val="20"/>
          <w:szCs w:val="20"/>
        </w:rPr>
        <w:t xml:space="preserve"> (WP3) is responsible for the development of the generic 4D GIS functionalities</w:t>
      </w:r>
      <w:r w:rsidR="00A178F3" w:rsidRPr="00A178F3">
        <w:rPr>
          <w:sz w:val="20"/>
          <w:szCs w:val="20"/>
        </w:rPr>
        <w:t xml:space="preserve"> and web-based user solutions</w:t>
      </w:r>
      <w:r w:rsidR="00AC1334" w:rsidRPr="00A178F3">
        <w:rPr>
          <w:sz w:val="20"/>
          <w:szCs w:val="20"/>
        </w:rPr>
        <w:t>. Based upon the results of WP1</w:t>
      </w:r>
      <w:r w:rsidR="00A178F3" w:rsidRPr="00A178F3">
        <w:rPr>
          <w:sz w:val="20"/>
          <w:szCs w:val="20"/>
        </w:rPr>
        <w:t xml:space="preserve"> and the outcome of WP3.1</w:t>
      </w:r>
      <w:r w:rsidR="00AC1334" w:rsidRPr="00A178F3">
        <w:rPr>
          <w:sz w:val="20"/>
          <w:szCs w:val="20"/>
        </w:rPr>
        <w:t>, either existing tools can be re-used or used as a basis for new tools, or new tools can be developed from scratch.</w:t>
      </w:r>
    </w:p>
    <w:p w:rsidR="00072EF8" w:rsidRPr="005A4A3E" w:rsidRDefault="00072EF8" w:rsidP="00072EF8">
      <w:pPr>
        <w:rPr>
          <w:sz w:val="20"/>
          <w:szCs w:val="20"/>
        </w:rPr>
      </w:pPr>
      <w:r w:rsidRPr="005C03E9">
        <w:rPr>
          <w:b/>
          <w:sz w:val="20"/>
          <w:szCs w:val="20"/>
        </w:rPr>
        <w:t>NB:</w:t>
      </w:r>
      <w:r>
        <w:rPr>
          <w:sz w:val="20"/>
          <w:szCs w:val="20"/>
        </w:rPr>
        <w:t xml:space="preserve"> Right after the completion of WP2, we will make an </w:t>
      </w:r>
      <w:r w:rsidRPr="006E6247">
        <w:rPr>
          <w:b/>
          <w:sz w:val="20"/>
          <w:szCs w:val="20"/>
        </w:rPr>
        <w:t>evaluation of the planning of WP3</w:t>
      </w:r>
      <w:r>
        <w:rPr>
          <w:sz w:val="20"/>
          <w:szCs w:val="20"/>
        </w:rPr>
        <w:t xml:space="preserve">. </w:t>
      </w:r>
      <w:r>
        <w:rPr>
          <w:sz w:val="20"/>
          <w:szCs w:val="20"/>
        </w:rPr>
        <w:t>T</w:t>
      </w:r>
      <w:bookmarkStart w:id="0" w:name="_GoBack"/>
      <w:bookmarkEnd w:id="0"/>
      <w:r>
        <w:rPr>
          <w:sz w:val="20"/>
          <w:szCs w:val="20"/>
        </w:rPr>
        <w:t>he r</w:t>
      </w:r>
      <w:r>
        <w:rPr>
          <w:sz w:val="20"/>
          <w:szCs w:val="20"/>
        </w:rPr>
        <w:t>e</w:t>
      </w:r>
      <w:r>
        <w:rPr>
          <w:sz w:val="20"/>
          <w:szCs w:val="20"/>
        </w:rPr>
        <w:t>maining time schedule is open for refinements and changes at this point.</w:t>
      </w:r>
    </w:p>
    <w:tbl>
      <w:tblPr>
        <w:tblStyle w:val="Tabelraster"/>
        <w:tblW w:w="0" w:type="auto"/>
        <w:tblLook w:val="04A0" w:firstRow="1" w:lastRow="0" w:firstColumn="1" w:lastColumn="0" w:noHBand="0" w:noVBand="1"/>
      </w:tblPr>
      <w:tblGrid>
        <w:gridCol w:w="1951"/>
        <w:gridCol w:w="2693"/>
        <w:gridCol w:w="1418"/>
        <w:gridCol w:w="1349"/>
        <w:gridCol w:w="1877"/>
      </w:tblGrid>
      <w:tr w:rsidR="00CD59D5" w:rsidRPr="005A4A3E" w:rsidTr="000C7989">
        <w:tc>
          <w:tcPr>
            <w:tcW w:w="1951" w:type="dxa"/>
            <w:shd w:val="pct60" w:color="auto" w:fill="auto"/>
          </w:tcPr>
          <w:p w:rsidR="00CD59D5" w:rsidRPr="005A4A3E" w:rsidRDefault="00CD59D5" w:rsidP="0013038A">
            <w:pPr>
              <w:rPr>
                <w:b/>
                <w:color w:val="FFFFFF" w:themeColor="background1"/>
                <w:sz w:val="18"/>
                <w:szCs w:val="20"/>
              </w:rPr>
            </w:pPr>
            <w:r w:rsidRPr="005A4A3E">
              <w:rPr>
                <w:b/>
                <w:color w:val="FFFFFF" w:themeColor="background1"/>
                <w:sz w:val="18"/>
                <w:szCs w:val="20"/>
              </w:rPr>
              <w:t>Deliverable</w:t>
            </w:r>
            <w:r w:rsidR="00415698">
              <w:rPr>
                <w:b/>
                <w:color w:val="FFFFFF" w:themeColor="background1"/>
                <w:sz w:val="18"/>
                <w:szCs w:val="20"/>
              </w:rPr>
              <w:t xml:space="preserve"> / Task</w:t>
            </w:r>
          </w:p>
        </w:tc>
        <w:tc>
          <w:tcPr>
            <w:tcW w:w="2693" w:type="dxa"/>
            <w:shd w:val="pct60" w:color="auto" w:fill="auto"/>
          </w:tcPr>
          <w:p w:rsidR="00CD59D5" w:rsidRPr="005A4A3E" w:rsidRDefault="00CD59D5" w:rsidP="0013038A">
            <w:pPr>
              <w:rPr>
                <w:b/>
                <w:color w:val="FFFFFF" w:themeColor="background1"/>
                <w:sz w:val="18"/>
                <w:szCs w:val="20"/>
              </w:rPr>
            </w:pPr>
            <w:r w:rsidRPr="005A4A3E">
              <w:rPr>
                <w:b/>
                <w:color w:val="FFFFFF" w:themeColor="background1"/>
                <w:sz w:val="18"/>
                <w:szCs w:val="20"/>
              </w:rPr>
              <w:t>Description</w:t>
            </w:r>
          </w:p>
        </w:tc>
        <w:tc>
          <w:tcPr>
            <w:tcW w:w="1418" w:type="dxa"/>
            <w:shd w:val="pct60" w:color="auto" w:fill="auto"/>
          </w:tcPr>
          <w:p w:rsidR="00CD59D5" w:rsidRPr="005A4A3E" w:rsidRDefault="00CD59D5" w:rsidP="0013038A">
            <w:pPr>
              <w:rPr>
                <w:b/>
                <w:color w:val="FFFFFF" w:themeColor="background1"/>
                <w:sz w:val="18"/>
                <w:szCs w:val="20"/>
              </w:rPr>
            </w:pPr>
            <w:r w:rsidRPr="005A4A3E">
              <w:rPr>
                <w:b/>
                <w:color w:val="FFFFFF" w:themeColor="background1"/>
                <w:sz w:val="18"/>
                <w:szCs w:val="20"/>
              </w:rPr>
              <w:t>Who</w:t>
            </w:r>
          </w:p>
        </w:tc>
        <w:tc>
          <w:tcPr>
            <w:tcW w:w="1349" w:type="dxa"/>
            <w:shd w:val="pct60" w:color="auto" w:fill="auto"/>
          </w:tcPr>
          <w:p w:rsidR="00CD59D5" w:rsidRPr="005A4A3E" w:rsidRDefault="00415698" w:rsidP="0013038A">
            <w:pPr>
              <w:rPr>
                <w:b/>
                <w:color w:val="FFFFFF" w:themeColor="background1"/>
                <w:sz w:val="18"/>
                <w:szCs w:val="20"/>
              </w:rPr>
            </w:pPr>
            <w:r>
              <w:rPr>
                <w:b/>
                <w:color w:val="FFFFFF" w:themeColor="background1"/>
                <w:sz w:val="18"/>
                <w:szCs w:val="20"/>
              </w:rPr>
              <w:t>When?</w:t>
            </w:r>
          </w:p>
        </w:tc>
        <w:tc>
          <w:tcPr>
            <w:tcW w:w="1877" w:type="dxa"/>
            <w:shd w:val="pct60" w:color="auto" w:fill="auto"/>
          </w:tcPr>
          <w:p w:rsidR="00CD59D5" w:rsidRPr="005A4A3E" w:rsidRDefault="00415698" w:rsidP="0013038A">
            <w:pPr>
              <w:rPr>
                <w:b/>
                <w:color w:val="FFFFFF" w:themeColor="background1"/>
                <w:sz w:val="18"/>
                <w:szCs w:val="20"/>
              </w:rPr>
            </w:pPr>
            <w:r>
              <w:rPr>
                <w:b/>
                <w:color w:val="FFFFFF" w:themeColor="background1"/>
                <w:sz w:val="18"/>
                <w:szCs w:val="20"/>
              </w:rPr>
              <w:t xml:space="preserve">Estimate </w:t>
            </w:r>
            <w:r w:rsidR="00CD59D5" w:rsidRPr="005A4A3E">
              <w:rPr>
                <w:b/>
                <w:color w:val="FFFFFF" w:themeColor="background1"/>
                <w:sz w:val="18"/>
                <w:szCs w:val="20"/>
              </w:rPr>
              <w:t>working days</w:t>
            </w:r>
          </w:p>
        </w:tc>
      </w:tr>
      <w:tr w:rsidR="001109D5" w:rsidRPr="005A4A3E" w:rsidTr="000C7989">
        <w:tc>
          <w:tcPr>
            <w:tcW w:w="1951" w:type="dxa"/>
          </w:tcPr>
          <w:p w:rsidR="001109D5" w:rsidRPr="005A4A3E" w:rsidRDefault="001109D5" w:rsidP="0013038A">
            <w:pPr>
              <w:rPr>
                <w:b/>
                <w:sz w:val="18"/>
                <w:szCs w:val="20"/>
              </w:rPr>
            </w:pPr>
            <w:r>
              <w:rPr>
                <w:b/>
                <w:sz w:val="18"/>
                <w:szCs w:val="20"/>
              </w:rPr>
              <w:t>3.1 Analysis &amp; choice of Bentley, ESRI, QGIS</w:t>
            </w:r>
          </w:p>
        </w:tc>
        <w:tc>
          <w:tcPr>
            <w:tcW w:w="2693" w:type="dxa"/>
          </w:tcPr>
          <w:p w:rsidR="001109D5" w:rsidRDefault="00C72E5C" w:rsidP="0013038A">
            <w:pPr>
              <w:rPr>
                <w:sz w:val="18"/>
                <w:szCs w:val="20"/>
              </w:rPr>
            </w:pPr>
            <w:r>
              <w:rPr>
                <w:sz w:val="18"/>
                <w:szCs w:val="20"/>
              </w:rPr>
              <w:t>Analyse (SWOT) and choose a program that will be the base</w:t>
            </w:r>
            <w:r w:rsidR="00CF1123">
              <w:rPr>
                <w:sz w:val="18"/>
                <w:szCs w:val="20"/>
              </w:rPr>
              <w:t xml:space="preserve"> and interface</w:t>
            </w:r>
            <w:r>
              <w:rPr>
                <w:sz w:val="18"/>
                <w:szCs w:val="20"/>
              </w:rPr>
              <w:t xml:space="preserve"> of the 4D GIS. I</w:t>
            </w:r>
            <w:r>
              <w:rPr>
                <w:sz w:val="18"/>
                <w:szCs w:val="20"/>
              </w:rPr>
              <w:t>m</w:t>
            </w:r>
            <w:r>
              <w:rPr>
                <w:sz w:val="18"/>
                <w:szCs w:val="20"/>
              </w:rPr>
              <w:t>portant criteria will be:</w:t>
            </w:r>
          </w:p>
          <w:p w:rsidR="001109D5" w:rsidRDefault="00C72E5C" w:rsidP="0013038A">
            <w:pPr>
              <w:pStyle w:val="Lijstalinea"/>
              <w:numPr>
                <w:ilvl w:val="0"/>
                <w:numId w:val="2"/>
              </w:numPr>
              <w:rPr>
                <w:sz w:val="18"/>
                <w:szCs w:val="20"/>
              </w:rPr>
            </w:pPr>
            <w:r>
              <w:rPr>
                <w:sz w:val="18"/>
                <w:szCs w:val="20"/>
              </w:rPr>
              <w:t>Minimum l</w:t>
            </w:r>
            <w:r w:rsidR="001109D5">
              <w:rPr>
                <w:sz w:val="18"/>
                <w:szCs w:val="20"/>
              </w:rPr>
              <w:t>icense</w:t>
            </w:r>
            <w:r>
              <w:rPr>
                <w:sz w:val="18"/>
                <w:szCs w:val="20"/>
              </w:rPr>
              <w:t xml:space="preserve"> costs</w:t>
            </w:r>
          </w:p>
          <w:p w:rsidR="001109D5" w:rsidRDefault="00C72E5C" w:rsidP="0013038A">
            <w:pPr>
              <w:pStyle w:val="Lijstalinea"/>
              <w:numPr>
                <w:ilvl w:val="0"/>
                <w:numId w:val="2"/>
              </w:numPr>
              <w:rPr>
                <w:sz w:val="18"/>
                <w:szCs w:val="20"/>
              </w:rPr>
            </w:pPr>
            <w:r>
              <w:rPr>
                <w:sz w:val="18"/>
                <w:szCs w:val="20"/>
              </w:rPr>
              <w:t>Presence of or e</w:t>
            </w:r>
            <w:r w:rsidR="001109D5">
              <w:rPr>
                <w:sz w:val="18"/>
                <w:szCs w:val="20"/>
              </w:rPr>
              <w:t>xtens</w:t>
            </w:r>
            <w:r w:rsidR="001109D5">
              <w:rPr>
                <w:sz w:val="18"/>
                <w:szCs w:val="20"/>
              </w:rPr>
              <w:t>i</w:t>
            </w:r>
            <w:r w:rsidR="001109D5">
              <w:rPr>
                <w:sz w:val="18"/>
                <w:szCs w:val="20"/>
              </w:rPr>
              <w:t>bili</w:t>
            </w:r>
            <w:r>
              <w:rPr>
                <w:sz w:val="18"/>
                <w:szCs w:val="20"/>
              </w:rPr>
              <w:t>ty for required tools (see 3.2, 3.3, 3.4)</w:t>
            </w:r>
          </w:p>
          <w:p w:rsidR="001109D5" w:rsidRDefault="001109D5" w:rsidP="0013038A">
            <w:pPr>
              <w:pStyle w:val="Lijstalinea"/>
              <w:numPr>
                <w:ilvl w:val="0"/>
                <w:numId w:val="2"/>
              </w:numPr>
              <w:rPr>
                <w:sz w:val="18"/>
                <w:szCs w:val="20"/>
              </w:rPr>
            </w:pPr>
            <w:r>
              <w:rPr>
                <w:sz w:val="18"/>
                <w:szCs w:val="20"/>
              </w:rPr>
              <w:t xml:space="preserve">Database </w:t>
            </w:r>
            <w:r w:rsidR="004F7579">
              <w:rPr>
                <w:sz w:val="18"/>
                <w:szCs w:val="20"/>
              </w:rPr>
              <w:t>connectivity</w:t>
            </w:r>
          </w:p>
          <w:p w:rsidR="001109D5" w:rsidRDefault="001109D5" w:rsidP="0013038A">
            <w:pPr>
              <w:pStyle w:val="Lijstalinea"/>
              <w:numPr>
                <w:ilvl w:val="0"/>
                <w:numId w:val="2"/>
              </w:numPr>
              <w:rPr>
                <w:sz w:val="18"/>
                <w:szCs w:val="20"/>
              </w:rPr>
            </w:pPr>
            <w:r>
              <w:rPr>
                <w:sz w:val="18"/>
                <w:szCs w:val="20"/>
              </w:rPr>
              <w:t>3D visualisation cap</w:t>
            </w:r>
            <w:r>
              <w:rPr>
                <w:sz w:val="18"/>
                <w:szCs w:val="20"/>
              </w:rPr>
              <w:t>a</w:t>
            </w:r>
            <w:r>
              <w:rPr>
                <w:sz w:val="18"/>
                <w:szCs w:val="20"/>
              </w:rPr>
              <w:t>bilities</w:t>
            </w:r>
          </w:p>
          <w:p w:rsidR="00C72E5C" w:rsidRPr="00C72E5C" w:rsidRDefault="00C72E5C" w:rsidP="0013038A">
            <w:pPr>
              <w:rPr>
                <w:sz w:val="18"/>
                <w:szCs w:val="20"/>
              </w:rPr>
            </w:pPr>
            <w:r>
              <w:rPr>
                <w:sz w:val="18"/>
                <w:szCs w:val="20"/>
              </w:rPr>
              <w:t>Most likely candidates are Ben</w:t>
            </w:r>
            <w:r>
              <w:rPr>
                <w:sz w:val="18"/>
                <w:szCs w:val="20"/>
              </w:rPr>
              <w:t>t</w:t>
            </w:r>
            <w:r>
              <w:rPr>
                <w:sz w:val="18"/>
                <w:szCs w:val="20"/>
              </w:rPr>
              <w:t xml:space="preserve">ley Map, ESRI </w:t>
            </w:r>
            <w:proofErr w:type="spellStart"/>
            <w:r>
              <w:rPr>
                <w:sz w:val="18"/>
                <w:szCs w:val="20"/>
              </w:rPr>
              <w:t>ArcScene</w:t>
            </w:r>
            <w:proofErr w:type="spellEnd"/>
            <w:r>
              <w:rPr>
                <w:sz w:val="18"/>
                <w:szCs w:val="20"/>
              </w:rPr>
              <w:t xml:space="preserve"> and </w:t>
            </w:r>
            <w:proofErr w:type="spellStart"/>
            <w:r>
              <w:rPr>
                <w:sz w:val="18"/>
                <w:szCs w:val="20"/>
              </w:rPr>
              <w:t>QuantumGIS</w:t>
            </w:r>
            <w:proofErr w:type="spellEnd"/>
            <w:r>
              <w:rPr>
                <w:sz w:val="18"/>
                <w:szCs w:val="20"/>
              </w:rPr>
              <w:t>.</w:t>
            </w:r>
          </w:p>
        </w:tc>
        <w:tc>
          <w:tcPr>
            <w:tcW w:w="1418" w:type="dxa"/>
          </w:tcPr>
          <w:p w:rsidR="001109D5" w:rsidRDefault="00C72E5C" w:rsidP="0013038A">
            <w:pPr>
              <w:rPr>
                <w:sz w:val="18"/>
                <w:szCs w:val="20"/>
              </w:rPr>
            </w:pPr>
            <w:proofErr w:type="spellStart"/>
            <w:r>
              <w:rPr>
                <w:sz w:val="18"/>
                <w:szCs w:val="20"/>
              </w:rPr>
              <w:t>Rens</w:t>
            </w:r>
            <w:proofErr w:type="spellEnd"/>
          </w:p>
          <w:p w:rsidR="00C72E5C" w:rsidRPr="005A4A3E" w:rsidRDefault="00C72E5C" w:rsidP="0013038A">
            <w:pPr>
              <w:rPr>
                <w:sz w:val="18"/>
                <w:szCs w:val="20"/>
              </w:rPr>
            </w:pPr>
            <w:r>
              <w:rPr>
                <w:sz w:val="18"/>
                <w:szCs w:val="20"/>
              </w:rPr>
              <w:t>Engineers</w:t>
            </w:r>
          </w:p>
        </w:tc>
        <w:tc>
          <w:tcPr>
            <w:tcW w:w="1349" w:type="dxa"/>
          </w:tcPr>
          <w:p w:rsidR="001109D5" w:rsidRDefault="006A5110" w:rsidP="0013038A">
            <w:pPr>
              <w:rPr>
                <w:sz w:val="18"/>
                <w:szCs w:val="20"/>
              </w:rPr>
            </w:pPr>
            <w:r>
              <w:rPr>
                <w:sz w:val="18"/>
                <w:szCs w:val="20"/>
              </w:rPr>
              <w:t>23 May</w:t>
            </w:r>
          </w:p>
        </w:tc>
        <w:tc>
          <w:tcPr>
            <w:tcW w:w="1877" w:type="dxa"/>
          </w:tcPr>
          <w:p w:rsidR="001109D5" w:rsidRDefault="006A5110" w:rsidP="0013038A">
            <w:pPr>
              <w:rPr>
                <w:sz w:val="18"/>
                <w:szCs w:val="20"/>
              </w:rPr>
            </w:pPr>
            <w:r>
              <w:rPr>
                <w:sz w:val="18"/>
                <w:szCs w:val="20"/>
              </w:rPr>
              <w:t>2 (</w:t>
            </w:r>
            <w:proofErr w:type="spellStart"/>
            <w:r>
              <w:rPr>
                <w:sz w:val="18"/>
                <w:szCs w:val="20"/>
              </w:rPr>
              <w:t>SPINlab</w:t>
            </w:r>
            <w:proofErr w:type="spellEnd"/>
            <w:r>
              <w:rPr>
                <w:sz w:val="18"/>
                <w:szCs w:val="20"/>
              </w:rPr>
              <w:t>)</w:t>
            </w:r>
          </w:p>
          <w:p w:rsidR="006A5110" w:rsidRDefault="006A5110" w:rsidP="0013038A">
            <w:pPr>
              <w:rPr>
                <w:sz w:val="18"/>
                <w:szCs w:val="20"/>
              </w:rPr>
            </w:pPr>
            <w:r>
              <w:rPr>
                <w:sz w:val="18"/>
                <w:szCs w:val="20"/>
              </w:rPr>
              <w:t>3 (</w:t>
            </w:r>
            <w:proofErr w:type="spellStart"/>
            <w:r>
              <w:rPr>
                <w:sz w:val="18"/>
                <w:szCs w:val="20"/>
              </w:rPr>
              <w:t>eScience</w:t>
            </w:r>
            <w:proofErr w:type="spellEnd"/>
            <w:r>
              <w:rPr>
                <w:sz w:val="18"/>
                <w:szCs w:val="20"/>
              </w:rPr>
              <w:t>)</w:t>
            </w:r>
          </w:p>
        </w:tc>
      </w:tr>
      <w:tr w:rsidR="001109D5" w:rsidRPr="005A4A3E" w:rsidTr="000C7989">
        <w:tc>
          <w:tcPr>
            <w:tcW w:w="1951" w:type="dxa"/>
          </w:tcPr>
          <w:p w:rsidR="001109D5" w:rsidRPr="005A4A3E" w:rsidRDefault="00C72E5C" w:rsidP="0013038A">
            <w:pPr>
              <w:rPr>
                <w:b/>
                <w:sz w:val="18"/>
                <w:szCs w:val="20"/>
              </w:rPr>
            </w:pPr>
            <w:r>
              <w:rPr>
                <w:b/>
                <w:sz w:val="18"/>
                <w:szCs w:val="20"/>
              </w:rPr>
              <w:t xml:space="preserve">3.2 </w:t>
            </w:r>
            <w:r w:rsidR="001109D5" w:rsidRPr="005A4A3E">
              <w:rPr>
                <w:b/>
                <w:sz w:val="18"/>
                <w:szCs w:val="20"/>
              </w:rPr>
              <w:t>Segmentation functionality</w:t>
            </w:r>
          </w:p>
        </w:tc>
        <w:tc>
          <w:tcPr>
            <w:tcW w:w="2693" w:type="dxa"/>
          </w:tcPr>
          <w:p w:rsidR="001109D5" w:rsidRPr="005A4A3E" w:rsidRDefault="001109D5" w:rsidP="0013038A">
            <w:pPr>
              <w:rPr>
                <w:sz w:val="18"/>
                <w:szCs w:val="20"/>
              </w:rPr>
            </w:pPr>
            <w:r w:rsidRPr="005A4A3E">
              <w:rPr>
                <w:sz w:val="18"/>
                <w:szCs w:val="20"/>
              </w:rPr>
              <w:t>Functionality to define segments</w:t>
            </w:r>
            <w:r w:rsidR="00C72E5C">
              <w:rPr>
                <w:sz w:val="18"/>
                <w:szCs w:val="20"/>
              </w:rPr>
              <w:t xml:space="preserve"> of point clouds of sites as objects. </w:t>
            </w:r>
            <w:r w:rsidR="00CF1123">
              <w:rPr>
                <w:sz w:val="18"/>
                <w:szCs w:val="20"/>
              </w:rPr>
              <w:t>(</w:t>
            </w:r>
            <w:r w:rsidR="00C72E5C">
              <w:rPr>
                <w:sz w:val="18"/>
                <w:szCs w:val="20"/>
              </w:rPr>
              <w:t>Each site will exist of at least one object.</w:t>
            </w:r>
            <w:r w:rsidR="00CF1123">
              <w:rPr>
                <w:sz w:val="18"/>
                <w:szCs w:val="20"/>
              </w:rPr>
              <w:t>)</w:t>
            </w:r>
          </w:p>
        </w:tc>
        <w:tc>
          <w:tcPr>
            <w:tcW w:w="1418" w:type="dxa"/>
          </w:tcPr>
          <w:p w:rsidR="001109D5" w:rsidRPr="005A4A3E" w:rsidRDefault="00C72E5C" w:rsidP="0013038A">
            <w:pPr>
              <w:rPr>
                <w:sz w:val="18"/>
                <w:szCs w:val="20"/>
              </w:rPr>
            </w:pPr>
            <w:r>
              <w:rPr>
                <w:sz w:val="18"/>
                <w:szCs w:val="20"/>
              </w:rPr>
              <w:t>Engineer</w:t>
            </w:r>
          </w:p>
          <w:p w:rsidR="001109D5" w:rsidRPr="005A4A3E" w:rsidRDefault="001109D5" w:rsidP="0013038A">
            <w:pPr>
              <w:rPr>
                <w:sz w:val="18"/>
                <w:szCs w:val="20"/>
              </w:rPr>
            </w:pPr>
            <w:proofErr w:type="spellStart"/>
            <w:r w:rsidRPr="005A4A3E">
              <w:rPr>
                <w:sz w:val="18"/>
                <w:szCs w:val="20"/>
              </w:rPr>
              <w:t>Rens</w:t>
            </w:r>
            <w:proofErr w:type="spellEnd"/>
          </w:p>
        </w:tc>
        <w:tc>
          <w:tcPr>
            <w:tcW w:w="1349" w:type="dxa"/>
          </w:tcPr>
          <w:p w:rsidR="001109D5" w:rsidRPr="005A4A3E" w:rsidRDefault="00342366" w:rsidP="0013038A">
            <w:pPr>
              <w:rPr>
                <w:sz w:val="18"/>
                <w:szCs w:val="20"/>
              </w:rPr>
            </w:pPr>
            <w:r>
              <w:rPr>
                <w:sz w:val="18"/>
                <w:szCs w:val="20"/>
              </w:rPr>
              <w:t>6 June</w:t>
            </w:r>
          </w:p>
        </w:tc>
        <w:tc>
          <w:tcPr>
            <w:tcW w:w="1877" w:type="dxa"/>
          </w:tcPr>
          <w:p w:rsidR="001109D5" w:rsidRDefault="001109D5" w:rsidP="0013038A">
            <w:pPr>
              <w:rPr>
                <w:sz w:val="18"/>
                <w:szCs w:val="20"/>
              </w:rPr>
            </w:pPr>
            <w:r>
              <w:rPr>
                <w:sz w:val="18"/>
                <w:szCs w:val="20"/>
              </w:rPr>
              <w:t>10 (</w:t>
            </w:r>
            <w:proofErr w:type="spellStart"/>
            <w:r>
              <w:rPr>
                <w:sz w:val="18"/>
                <w:szCs w:val="20"/>
              </w:rPr>
              <w:t>eScience</w:t>
            </w:r>
            <w:proofErr w:type="spellEnd"/>
            <w:r>
              <w:rPr>
                <w:sz w:val="18"/>
                <w:szCs w:val="20"/>
              </w:rPr>
              <w:t>)</w:t>
            </w:r>
          </w:p>
          <w:p w:rsidR="001109D5" w:rsidRDefault="001109D5" w:rsidP="0013038A">
            <w:pPr>
              <w:rPr>
                <w:sz w:val="18"/>
                <w:szCs w:val="20"/>
              </w:rPr>
            </w:pPr>
            <w:r>
              <w:rPr>
                <w:sz w:val="18"/>
                <w:szCs w:val="20"/>
              </w:rPr>
              <w:t>5 (</w:t>
            </w:r>
            <w:proofErr w:type="spellStart"/>
            <w:r>
              <w:rPr>
                <w:sz w:val="18"/>
                <w:szCs w:val="20"/>
              </w:rPr>
              <w:t>SPINlab</w:t>
            </w:r>
            <w:proofErr w:type="spellEnd"/>
            <w:r>
              <w:rPr>
                <w:sz w:val="18"/>
                <w:szCs w:val="20"/>
              </w:rPr>
              <w:t>)</w:t>
            </w:r>
          </w:p>
          <w:p w:rsidR="001109D5" w:rsidRPr="005A4A3E" w:rsidRDefault="001109D5" w:rsidP="0013038A">
            <w:pPr>
              <w:rPr>
                <w:sz w:val="18"/>
                <w:szCs w:val="20"/>
              </w:rPr>
            </w:pPr>
          </w:p>
        </w:tc>
      </w:tr>
      <w:tr w:rsidR="001109D5" w:rsidRPr="005A4A3E" w:rsidTr="000C7989">
        <w:tc>
          <w:tcPr>
            <w:tcW w:w="1951" w:type="dxa"/>
          </w:tcPr>
          <w:p w:rsidR="001109D5" w:rsidRPr="005A4A3E" w:rsidRDefault="00CF1123" w:rsidP="0013038A">
            <w:pPr>
              <w:rPr>
                <w:b/>
                <w:sz w:val="18"/>
                <w:szCs w:val="20"/>
              </w:rPr>
            </w:pPr>
            <w:r>
              <w:rPr>
                <w:b/>
                <w:sz w:val="18"/>
                <w:szCs w:val="20"/>
              </w:rPr>
              <w:t xml:space="preserve">3.3 </w:t>
            </w:r>
            <w:proofErr w:type="spellStart"/>
            <w:r w:rsidR="0013038A">
              <w:rPr>
                <w:b/>
                <w:sz w:val="18"/>
                <w:szCs w:val="20"/>
              </w:rPr>
              <w:t>Archeodatabase</w:t>
            </w:r>
            <w:proofErr w:type="spellEnd"/>
            <w:r w:rsidR="0013038A">
              <w:rPr>
                <w:b/>
                <w:sz w:val="18"/>
                <w:szCs w:val="20"/>
              </w:rPr>
              <w:t xml:space="preserve"> q</w:t>
            </w:r>
            <w:r w:rsidR="001109D5">
              <w:rPr>
                <w:b/>
                <w:sz w:val="18"/>
                <w:szCs w:val="20"/>
              </w:rPr>
              <w:t>uery functionality</w:t>
            </w:r>
          </w:p>
        </w:tc>
        <w:tc>
          <w:tcPr>
            <w:tcW w:w="2693" w:type="dxa"/>
          </w:tcPr>
          <w:p w:rsidR="001109D5" w:rsidRPr="005A4A3E" w:rsidRDefault="001109D5" w:rsidP="0013038A">
            <w:pPr>
              <w:rPr>
                <w:sz w:val="18"/>
                <w:szCs w:val="20"/>
              </w:rPr>
            </w:pPr>
            <w:r w:rsidRPr="005A4A3E">
              <w:rPr>
                <w:sz w:val="18"/>
                <w:szCs w:val="20"/>
              </w:rPr>
              <w:t xml:space="preserve">Workflow to extract the attribute data from the </w:t>
            </w:r>
            <w:proofErr w:type="spellStart"/>
            <w:r w:rsidR="00CF1123">
              <w:rPr>
                <w:sz w:val="18"/>
                <w:szCs w:val="20"/>
              </w:rPr>
              <w:t>archeo</w:t>
            </w:r>
            <w:r w:rsidRPr="005A4A3E">
              <w:rPr>
                <w:sz w:val="18"/>
                <w:szCs w:val="20"/>
              </w:rPr>
              <w:t>database</w:t>
            </w:r>
            <w:proofErr w:type="spellEnd"/>
            <w:r w:rsidRPr="005A4A3E">
              <w:rPr>
                <w:sz w:val="18"/>
                <w:szCs w:val="20"/>
              </w:rPr>
              <w:t xml:space="preserve"> and assign it to the sites and ob</w:t>
            </w:r>
            <w:r w:rsidR="00CF1123">
              <w:rPr>
                <w:sz w:val="18"/>
                <w:szCs w:val="20"/>
              </w:rPr>
              <w:t>jects, and f</w:t>
            </w:r>
            <w:r>
              <w:rPr>
                <w:sz w:val="18"/>
                <w:szCs w:val="20"/>
              </w:rPr>
              <w:t xml:space="preserve">unctionality to query </w:t>
            </w:r>
            <w:r w:rsidR="00CF1123">
              <w:rPr>
                <w:sz w:val="18"/>
                <w:szCs w:val="20"/>
              </w:rPr>
              <w:t>the dataset.</w:t>
            </w:r>
          </w:p>
        </w:tc>
        <w:tc>
          <w:tcPr>
            <w:tcW w:w="1418" w:type="dxa"/>
          </w:tcPr>
          <w:p w:rsidR="001109D5" w:rsidRDefault="00CF1123" w:rsidP="0013038A">
            <w:pPr>
              <w:rPr>
                <w:sz w:val="18"/>
                <w:szCs w:val="20"/>
                <w:lang w:val="nl-NL"/>
              </w:rPr>
            </w:pPr>
            <w:r>
              <w:rPr>
                <w:sz w:val="18"/>
                <w:szCs w:val="20"/>
                <w:lang w:val="nl-NL"/>
              </w:rPr>
              <w:t>Engineers</w:t>
            </w:r>
          </w:p>
          <w:p w:rsidR="00CF1123" w:rsidRPr="00507091" w:rsidRDefault="00CF1123" w:rsidP="0013038A">
            <w:pPr>
              <w:rPr>
                <w:sz w:val="18"/>
                <w:szCs w:val="20"/>
                <w:lang w:val="nl-NL"/>
              </w:rPr>
            </w:pPr>
            <w:r>
              <w:rPr>
                <w:sz w:val="18"/>
                <w:szCs w:val="20"/>
                <w:lang w:val="nl-NL"/>
              </w:rPr>
              <w:t>Rens</w:t>
            </w:r>
          </w:p>
        </w:tc>
        <w:tc>
          <w:tcPr>
            <w:tcW w:w="1349" w:type="dxa"/>
          </w:tcPr>
          <w:p w:rsidR="001109D5" w:rsidRPr="005A4A3E" w:rsidRDefault="00342366" w:rsidP="0013038A">
            <w:pPr>
              <w:rPr>
                <w:sz w:val="18"/>
                <w:szCs w:val="20"/>
              </w:rPr>
            </w:pPr>
            <w:r>
              <w:rPr>
                <w:sz w:val="18"/>
                <w:szCs w:val="20"/>
              </w:rPr>
              <w:t>20 June</w:t>
            </w:r>
          </w:p>
        </w:tc>
        <w:tc>
          <w:tcPr>
            <w:tcW w:w="1877" w:type="dxa"/>
          </w:tcPr>
          <w:p w:rsidR="001109D5" w:rsidRDefault="00342366" w:rsidP="0013038A">
            <w:pPr>
              <w:rPr>
                <w:sz w:val="18"/>
                <w:szCs w:val="20"/>
              </w:rPr>
            </w:pPr>
            <w:r>
              <w:rPr>
                <w:sz w:val="18"/>
                <w:szCs w:val="20"/>
              </w:rPr>
              <w:t>5</w:t>
            </w:r>
            <w:r w:rsidR="001109D5">
              <w:rPr>
                <w:sz w:val="18"/>
                <w:szCs w:val="20"/>
              </w:rPr>
              <w:t xml:space="preserve"> (</w:t>
            </w:r>
            <w:proofErr w:type="spellStart"/>
            <w:r w:rsidR="001109D5">
              <w:rPr>
                <w:sz w:val="18"/>
                <w:szCs w:val="20"/>
              </w:rPr>
              <w:t>eScience</w:t>
            </w:r>
            <w:proofErr w:type="spellEnd"/>
            <w:r w:rsidR="001109D5">
              <w:rPr>
                <w:sz w:val="18"/>
                <w:szCs w:val="20"/>
              </w:rPr>
              <w:t>)</w:t>
            </w:r>
          </w:p>
          <w:p w:rsidR="001109D5" w:rsidRDefault="001109D5" w:rsidP="0013038A">
            <w:pPr>
              <w:rPr>
                <w:sz w:val="18"/>
                <w:szCs w:val="20"/>
              </w:rPr>
            </w:pPr>
            <w:r>
              <w:rPr>
                <w:sz w:val="18"/>
                <w:szCs w:val="20"/>
              </w:rPr>
              <w:t>5 (</w:t>
            </w:r>
            <w:proofErr w:type="spellStart"/>
            <w:r>
              <w:rPr>
                <w:sz w:val="18"/>
                <w:szCs w:val="20"/>
              </w:rPr>
              <w:t>SPINlab</w:t>
            </w:r>
            <w:proofErr w:type="spellEnd"/>
            <w:r>
              <w:rPr>
                <w:sz w:val="18"/>
                <w:szCs w:val="20"/>
              </w:rPr>
              <w:t>)</w:t>
            </w:r>
          </w:p>
          <w:p w:rsidR="001109D5" w:rsidRPr="005A4A3E" w:rsidRDefault="001109D5" w:rsidP="0013038A">
            <w:pPr>
              <w:rPr>
                <w:sz w:val="18"/>
                <w:szCs w:val="20"/>
              </w:rPr>
            </w:pPr>
          </w:p>
        </w:tc>
      </w:tr>
      <w:tr w:rsidR="003A43B6" w:rsidRPr="005A4A3E" w:rsidTr="000C7989">
        <w:tc>
          <w:tcPr>
            <w:tcW w:w="1951" w:type="dxa"/>
          </w:tcPr>
          <w:p w:rsidR="003A43B6" w:rsidRDefault="003A43B6" w:rsidP="003A43B6">
            <w:pPr>
              <w:rPr>
                <w:b/>
                <w:sz w:val="18"/>
                <w:szCs w:val="20"/>
              </w:rPr>
            </w:pPr>
            <w:r>
              <w:rPr>
                <w:b/>
                <w:sz w:val="18"/>
                <w:szCs w:val="20"/>
              </w:rPr>
              <w:t>3.4 User requirements for web-based solution</w:t>
            </w:r>
          </w:p>
        </w:tc>
        <w:tc>
          <w:tcPr>
            <w:tcW w:w="2693" w:type="dxa"/>
          </w:tcPr>
          <w:p w:rsidR="003A43B6" w:rsidRDefault="003A43B6" w:rsidP="009E7483">
            <w:pPr>
              <w:rPr>
                <w:sz w:val="18"/>
                <w:szCs w:val="20"/>
              </w:rPr>
            </w:pPr>
            <w:r>
              <w:rPr>
                <w:sz w:val="18"/>
                <w:szCs w:val="20"/>
              </w:rPr>
              <w:t>Specification of the user r</w:t>
            </w:r>
            <w:r>
              <w:rPr>
                <w:sz w:val="18"/>
                <w:szCs w:val="20"/>
              </w:rPr>
              <w:t>e</w:t>
            </w:r>
            <w:r>
              <w:rPr>
                <w:sz w:val="18"/>
                <w:szCs w:val="20"/>
              </w:rPr>
              <w:t xml:space="preserve">quirements for web-based access </w:t>
            </w:r>
            <w:r>
              <w:rPr>
                <w:sz w:val="18"/>
                <w:szCs w:val="20"/>
              </w:rPr>
              <w:lastRenderedPageBreak/>
              <w:t>to the system</w:t>
            </w:r>
          </w:p>
        </w:tc>
        <w:tc>
          <w:tcPr>
            <w:tcW w:w="1418" w:type="dxa"/>
          </w:tcPr>
          <w:p w:rsidR="003A43B6" w:rsidRDefault="003A43B6" w:rsidP="003A43B6">
            <w:pPr>
              <w:rPr>
                <w:sz w:val="18"/>
                <w:szCs w:val="20"/>
                <w:lang w:val="nl-NL"/>
              </w:rPr>
            </w:pPr>
            <w:r>
              <w:rPr>
                <w:sz w:val="18"/>
                <w:szCs w:val="20"/>
                <w:lang w:val="nl-NL"/>
              </w:rPr>
              <w:lastRenderedPageBreak/>
              <w:t>Engineers</w:t>
            </w:r>
          </w:p>
          <w:p w:rsidR="003A43B6" w:rsidRDefault="003A43B6" w:rsidP="003A43B6">
            <w:pPr>
              <w:rPr>
                <w:sz w:val="18"/>
                <w:szCs w:val="20"/>
              </w:rPr>
            </w:pPr>
            <w:r>
              <w:rPr>
                <w:sz w:val="18"/>
                <w:szCs w:val="20"/>
                <w:lang w:val="nl-NL"/>
              </w:rPr>
              <w:t>Rens</w:t>
            </w:r>
          </w:p>
        </w:tc>
        <w:tc>
          <w:tcPr>
            <w:tcW w:w="1349" w:type="dxa"/>
          </w:tcPr>
          <w:p w:rsidR="003A43B6" w:rsidRDefault="003A43B6" w:rsidP="0013038A">
            <w:pPr>
              <w:rPr>
                <w:sz w:val="18"/>
                <w:szCs w:val="20"/>
              </w:rPr>
            </w:pPr>
            <w:r>
              <w:rPr>
                <w:sz w:val="18"/>
                <w:szCs w:val="20"/>
              </w:rPr>
              <w:t>4 July</w:t>
            </w:r>
          </w:p>
        </w:tc>
        <w:tc>
          <w:tcPr>
            <w:tcW w:w="1877" w:type="dxa"/>
          </w:tcPr>
          <w:p w:rsidR="0094091B" w:rsidRDefault="0094091B" w:rsidP="0094091B">
            <w:pPr>
              <w:rPr>
                <w:sz w:val="18"/>
                <w:szCs w:val="20"/>
              </w:rPr>
            </w:pPr>
            <w:r>
              <w:rPr>
                <w:sz w:val="18"/>
                <w:szCs w:val="20"/>
              </w:rPr>
              <w:t>2 (</w:t>
            </w:r>
            <w:proofErr w:type="spellStart"/>
            <w:r>
              <w:rPr>
                <w:sz w:val="18"/>
                <w:szCs w:val="20"/>
              </w:rPr>
              <w:t>SPINlab</w:t>
            </w:r>
            <w:proofErr w:type="spellEnd"/>
            <w:r>
              <w:rPr>
                <w:sz w:val="18"/>
                <w:szCs w:val="20"/>
              </w:rPr>
              <w:t>)</w:t>
            </w:r>
          </w:p>
          <w:p w:rsidR="003A43B6" w:rsidRPr="00592649" w:rsidRDefault="0094091B" w:rsidP="0094091B">
            <w:pPr>
              <w:rPr>
                <w:sz w:val="18"/>
                <w:szCs w:val="20"/>
              </w:rPr>
            </w:pPr>
            <w:r>
              <w:rPr>
                <w:sz w:val="18"/>
                <w:szCs w:val="20"/>
              </w:rPr>
              <w:t>2 (</w:t>
            </w:r>
            <w:proofErr w:type="spellStart"/>
            <w:r>
              <w:rPr>
                <w:sz w:val="18"/>
                <w:szCs w:val="20"/>
              </w:rPr>
              <w:t>eScience</w:t>
            </w:r>
            <w:proofErr w:type="spellEnd"/>
            <w:r>
              <w:rPr>
                <w:sz w:val="18"/>
                <w:szCs w:val="20"/>
              </w:rPr>
              <w:t>)</w:t>
            </w:r>
          </w:p>
        </w:tc>
      </w:tr>
      <w:tr w:rsidR="001109D5" w:rsidRPr="005A4A3E" w:rsidTr="000C7989">
        <w:tc>
          <w:tcPr>
            <w:tcW w:w="1951" w:type="dxa"/>
          </w:tcPr>
          <w:p w:rsidR="001109D5" w:rsidRPr="00592649" w:rsidRDefault="009E7483" w:rsidP="005975AA">
            <w:pPr>
              <w:rPr>
                <w:b/>
                <w:sz w:val="18"/>
                <w:szCs w:val="20"/>
              </w:rPr>
            </w:pPr>
            <w:r>
              <w:rPr>
                <w:b/>
                <w:sz w:val="18"/>
                <w:szCs w:val="20"/>
              </w:rPr>
              <w:lastRenderedPageBreak/>
              <w:t>3.</w:t>
            </w:r>
            <w:r w:rsidR="003A43B6">
              <w:rPr>
                <w:b/>
                <w:sz w:val="18"/>
                <w:szCs w:val="20"/>
              </w:rPr>
              <w:t>5</w:t>
            </w:r>
            <w:r>
              <w:rPr>
                <w:b/>
                <w:sz w:val="18"/>
                <w:szCs w:val="20"/>
              </w:rPr>
              <w:t xml:space="preserve"> Web-based sol</w:t>
            </w:r>
            <w:r>
              <w:rPr>
                <w:b/>
                <w:sz w:val="18"/>
                <w:szCs w:val="20"/>
              </w:rPr>
              <w:t>u</w:t>
            </w:r>
            <w:r>
              <w:rPr>
                <w:b/>
                <w:sz w:val="18"/>
                <w:szCs w:val="20"/>
              </w:rPr>
              <w:t>tions</w:t>
            </w:r>
          </w:p>
        </w:tc>
        <w:tc>
          <w:tcPr>
            <w:tcW w:w="2693" w:type="dxa"/>
          </w:tcPr>
          <w:p w:rsidR="001109D5" w:rsidRPr="00592649" w:rsidRDefault="009E7483" w:rsidP="009E7483">
            <w:pPr>
              <w:rPr>
                <w:sz w:val="18"/>
                <w:szCs w:val="20"/>
              </w:rPr>
            </w:pPr>
            <w:r>
              <w:rPr>
                <w:sz w:val="18"/>
                <w:szCs w:val="20"/>
              </w:rPr>
              <w:t xml:space="preserve">Web-based solution with server operation on the net. </w:t>
            </w:r>
            <w:proofErr w:type="spellStart"/>
            <w:r>
              <w:rPr>
                <w:sz w:val="18"/>
                <w:szCs w:val="20"/>
              </w:rPr>
              <w:t>eInfrastru</w:t>
            </w:r>
            <w:r>
              <w:rPr>
                <w:sz w:val="18"/>
                <w:szCs w:val="20"/>
              </w:rPr>
              <w:t>c</w:t>
            </w:r>
            <w:r>
              <w:rPr>
                <w:sz w:val="18"/>
                <w:szCs w:val="20"/>
              </w:rPr>
              <w:t>ture</w:t>
            </w:r>
            <w:proofErr w:type="spellEnd"/>
            <w:r>
              <w:rPr>
                <w:sz w:val="18"/>
                <w:szCs w:val="20"/>
              </w:rPr>
              <w:t xml:space="preserve"> and web-client (</w:t>
            </w:r>
            <w:proofErr w:type="spellStart"/>
            <w:r>
              <w:rPr>
                <w:sz w:val="18"/>
                <w:szCs w:val="20"/>
              </w:rPr>
              <w:t>webviewer</w:t>
            </w:r>
            <w:proofErr w:type="spellEnd"/>
            <w:r>
              <w:rPr>
                <w:sz w:val="18"/>
                <w:szCs w:val="20"/>
              </w:rPr>
              <w:t xml:space="preserve"> like </w:t>
            </w:r>
            <w:proofErr w:type="spellStart"/>
            <w:r>
              <w:rPr>
                <w:sz w:val="18"/>
                <w:szCs w:val="20"/>
              </w:rPr>
              <w:t>CityEngine</w:t>
            </w:r>
            <w:proofErr w:type="spellEnd"/>
            <w:r>
              <w:rPr>
                <w:sz w:val="18"/>
                <w:szCs w:val="20"/>
              </w:rPr>
              <w:t xml:space="preserve"> </w:t>
            </w:r>
            <w:proofErr w:type="spellStart"/>
            <w:r>
              <w:rPr>
                <w:sz w:val="18"/>
                <w:szCs w:val="20"/>
              </w:rPr>
              <w:t>WebViewer</w:t>
            </w:r>
            <w:proofErr w:type="spellEnd"/>
            <w:r>
              <w:rPr>
                <w:sz w:val="18"/>
                <w:szCs w:val="20"/>
              </w:rPr>
              <w:t>?) for the archaeologists (users), to m</w:t>
            </w:r>
            <w:r w:rsidRPr="00592649">
              <w:rPr>
                <w:sz w:val="18"/>
                <w:szCs w:val="20"/>
              </w:rPr>
              <w:t>ake the 4D GIS run smoothly on the archaeolo</w:t>
            </w:r>
            <w:r>
              <w:rPr>
                <w:sz w:val="18"/>
                <w:szCs w:val="20"/>
              </w:rPr>
              <w:t>gists normal PCs and laptops and to enable them to perform</w:t>
            </w:r>
            <w:r w:rsidRPr="005A4A3E">
              <w:rPr>
                <w:sz w:val="18"/>
                <w:szCs w:val="20"/>
              </w:rPr>
              <w:t xml:space="preserve"> queries and view their results in 3D in a user friendly</w:t>
            </w:r>
            <w:r>
              <w:rPr>
                <w:sz w:val="18"/>
                <w:szCs w:val="20"/>
              </w:rPr>
              <w:t xml:space="preserve"> and </w:t>
            </w:r>
            <w:r w:rsidRPr="005A4A3E">
              <w:rPr>
                <w:sz w:val="18"/>
                <w:szCs w:val="20"/>
              </w:rPr>
              <w:t xml:space="preserve"> non-computer specialist way</w:t>
            </w:r>
          </w:p>
        </w:tc>
        <w:tc>
          <w:tcPr>
            <w:tcW w:w="1418" w:type="dxa"/>
          </w:tcPr>
          <w:p w:rsidR="001109D5" w:rsidRDefault="009E7483" w:rsidP="0013038A">
            <w:pPr>
              <w:rPr>
                <w:sz w:val="18"/>
                <w:szCs w:val="20"/>
              </w:rPr>
            </w:pPr>
            <w:r>
              <w:rPr>
                <w:sz w:val="18"/>
                <w:szCs w:val="20"/>
              </w:rPr>
              <w:t>Engineers</w:t>
            </w:r>
          </w:p>
          <w:p w:rsidR="009E7483" w:rsidRPr="00592649" w:rsidRDefault="009E7483" w:rsidP="0013038A">
            <w:pPr>
              <w:rPr>
                <w:sz w:val="18"/>
                <w:szCs w:val="20"/>
              </w:rPr>
            </w:pPr>
            <w:proofErr w:type="spellStart"/>
            <w:r>
              <w:rPr>
                <w:sz w:val="18"/>
                <w:szCs w:val="20"/>
              </w:rPr>
              <w:t>Rens</w:t>
            </w:r>
            <w:proofErr w:type="spellEnd"/>
          </w:p>
          <w:p w:rsidR="001109D5" w:rsidRPr="00592649" w:rsidRDefault="001109D5" w:rsidP="0013038A">
            <w:pPr>
              <w:rPr>
                <w:sz w:val="18"/>
                <w:szCs w:val="20"/>
              </w:rPr>
            </w:pPr>
          </w:p>
        </w:tc>
        <w:tc>
          <w:tcPr>
            <w:tcW w:w="1349" w:type="dxa"/>
          </w:tcPr>
          <w:p w:rsidR="003A43B6" w:rsidRDefault="003A43B6" w:rsidP="003A43B6">
            <w:pPr>
              <w:rPr>
                <w:sz w:val="18"/>
                <w:szCs w:val="20"/>
              </w:rPr>
            </w:pPr>
            <w:r>
              <w:rPr>
                <w:sz w:val="18"/>
                <w:szCs w:val="20"/>
              </w:rPr>
              <w:t>18</w:t>
            </w:r>
            <w:r w:rsidR="00342366">
              <w:rPr>
                <w:sz w:val="18"/>
                <w:szCs w:val="20"/>
              </w:rPr>
              <w:t xml:space="preserve"> July</w:t>
            </w:r>
            <w:r>
              <w:rPr>
                <w:sz w:val="18"/>
                <w:szCs w:val="20"/>
              </w:rPr>
              <w:t xml:space="preserve"> </w:t>
            </w:r>
          </w:p>
          <w:p w:rsidR="001109D5" w:rsidRPr="00592649" w:rsidRDefault="003A43B6" w:rsidP="003A43B6">
            <w:pPr>
              <w:rPr>
                <w:sz w:val="18"/>
                <w:szCs w:val="20"/>
              </w:rPr>
            </w:pPr>
            <w:r>
              <w:rPr>
                <w:sz w:val="18"/>
                <w:szCs w:val="20"/>
              </w:rPr>
              <w:t>Re-evaluation upon starting of WP3</w:t>
            </w:r>
          </w:p>
        </w:tc>
        <w:tc>
          <w:tcPr>
            <w:tcW w:w="1877" w:type="dxa"/>
          </w:tcPr>
          <w:p w:rsidR="001109D5" w:rsidRPr="00592649" w:rsidRDefault="001109D5" w:rsidP="0013038A">
            <w:pPr>
              <w:rPr>
                <w:sz w:val="18"/>
                <w:szCs w:val="20"/>
              </w:rPr>
            </w:pPr>
            <w:r w:rsidRPr="00592649">
              <w:rPr>
                <w:sz w:val="18"/>
                <w:szCs w:val="20"/>
              </w:rPr>
              <w:t>10 (</w:t>
            </w:r>
            <w:proofErr w:type="spellStart"/>
            <w:r w:rsidRPr="00592649">
              <w:rPr>
                <w:sz w:val="18"/>
                <w:szCs w:val="20"/>
              </w:rPr>
              <w:t>eScience</w:t>
            </w:r>
            <w:proofErr w:type="spellEnd"/>
            <w:r w:rsidRPr="00592649">
              <w:rPr>
                <w:sz w:val="18"/>
                <w:szCs w:val="20"/>
              </w:rPr>
              <w:t>)</w:t>
            </w:r>
          </w:p>
        </w:tc>
      </w:tr>
      <w:tr w:rsidR="00342366" w:rsidRPr="005A4A3E" w:rsidTr="000C7989">
        <w:tc>
          <w:tcPr>
            <w:tcW w:w="1951" w:type="dxa"/>
          </w:tcPr>
          <w:p w:rsidR="00342366" w:rsidRPr="005A4A3E" w:rsidRDefault="00342366" w:rsidP="005975AA">
            <w:pPr>
              <w:rPr>
                <w:b/>
                <w:sz w:val="18"/>
                <w:szCs w:val="20"/>
              </w:rPr>
            </w:pPr>
            <w:r>
              <w:rPr>
                <w:b/>
                <w:sz w:val="18"/>
                <w:szCs w:val="20"/>
              </w:rPr>
              <w:t>3.</w:t>
            </w:r>
            <w:r w:rsidR="005975AA">
              <w:rPr>
                <w:b/>
                <w:sz w:val="18"/>
                <w:szCs w:val="20"/>
              </w:rPr>
              <w:t xml:space="preserve">5 </w:t>
            </w:r>
            <w:r>
              <w:rPr>
                <w:b/>
                <w:sz w:val="18"/>
                <w:szCs w:val="20"/>
              </w:rPr>
              <w:t>OPTIONAL: h</w:t>
            </w:r>
            <w:r w:rsidRPr="005A4A3E">
              <w:rPr>
                <w:b/>
                <w:sz w:val="18"/>
                <w:szCs w:val="20"/>
              </w:rPr>
              <w:t>istor</w:t>
            </w:r>
            <w:r w:rsidRPr="005A4A3E">
              <w:rPr>
                <w:b/>
                <w:sz w:val="18"/>
                <w:szCs w:val="20"/>
              </w:rPr>
              <w:t>i</w:t>
            </w:r>
            <w:r w:rsidRPr="005A4A3E">
              <w:rPr>
                <w:b/>
                <w:sz w:val="18"/>
                <w:szCs w:val="20"/>
              </w:rPr>
              <w:t>cal pictures tool</w:t>
            </w:r>
          </w:p>
        </w:tc>
        <w:tc>
          <w:tcPr>
            <w:tcW w:w="2693" w:type="dxa"/>
          </w:tcPr>
          <w:p w:rsidR="00342366" w:rsidRPr="005A4A3E" w:rsidRDefault="00342366" w:rsidP="00DA16D6">
            <w:pPr>
              <w:rPr>
                <w:sz w:val="18"/>
                <w:szCs w:val="20"/>
              </w:rPr>
            </w:pPr>
            <w:r w:rsidRPr="005A4A3E">
              <w:rPr>
                <w:sz w:val="18"/>
                <w:szCs w:val="20"/>
              </w:rPr>
              <w:t>Tool to import historical pictures into the 3D environment and to attach the corresponding point of view.</w:t>
            </w:r>
            <w:r>
              <w:rPr>
                <w:sz w:val="18"/>
                <w:szCs w:val="20"/>
              </w:rPr>
              <w:t xml:space="preserve"> This task is optional and can be done when resources are still available near the end of the project. </w:t>
            </w:r>
          </w:p>
        </w:tc>
        <w:tc>
          <w:tcPr>
            <w:tcW w:w="1418" w:type="dxa"/>
          </w:tcPr>
          <w:p w:rsidR="00342366" w:rsidRDefault="00342366" w:rsidP="00DA16D6">
            <w:pPr>
              <w:rPr>
                <w:sz w:val="18"/>
                <w:szCs w:val="20"/>
              </w:rPr>
            </w:pPr>
            <w:r>
              <w:rPr>
                <w:sz w:val="18"/>
                <w:szCs w:val="20"/>
              </w:rPr>
              <w:t>Maarten</w:t>
            </w:r>
          </w:p>
          <w:p w:rsidR="00342366" w:rsidRPr="005A4A3E" w:rsidRDefault="00342366" w:rsidP="00DA16D6">
            <w:pPr>
              <w:rPr>
                <w:sz w:val="18"/>
                <w:szCs w:val="20"/>
              </w:rPr>
            </w:pPr>
            <w:proofErr w:type="spellStart"/>
            <w:r>
              <w:rPr>
                <w:sz w:val="18"/>
                <w:szCs w:val="20"/>
              </w:rPr>
              <w:t>Rens</w:t>
            </w:r>
            <w:proofErr w:type="spellEnd"/>
          </w:p>
        </w:tc>
        <w:tc>
          <w:tcPr>
            <w:tcW w:w="1349" w:type="dxa"/>
          </w:tcPr>
          <w:p w:rsidR="00342366" w:rsidRPr="005A4A3E" w:rsidRDefault="00342366" w:rsidP="00DA16D6">
            <w:pPr>
              <w:rPr>
                <w:sz w:val="18"/>
                <w:szCs w:val="20"/>
              </w:rPr>
            </w:pPr>
            <w:r>
              <w:rPr>
                <w:sz w:val="18"/>
                <w:szCs w:val="20"/>
              </w:rPr>
              <w:t>Optional upon available r</w:t>
            </w:r>
            <w:r>
              <w:rPr>
                <w:sz w:val="18"/>
                <w:szCs w:val="20"/>
              </w:rPr>
              <w:t>e</w:t>
            </w:r>
            <w:r>
              <w:rPr>
                <w:sz w:val="18"/>
                <w:szCs w:val="20"/>
              </w:rPr>
              <w:t>sources.</w:t>
            </w:r>
          </w:p>
        </w:tc>
        <w:tc>
          <w:tcPr>
            <w:tcW w:w="1877" w:type="dxa"/>
          </w:tcPr>
          <w:p w:rsidR="00342366" w:rsidRDefault="00342366" w:rsidP="00DA16D6">
            <w:pPr>
              <w:rPr>
                <w:sz w:val="18"/>
                <w:szCs w:val="20"/>
              </w:rPr>
            </w:pPr>
            <w:r>
              <w:rPr>
                <w:sz w:val="18"/>
                <w:szCs w:val="20"/>
              </w:rPr>
              <w:t>10 (</w:t>
            </w:r>
            <w:proofErr w:type="spellStart"/>
            <w:r>
              <w:rPr>
                <w:sz w:val="18"/>
                <w:szCs w:val="20"/>
              </w:rPr>
              <w:t>eScience</w:t>
            </w:r>
            <w:proofErr w:type="spellEnd"/>
            <w:r>
              <w:rPr>
                <w:sz w:val="18"/>
                <w:szCs w:val="20"/>
              </w:rPr>
              <w:t>)</w:t>
            </w:r>
          </w:p>
          <w:p w:rsidR="00342366" w:rsidRDefault="00342366" w:rsidP="00DA16D6">
            <w:pPr>
              <w:rPr>
                <w:sz w:val="18"/>
                <w:szCs w:val="20"/>
              </w:rPr>
            </w:pPr>
            <w:r>
              <w:rPr>
                <w:sz w:val="18"/>
                <w:szCs w:val="20"/>
              </w:rPr>
              <w:t>5 (</w:t>
            </w:r>
            <w:proofErr w:type="spellStart"/>
            <w:r>
              <w:rPr>
                <w:sz w:val="18"/>
                <w:szCs w:val="20"/>
              </w:rPr>
              <w:t>SPINlab</w:t>
            </w:r>
            <w:proofErr w:type="spellEnd"/>
            <w:r>
              <w:rPr>
                <w:sz w:val="18"/>
                <w:szCs w:val="20"/>
              </w:rPr>
              <w:t>)</w:t>
            </w:r>
          </w:p>
          <w:p w:rsidR="00342366" w:rsidRPr="005A4A3E" w:rsidRDefault="00342366" w:rsidP="00DA16D6">
            <w:pPr>
              <w:rPr>
                <w:sz w:val="18"/>
                <w:szCs w:val="20"/>
              </w:rPr>
            </w:pPr>
          </w:p>
        </w:tc>
      </w:tr>
      <w:tr w:rsidR="001109D5" w:rsidRPr="005A4A3E" w:rsidTr="000C7989">
        <w:tc>
          <w:tcPr>
            <w:tcW w:w="1951" w:type="dxa"/>
          </w:tcPr>
          <w:p w:rsidR="001109D5" w:rsidRPr="005A4A3E" w:rsidRDefault="00C15963" w:rsidP="0013038A">
            <w:pPr>
              <w:rPr>
                <w:b/>
                <w:sz w:val="18"/>
                <w:szCs w:val="20"/>
              </w:rPr>
            </w:pPr>
            <w:r>
              <w:rPr>
                <w:b/>
                <w:sz w:val="18"/>
                <w:szCs w:val="20"/>
              </w:rPr>
              <w:t xml:space="preserve">3.6 </w:t>
            </w:r>
            <w:r w:rsidR="001109D5" w:rsidRPr="005A4A3E">
              <w:rPr>
                <w:b/>
                <w:sz w:val="18"/>
                <w:szCs w:val="20"/>
              </w:rPr>
              <w:t>Documentation WP3</w:t>
            </w:r>
          </w:p>
        </w:tc>
        <w:tc>
          <w:tcPr>
            <w:tcW w:w="2693" w:type="dxa"/>
          </w:tcPr>
          <w:p w:rsidR="001109D5" w:rsidRPr="005A4A3E" w:rsidRDefault="001109D5" w:rsidP="0013038A">
            <w:pPr>
              <w:rPr>
                <w:sz w:val="18"/>
                <w:szCs w:val="20"/>
              </w:rPr>
            </w:pPr>
            <w:r w:rsidRPr="005A4A3E">
              <w:rPr>
                <w:sz w:val="18"/>
                <w:szCs w:val="20"/>
              </w:rPr>
              <w:t xml:space="preserve">Documentation of </w:t>
            </w:r>
            <w:r w:rsidR="00373644">
              <w:rPr>
                <w:sz w:val="18"/>
                <w:szCs w:val="20"/>
              </w:rPr>
              <w:t>all tasks in WP3.</w:t>
            </w:r>
          </w:p>
        </w:tc>
        <w:tc>
          <w:tcPr>
            <w:tcW w:w="1418" w:type="dxa"/>
          </w:tcPr>
          <w:p w:rsidR="001109D5" w:rsidRDefault="00B63D44" w:rsidP="0013038A">
            <w:pPr>
              <w:rPr>
                <w:sz w:val="18"/>
                <w:szCs w:val="20"/>
              </w:rPr>
            </w:pPr>
            <w:r>
              <w:rPr>
                <w:sz w:val="18"/>
                <w:szCs w:val="20"/>
              </w:rPr>
              <w:t>Engineers</w:t>
            </w:r>
          </w:p>
          <w:p w:rsidR="00B63D44" w:rsidRPr="005A4A3E" w:rsidRDefault="00B63D44" w:rsidP="0013038A">
            <w:pPr>
              <w:rPr>
                <w:sz w:val="18"/>
                <w:szCs w:val="20"/>
              </w:rPr>
            </w:pPr>
            <w:proofErr w:type="spellStart"/>
            <w:r>
              <w:rPr>
                <w:sz w:val="18"/>
                <w:szCs w:val="20"/>
              </w:rPr>
              <w:t>Rens</w:t>
            </w:r>
            <w:proofErr w:type="spellEnd"/>
          </w:p>
        </w:tc>
        <w:tc>
          <w:tcPr>
            <w:tcW w:w="1349" w:type="dxa"/>
          </w:tcPr>
          <w:p w:rsidR="001109D5" w:rsidRPr="005A4A3E" w:rsidRDefault="00342366" w:rsidP="00077C95">
            <w:pPr>
              <w:rPr>
                <w:sz w:val="18"/>
                <w:szCs w:val="20"/>
              </w:rPr>
            </w:pPr>
            <w:r>
              <w:rPr>
                <w:sz w:val="18"/>
                <w:szCs w:val="20"/>
              </w:rPr>
              <w:t>1</w:t>
            </w:r>
            <w:r w:rsidR="00077C95">
              <w:rPr>
                <w:sz w:val="18"/>
                <w:szCs w:val="20"/>
              </w:rPr>
              <w:t>8</w:t>
            </w:r>
            <w:r>
              <w:rPr>
                <w:sz w:val="18"/>
                <w:szCs w:val="20"/>
              </w:rPr>
              <w:t xml:space="preserve"> July</w:t>
            </w:r>
          </w:p>
        </w:tc>
        <w:tc>
          <w:tcPr>
            <w:tcW w:w="1877" w:type="dxa"/>
          </w:tcPr>
          <w:p w:rsidR="001109D5" w:rsidRDefault="001109D5" w:rsidP="0013038A">
            <w:pPr>
              <w:rPr>
                <w:sz w:val="18"/>
                <w:szCs w:val="20"/>
              </w:rPr>
            </w:pPr>
            <w:r w:rsidRPr="005A4A3E">
              <w:rPr>
                <w:sz w:val="18"/>
                <w:szCs w:val="20"/>
              </w:rPr>
              <w:t>3</w:t>
            </w:r>
            <w:r>
              <w:rPr>
                <w:sz w:val="18"/>
                <w:szCs w:val="20"/>
              </w:rPr>
              <w:t xml:space="preserve"> (</w:t>
            </w:r>
            <w:proofErr w:type="spellStart"/>
            <w:r>
              <w:rPr>
                <w:sz w:val="18"/>
                <w:szCs w:val="20"/>
              </w:rPr>
              <w:t>eScience</w:t>
            </w:r>
            <w:proofErr w:type="spellEnd"/>
            <w:r>
              <w:rPr>
                <w:sz w:val="18"/>
                <w:szCs w:val="20"/>
              </w:rPr>
              <w:t>)</w:t>
            </w:r>
          </w:p>
          <w:p w:rsidR="001109D5" w:rsidRPr="005A4A3E" w:rsidRDefault="001109D5" w:rsidP="0013038A">
            <w:pPr>
              <w:rPr>
                <w:sz w:val="18"/>
                <w:szCs w:val="20"/>
              </w:rPr>
            </w:pPr>
            <w:r>
              <w:rPr>
                <w:sz w:val="18"/>
                <w:szCs w:val="20"/>
              </w:rPr>
              <w:t>2 (</w:t>
            </w:r>
            <w:proofErr w:type="spellStart"/>
            <w:r>
              <w:rPr>
                <w:sz w:val="18"/>
                <w:szCs w:val="20"/>
              </w:rPr>
              <w:t>SPINlab</w:t>
            </w:r>
            <w:proofErr w:type="spellEnd"/>
            <w:r>
              <w:rPr>
                <w:sz w:val="18"/>
                <w:szCs w:val="20"/>
              </w:rPr>
              <w:t>)</w:t>
            </w:r>
          </w:p>
        </w:tc>
      </w:tr>
    </w:tbl>
    <w:p w:rsidR="00CD59D5" w:rsidRDefault="00CD59D5" w:rsidP="0013038A">
      <w:pPr>
        <w:rPr>
          <w:sz w:val="20"/>
          <w:szCs w:val="20"/>
        </w:rPr>
      </w:pPr>
    </w:p>
    <w:p w:rsidR="005779A6" w:rsidRPr="000C7989" w:rsidRDefault="005779A6" w:rsidP="0013038A">
      <w:pPr>
        <w:rPr>
          <w:i/>
          <w:sz w:val="20"/>
          <w:szCs w:val="20"/>
        </w:rPr>
      </w:pPr>
      <w:r w:rsidRPr="00471F21">
        <w:rPr>
          <w:i/>
          <w:sz w:val="20"/>
          <w:szCs w:val="20"/>
        </w:rPr>
        <w:t>Milestone 3</w:t>
      </w:r>
      <w:r w:rsidRPr="00471F21">
        <w:rPr>
          <w:i/>
          <w:sz w:val="20"/>
          <w:szCs w:val="20"/>
        </w:rPr>
        <w:tab/>
      </w:r>
      <w:r w:rsidR="00471F21" w:rsidRPr="00471F21">
        <w:rPr>
          <w:i/>
          <w:sz w:val="20"/>
          <w:szCs w:val="20"/>
        </w:rPr>
        <w:t>Integrated</w:t>
      </w:r>
      <w:r w:rsidR="00471F21">
        <w:rPr>
          <w:i/>
          <w:sz w:val="20"/>
          <w:szCs w:val="20"/>
        </w:rPr>
        <w:t xml:space="preserve"> set of 4D GIS tools and web-based solutions</w:t>
      </w:r>
    </w:p>
    <w:p w:rsidR="005779A6" w:rsidRPr="005A4A3E" w:rsidRDefault="005779A6" w:rsidP="0013038A">
      <w:pPr>
        <w:rPr>
          <w:sz w:val="20"/>
          <w:szCs w:val="20"/>
        </w:rPr>
      </w:pPr>
    </w:p>
    <w:p w:rsidR="00E14005" w:rsidRPr="005A4A3E" w:rsidRDefault="000167C2" w:rsidP="0013038A">
      <w:pPr>
        <w:rPr>
          <w:b/>
          <w:sz w:val="20"/>
          <w:szCs w:val="20"/>
        </w:rPr>
      </w:pPr>
      <w:r w:rsidRPr="005A4A3E">
        <w:rPr>
          <w:b/>
          <w:sz w:val="20"/>
          <w:szCs w:val="20"/>
        </w:rPr>
        <w:t>Work package 4</w:t>
      </w:r>
      <w:r w:rsidR="00AD2732">
        <w:rPr>
          <w:b/>
          <w:sz w:val="20"/>
          <w:szCs w:val="20"/>
        </w:rPr>
        <w:t xml:space="preserve"> – Publication and dissemination</w:t>
      </w:r>
    </w:p>
    <w:p w:rsidR="000167C2" w:rsidRPr="005A4A3E" w:rsidRDefault="00AF1EEE" w:rsidP="0013038A">
      <w:pPr>
        <w:rPr>
          <w:sz w:val="20"/>
          <w:szCs w:val="20"/>
        </w:rPr>
      </w:pPr>
      <w:r w:rsidRPr="00385D9E">
        <w:rPr>
          <w:sz w:val="20"/>
          <w:szCs w:val="20"/>
        </w:rPr>
        <w:t xml:space="preserve">Work package 4 (WP4) ensures the scientific dissemination and </w:t>
      </w:r>
      <w:r w:rsidR="00385D9E" w:rsidRPr="00385D9E">
        <w:rPr>
          <w:sz w:val="20"/>
          <w:szCs w:val="20"/>
        </w:rPr>
        <w:t>release</w:t>
      </w:r>
      <w:r w:rsidRPr="00385D9E">
        <w:rPr>
          <w:sz w:val="20"/>
          <w:szCs w:val="20"/>
        </w:rPr>
        <w:t xml:space="preserve"> of tools for public and private comp</w:t>
      </w:r>
      <w:r w:rsidRPr="00385D9E">
        <w:rPr>
          <w:sz w:val="20"/>
          <w:szCs w:val="20"/>
        </w:rPr>
        <w:t>a</w:t>
      </w:r>
      <w:r w:rsidRPr="00385D9E">
        <w:rPr>
          <w:sz w:val="20"/>
          <w:szCs w:val="20"/>
        </w:rPr>
        <w:t xml:space="preserve">nies. </w:t>
      </w:r>
      <w:r w:rsidR="003B44FD" w:rsidRPr="00385D9E">
        <w:rPr>
          <w:sz w:val="20"/>
          <w:szCs w:val="20"/>
        </w:rPr>
        <w:t xml:space="preserve">The integration of the tools into the </w:t>
      </w:r>
      <w:proofErr w:type="spellStart"/>
      <w:r w:rsidR="003B44FD" w:rsidRPr="00385D9E">
        <w:rPr>
          <w:sz w:val="20"/>
          <w:szCs w:val="20"/>
        </w:rPr>
        <w:t>eScience</w:t>
      </w:r>
      <w:proofErr w:type="spellEnd"/>
      <w:r w:rsidR="003B44FD" w:rsidRPr="00385D9E">
        <w:rPr>
          <w:sz w:val="20"/>
          <w:szCs w:val="20"/>
        </w:rPr>
        <w:t xml:space="preserve"> Technology Platform (</w:t>
      </w:r>
      <w:proofErr w:type="spellStart"/>
      <w:r w:rsidR="003B44FD" w:rsidRPr="00385D9E">
        <w:rPr>
          <w:sz w:val="20"/>
          <w:szCs w:val="20"/>
        </w:rPr>
        <w:t>eSTeP</w:t>
      </w:r>
      <w:proofErr w:type="spellEnd"/>
      <w:r w:rsidR="003B44FD" w:rsidRPr="00385D9E">
        <w:rPr>
          <w:sz w:val="20"/>
          <w:szCs w:val="20"/>
        </w:rPr>
        <w:t>) will make the developed tools available for many research domains, thus enabling other fields of research to fully profit from this project’s results. Furthermore</w:t>
      </w:r>
      <w:r w:rsidR="00DC698B" w:rsidRPr="00385D9E">
        <w:rPr>
          <w:sz w:val="20"/>
          <w:szCs w:val="20"/>
        </w:rPr>
        <w:t>,</w:t>
      </w:r>
      <w:r w:rsidR="003B44FD" w:rsidRPr="00385D9E">
        <w:rPr>
          <w:sz w:val="20"/>
          <w:szCs w:val="20"/>
        </w:rPr>
        <w:t xml:space="preserve"> this work package explores possibilities for future collaborations.</w:t>
      </w:r>
    </w:p>
    <w:tbl>
      <w:tblPr>
        <w:tblStyle w:val="Tabelraster"/>
        <w:tblW w:w="0" w:type="auto"/>
        <w:tblLook w:val="04A0" w:firstRow="1" w:lastRow="0" w:firstColumn="1" w:lastColumn="0" w:noHBand="0" w:noVBand="1"/>
      </w:tblPr>
      <w:tblGrid>
        <w:gridCol w:w="1942"/>
        <w:gridCol w:w="2702"/>
        <w:gridCol w:w="1418"/>
        <w:gridCol w:w="1349"/>
        <w:gridCol w:w="1877"/>
      </w:tblGrid>
      <w:tr w:rsidR="00287D36" w:rsidRPr="005A4A3E" w:rsidTr="00D9545E">
        <w:tc>
          <w:tcPr>
            <w:tcW w:w="1942" w:type="dxa"/>
            <w:shd w:val="pct60" w:color="auto" w:fill="auto"/>
          </w:tcPr>
          <w:p w:rsidR="00287D36" w:rsidRPr="005A4A3E" w:rsidRDefault="00287D36" w:rsidP="0013038A">
            <w:pPr>
              <w:rPr>
                <w:b/>
                <w:color w:val="FFFFFF" w:themeColor="background1"/>
                <w:sz w:val="18"/>
                <w:szCs w:val="20"/>
              </w:rPr>
            </w:pPr>
            <w:r w:rsidRPr="005A4A3E">
              <w:rPr>
                <w:b/>
                <w:color w:val="FFFFFF" w:themeColor="background1"/>
                <w:sz w:val="18"/>
                <w:szCs w:val="20"/>
              </w:rPr>
              <w:t>Deliverable</w:t>
            </w:r>
            <w:r w:rsidR="00415698">
              <w:rPr>
                <w:b/>
                <w:color w:val="FFFFFF" w:themeColor="background1"/>
                <w:sz w:val="18"/>
                <w:szCs w:val="20"/>
              </w:rPr>
              <w:t xml:space="preserve"> / Task</w:t>
            </w:r>
          </w:p>
        </w:tc>
        <w:tc>
          <w:tcPr>
            <w:tcW w:w="2702" w:type="dxa"/>
            <w:shd w:val="pct60" w:color="auto" w:fill="auto"/>
          </w:tcPr>
          <w:p w:rsidR="00287D36" w:rsidRPr="005A4A3E" w:rsidRDefault="00287D36" w:rsidP="0013038A">
            <w:pPr>
              <w:rPr>
                <w:b/>
                <w:color w:val="FFFFFF" w:themeColor="background1"/>
                <w:sz w:val="18"/>
                <w:szCs w:val="20"/>
              </w:rPr>
            </w:pPr>
            <w:r w:rsidRPr="005A4A3E">
              <w:rPr>
                <w:b/>
                <w:color w:val="FFFFFF" w:themeColor="background1"/>
                <w:sz w:val="18"/>
                <w:szCs w:val="20"/>
              </w:rPr>
              <w:t>Description</w:t>
            </w:r>
          </w:p>
        </w:tc>
        <w:tc>
          <w:tcPr>
            <w:tcW w:w="1418" w:type="dxa"/>
            <w:shd w:val="pct60" w:color="auto" w:fill="auto"/>
          </w:tcPr>
          <w:p w:rsidR="00287D36" w:rsidRPr="005A4A3E" w:rsidRDefault="00287D36" w:rsidP="0013038A">
            <w:pPr>
              <w:rPr>
                <w:b/>
                <w:color w:val="FFFFFF" w:themeColor="background1"/>
                <w:sz w:val="18"/>
                <w:szCs w:val="20"/>
              </w:rPr>
            </w:pPr>
            <w:r w:rsidRPr="005A4A3E">
              <w:rPr>
                <w:b/>
                <w:color w:val="FFFFFF" w:themeColor="background1"/>
                <w:sz w:val="18"/>
                <w:szCs w:val="20"/>
              </w:rPr>
              <w:t>Who</w:t>
            </w:r>
          </w:p>
        </w:tc>
        <w:tc>
          <w:tcPr>
            <w:tcW w:w="1349" w:type="dxa"/>
            <w:shd w:val="pct60" w:color="auto" w:fill="auto"/>
          </w:tcPr>
          <w:p w:rsidR="00287D36" w:rsidRPr="005A4A3E" w:rsidRDefault="00415698" w:rsidP="0013038A">
            <w:pPr>
              <w:rPr>
                <w:b/>
                <w:color w:val="FFFFFF" w:themeColor="background1"/>
                <w:sz w:val="18"/>
                <w:szCs w:val="20"/>
              </w:rPr>
            </w:pPr>
            <w:r>
              <w:rPr>
                <w:b/>
                <w:color w:val="FFFFFF" w:themeColor="background1"/>
                <w:sz w:val="18"/>
                <w:szCs w:val="20"/>
              </w:rPr>
              <w:t>When?</w:t>
            </w:r>
          </w:p>
        </w:tc>
        <w:tc>
          <w:tcPr>
            <w:tcW w:w="1877" w:type="dxa"/>
            <w:shd w:val="pct60" w:color="auto" w:fill="auto"/>
          </w:tcPr>
          <w:p w:rsidR="00287D36" w:rsidRPr="005A4A3E" w:rsidRDefault="00415698" w:rsidP="0013038A">
            <w:pPr>
              <w:rPr>
                <w:b/>
                <w:color w:val="FFFFFF" w:themeColor="background1"/>
                <w:sz w:val="18"/>
                <w:szCs w:val="20"/>
              </w:rPr>
            </w:pPr>
            <w:r>
              <w:rPr>
                <w:b/>
                <w:color w:val="FFFFFF" w:themeColor="background1"/>
                <w:sz w:val="18"/>
                <w:szCs w:val="20"/>
              </w:rPr>
              <w:t xml:space="preserve">Estimate </w:t>
            </w:r>
            <w:r w:rsidR="00287D36" w:rsidRPr="005A4A3E">
              <w:rPr>
                <w:b/>
                <w:color w:val="FFFFFF" w:themeColor="background1"/>
                <w:sz w:val="18"/>
                <w:szCs w:val="20"/>
              </w:rPr>
              <w:t>working days</w:t>
            </w:r>
          </w:p>
        </w:tc>
      </w:tr>
      <w:tr w:rsidR="00287D36" w:rsidRPr="005A4A3E" w:rsidTr="00D9545E">
        <w:tc>
          <w:tcPr>
            <w:tcW w:w="1942" w:type="dxa"/>
          </w:tcPr>
          <w:p w:rsidR="00287D36" w:rsidRPr="005A4A3E" w:rsidRDefault="00287D36" w:rsidP="0013038A">
            <w:pPr>
              <w:rPr>
                <w:b/>
                <w:sz w:val="18"/>
                <w:szCs w:val="20"/>
              </w:rPr>
            </w:pPr>
            <w:r w:rsidRPr="005A4A3E">
              <w:rPr>
                <w:b/>
                <w:sz w:val="18"/>
                <w:szCs w:val="20"/>
              </w:rPr>
              <w:t>Publication final pro</w:t>
            </w:r>
            <w:r w:rsidRPr="005A4A3E">
              <w:rPr>
                <w:b/>
                <w:sz w:val="18"/>
                <w:szCs w:val="20"/>
              </w:rPr>
              <w:t>d</w:t>
            </w:r>
            <w:r w:rsidRPr="005A4A3E">
              <w:rPr>
                <w:b/>
                <w:sz w:val="18"/>
                <w:szCs w:val="20"/>
              </w:rPr>
              <w:t>ucts</w:t>
            </w:r>
          </w:p>
        </w:tc>
        <w:tc>
          <w:tcPr>
            <w:tcW w:w="2702" w:type="dxa"/>
          </w:tcPr>
          <w:p w:rsidR="00287D36" w:rsidRPr="005A4A3E" w:rsidRDefault="00287D36" w:rsidP="0013038A">
            <w:pPr>
              <w:rPr>
                <w:sz w:val="18"/>
                <w:szCs w:val="20"/>
              </w:rPr>
            </w:pPr>
            <w:r w:rsidRPr="005A4A3E">
              <w:rPr>
                <w:sz w:val="18"/>
                <w:szCs w:val="20"/>
              </w:rPr>
              <w:t>Scientific dissemination of the final results and end products of this project.</w:t>
            </w:r>
            <w:r w:rsidR="008E2F71" w:rsidRPr="005A4A3E">
              <w:rPr>
                <w:sz w:val="18"/>
                <w:szCs w:val="20"/>
              </w:rPr>
              <w:t xml:space="preserve"> Contributions to several networks.</w:t>
            </w:r>
          </w:p>
        </w:tc>
        <w:tc>
          <w:tcPr>
            <w:tcW w:w="1418" w:type="dxa"/>
          </w:tcPr>
          <w:p w:rsidR="00287D36" w:rsidRDefault="006203B7" w:rsidP="0013038A">
            <w:pPr>
              <w:rPr>
                <w:sz w:val="18"/>
                <w:szCs w:val="20"/>
              </w:rPr>
            </w:pPr>
            <w:proofErr w:type="spellStart"/>
            <w:r>
              <w:rPr>
                <w:sz w:val="18"/>
                <w:szCs w:val="20"/>
              </w:rPr>
              <w:t>Rens</w:t>
            </w:r>
            <w:proofErr w:type="spellEnd"/>
          </w:p>
          <w:p w:rsidR="006203B7" w:rsidRDefault="006203B7" w:rsidP="0013038A">
            <w:pPr>
              <w:rPr>
                <w:sz w:val="18"/>
                <w:szCs w:val="20"/>
              </w:rPr>
            </w:pPr>
            <w:r>
              <w:rPr>
                <w:sz w:val="18"/>
                <w:szCs w:val="20"/>
              </w:rPr>
              <w:t>Maurice</w:t>
            </w:r>
          </w:p>
          <w:p w:rsidR="006203B7" w:rsidRPr="005A4A3E" w:rsidRDefault="006203B7" w:rsidP="0013038A">
            <w:pPr>
              <w:rPr>
                <w:sz w:val="18"/>
                <w:szCs w:val="20"/>
              </w:rPr>
            </w:pPr>
            <w:r>
              <w:rPr>
                <w:sz w:val="18"/>
                <w:szCs w:val="20"/>
              </w:rPr>
              <w:t>Engineers</w:t>
            </w:r>
          </w:p>
        </w:tc>
        <w:tc>
          <w:tcPr>
            <w:tcW w:w="1349" w:type="dxa"/>
          </w:tcPr>
          <w:p w:rsidR="00287D36" w:rsidRPr="005A4A3E" w:rsidRDefault="00231C7F" w:rsidP="0013038A">
            <w:pPr>
              <w:rPr>
                <w:sz w:val="18"/>
                <w:szCs w:val="20"/>
              </w:rPr>
            </w:pPr>
            <w:r>
              <w:rPr>
                <w:sz w:val="18"/>
                <w:szCs w:val="20"/>
              </w:rPr>
              <w:t>22</w:t>
            </w:r>
            <w:r w:rsidR="006203B7">
              <w:rPr>
                <w:sz w:val="18"/>
                <w:szCs w:val="20"/>
              </w:rPr>
              <w:t xml:space="preserve"> August</w:t>
            </w:r>
          </w:p>
        </w:tc>
        <w:tc>
          <w:tcPr>
            <w:tcW w:w="1877" w:type="dxa"/>
          </w:tcPr>
          <w:p w:rsidR="00287D36" w:rsidRDefault="006203B7" w:rsidP="0013038A">
            <w:pPr>
              <w:rPr>
                <w:sz w:val="18"/>
                <w:szCs w:val="20"/>
              </w:rPr>
            </w:pPr>
            <w:r>
              <w:rPr>
                <w:sz w:val="18"/>
                <w:szCs w:val="20"/>
              </w:rPr>
              <w:t>3</w:t>
            </w:r>
            <w:r w:rsidR="007304A6">
              <w:rPr>
                <w:sz w:val="18"/>
                <w:szCs w:val="20"/>
              </w:rPr>
              <w:t xml:space="preserve"> (</w:t>
            </w:r>
            <w:proofErr w:type="spellStart"/>
            <w:r w:rsidR="007304A6">
              <w:rPr>
                <w:sz w:val="18"/>
                <w:szCs w:val="20"/>
              </w:rPr>
              <w:t>eScience</w:t>
            </w:r>
            <w:proofErr w:type="spellEnd"/>
            <w:r w:rsidR="007304A6">
              <w:rPr>
                <w:sz w:val="18"/>
                <w:szCs w:val="20"/>
              </w:rPr>
              <w:t>)</w:t>
            </w:r>
          </w:p>
          <w:p w:rsidR="000C7989" w:rsidRPr="005A4A3E" w:rsidRDefault="000C7989" w:rsidP="0013038A">
            <w:pPr>
              <w:rPr>
                <w:sz w:val="18"/>
                <w:szCs w:val="20"/>
              </w:rPr>
            </w:pPr>
            <w:r>
              <w:rPr>
                <w:sz w:val="18"/>
                <w:szCs w:val="20"/>
              </w:rPr>
              <w:t>20 (</w:t>
            </w:r>
            <w:proofErr w:type="spellStart"/>
            <w:r>
              <w:rPr>
                <w:sz w:val="18"/>
                <w:szCs w:val="20"/>
              </w:rPr>
              <w:t>SPINlab</w:t>
            </w:r>
            <w:proofErr w:type="spellEnd"/>
            <w:r>
              <w:rPr>
                <w:sz w:val="18"/>
                <w:szCs w:val="20"/>
              </w:rPr>
              <w:t>)</w:t>
            </w:r>
          </w:p>
        </w:tc>
      </w:tr>
      <w:tr w:rsidR="00231C7F" w:rsidRPr="005A4A3E" w:rsidTr="00D9545E">
        <w:tc>
          <w:tcPr>
            <w:tcW w:w="1942" w:type="dxa"/>
          </w:tcPr>
          <w:p w:rsidR="00231C7F" w:rsidRPr="005A4A3E" w:rsidRDefault="005975AA" w:rsidP="0013038A">
            <w:pPr>
              <w:rPr>
                <w:b/>
                <w:sz w:val="18"/>
                <w:szCs w:val="20"/>
              </w:rPr>
            </w:pPr>
            <w:r>
              <w:rPr>
                <w:b/>
                <w:sz w:val="18"/>
                <w:szCs w:val="20"/>
              </w:rPr>
              <w:t>Release of tools WP2</w:t>
            </w:r>
            <w:r w:rsidR="00231C7F">
              <w:rPr>
                <w:b/>
                <w:sz w:val="18"/>
                <w:szCs w:val="20"/>
              </w:rPr>
              <w:t xml:space="preserve"> and WP3</w:t>
            </w:r>
          </w:p>
        </w:tc>
        <w:tc>
          <w:tcPr>
            <w:tcW w:w="2702" w:type="dxa"/>
          </w:tcPr>
          <w:p w:rsidR="00231C7F" w:rsidRPr="005A4A3E" w:rsidRDefault="00231C7F" w:rsidP="0013038A">
            <w:pPr>
              <w:rPr>
                <w:sz w:val="18"/>
                <w:szCs w:val="20"/>
              </w:rPr>
            </w:pPr>
            <w:r>
              <w:rPr>
                <w:sz w:val="18"/>
                <w:szCs w:val="20"/>
              </w:rPr>
              <w:t>Software release of tools deve</w:t>
            </w:r>
            <w:r>
              <w:rPr>
                <w:sz w:val="18"/>
                <w:szCs w:val="20"/>
              </w:rPr>
              <w:t>l</w:t>
            </w:r>
            <w:r>
              <w:rPr>
                <w:sz w:val="18"/>
                <w:szCs w:val="20"/>
              </w:rPr>
              <w:t xml:space="preserve">oped during the project as part of </w:t>
            </w:r>
            <w:proofErr w:type="spellStart"/>
            <w:r>
              <w:rPr>
                <w:sz w:val="18"/>
                <w:szCs w:val="20"/>
              </w:rPr>
              <w:t>eStep</w:t>
            </w:r>
            <w:proofErr w:type="spellEnd"/>
          </w:p>
        </w:tc>
        <w:tc>
          <w:tcPr>
            <w:tcW w:w="1418" w:type="dxa"/>
          </w:tcPr>
          <w:p w:rsidR="00231C7F" w:rsidRDefault="00231C7F" w:rsidP="0013038A">
            <w:pPr>
              <w:rPr>
                <w:sz w:val="18"/>
                <w:szCs w:val="20"/>
              </w:rPr>
            </w:pPr>
            <w:r>
              <w:rPr>
                <w:sz w:val="18"/>
                <w:szCs w:val="20"/>
              </w:rPr>
              <w:t>Engineers</w:t>
            </w:r>
          </w:p>
        </w:tc>
        <w:tc>
          <w:tcPr>
            <w:tcW w:w="1349" w:type="dxa"/>
          </w:tcPr>
          <w:p w:rsidR="00231C7F" w:rsidRDefault="00231C7F" w:rsidP="0013038A">
            <w:pPr>
              <w:rPr>
                <w:sz w:val="18"/>
                <w:szCs w:val="20"/>
              </w:rPr>
            </w:pPr>
            <w:r>
              <w:rPr>
                <w:sz w:val="18"/>
                <w:szCs w:val="20"/>
              </w:rPr>
              <w:t>22 august</w:t>
            </w:r>
          </w:p>
        </w:tc>
        <w:tc>
          <w:tcPr>
            <w:tcW w:w="1877" w:type="dxa"/>
          </w:tcPr>
          <w:p w:rsidR="00231C7F" w:rsidRDefault="00231C7F" w:rsidP="0013038A">
            <w:pPr>
              <w:rPr>
                <w:sz w:val="18"/>
                <w:szCs w:val="20"/>
              </w:rPr>
            </w:pPr>
            <w:r>
              <w:rPr>
                <w:sz w:val="18"/>
                <w:szCs w:val="20"/>
              </w:rPr>
              <w:t>5 (</w:t>
            </w:r>
            <w:proofErr w:type="spellStart"/>
            <w:r>
              <w:rPr>
                <w:sz w:val="18"/>
                <w:szCs w:val="20"/>
              </w:rPr>
              <w:t>eScience</w:t>
            </w:r>
            <w:proofErr w:type="spellEnd"/>
            <w:r>
              <w:rPr>
                <w:sz w:val="18"/>
                <w:szCs w:val="20"/>
              </w:rPr>
              <w:t>)</w:t>
            </w:r>
          </w:p>
        </w:tc>
      </w:tr>
      <w:tr w:rsidR="008E2F71" w:rsidRPr="005A4A3E" w:rsidTr="00D9545E">
        <w:tc>
          <w:tcPr>
            <w:tcW w:w="1942" w:type="dxa"/>
          </w:tcPr>
          <w:p w:rsidR="008E2F71" w:rsidRPr="005A4A3E" w:rsidRDefault="008E2F71" w:rsidP="0013038A">
            <w:pPr>
              <w:rPr>
                <w:b/>
                <w:sz w:val="18"/>
                <w:szCs w:val="20"/>
              </w:rPr>
            </w:pPr>
            <w:r w:rsidRPr="005A4A3E">
              <w:rPr>
                <w:b/>
                <w:sz w:val="18"/>
                <w:szCs w:val="20"/>
              </w:rPr>
              <w:t>Strategic document</w:t>
            </w:r>
          </w:p>
        </w:tc>
        <w:tc>
          <w:tcPr>
            <w:tcW w:w="2702" w:type="dxa"/>
          </w:tcPr>
          <w:p w:rsidR="008E2F71" w:rsidRPr="005A4A3E" w:rsidRDefault="008E2F71" w:rsidP="0013038A">
            <w:pPr>
              <w:rPr>
                <w:sz w:val="18"/>
                <w:szCs w:val="20"/>
              </w:rPr>
            </w:pPr>
            <w:r w:rsidRPr="005A4A3E">
              <w:rPr>
                <w:sz w:val="18"/>
                <w:szCs w:val="20"/>
              </w:rPr>
              <w:t>Document in which future dire</w:t>
            </w:r>
            <w:r w:rsidRPr="005A4A3E">
              <w:rPr>
                <w:sz w:val="18"/>
                <w:szCs w:val="20"/>
              </w:rPr>
              <w:t>c</w:t>
            </w:r>
            <w:r w:rsidRPr="005A4A3E">
              <w:rPr>
                <w:sz w:val="18"/>
                <w:szCs w:val="20"/>
              </w:rPr>
              <w:t>tions are presented.</w:t>
            </w:r>
          </w:p>
        </w:tc>
        <w:tc>
          <w:tcPr>
            <w:tcW w:w="1418" w:type="dxa"/>
          </w:tcPr>
          <w:p w:rsidR="008E2F71" w:rsidRDefault="00231C7F" w:rsidP="0013038A">
            <w:pPr>
              <w:rPr>
                <w:sz w:val="18"/>
                <w:szCs w:val="20"/>
              </w:rPr>
            </w:pPr>
            <w:proofErr w:type="spellStart"/>
            <w:r>
              <w:rPr>
                <w:sz w:val="18"/>
                <w:szCs w:val="20"/>
              </w:rPr>
              <w:t>Rens</w:t>
            </w:r>
            <w:proofErr w:type="spellEnd"/>
          </w:p>
          <w:p w:rsidR="00231C7F" w:rsidRPr="005A4A3E" w:rsidRDefault="00231C7F" w:rsidP="0013038A">
            <w:pPr>
              <w:rPr>
                <w:sz w:val="18"/>
                <w:szCs w:val="20"/>
              </w:rPr>
            </w:pPr>
            <w:r>
              <w:rPr>
                <w:sz w:val="18"/>
                <w:szCs w:val="20"/>
              </w:rPr>
              <w:t>Engineers</w:t>
            </w:r>
          </w:p>
        </w:tc>
        <w:tc>
          <w:tcPr>
            <w:tcW w:w="1349" w:type="dxa"/>
          </w:tcPr>
          <w:p w:rsidR="008E2F71" w:rsidRPr="005A4A3E" w:rsidRDefault="00231C7F" w:rsidP="0013038A">
            <w:pPr>
              <w:rPr>
                <w:sz w:val="18"/>
                <w:szCs w:val="20"/>
              </w:rPr>
            </w:pPr>
            <w:r>
              <w:rPr>
                <w:sz w:val="18"/>
                <w:szCs w:val="20"/>
              </w:rPr>
              <w:t>22 August</w:t>
            </w:r>
          </w:p>
        </w:tc>
        <w:tc>
          <w:tcPr>
            <w:tcW w:w="1877" w:type="dxa"/>
          </w:tcPr>
          <w:p w:rsidR="008E2F71" w:rsidRDefault="00231C7F" w:rsidP="0013038A">
            <w:pPr>
              <w:rPr>
                <w:sz w:val="18"/>
                <w:szCs w:val="20"/>
              </w:rPr>
            </w:pPr>
            <w:r>
              <w:rPr>
                <w:sz w:val="18"/>
                <w:szCs w:val="20"/>
              </w:rPr>
              <w:t>3</w:t>
            </w:r>
            <w:r w:rsidR="007304A6">
              <w:rPr>
                <w:sz w:val="18"/>
                <w:szCs w:val="20"/>
              </w:rPr>
              <w:t xml:space="preserve"> (</w:t>
            </w:r>
            <w:proofErr w:type="spellStart"/>
            <w:r w:rsidR="007304A6">
              <w:rPr>
                <w:sz w:val="18"/>
                <w:szCs w:val="20"/>
              </w:rPr>
              <w:t>eScience</w:t>
            </w:r>
            <w:proofErr w:type="spellEnd"/>
            <w:r w:rsidR="007304A6">
              <w:rPr>
                <w:sz w:val="18"/>
                <w:szCs w:val="20"/>
              </w:rPr>
              <w:t>)</w:t>
            </w:r>
          </w:p>
          <w:p w:rsidR="000C7989" w:rsidRPr="005A4A3E" w:rsidRDefault="000C7989" w:rsidP="0013038A">
            <w:pPr>
              <w:rPr>
                <w:sz w:val="18"/>
                <w:szCs w:val="20"/>
              </w:rPr>
            </w:pPr>
            <w:r>
              <w:rPr>
                <w:sz w:val="18"/>
                <w:szCs w:val="20"/>
              </w:rPr>
              <w:t>3 (</w:t>
            </w:r>
            <w:proofErr w:type="spellStart"/>
            <w:r>
              <w:rPr>
                <w:sz w:val="18"/>
                <w:szCs w:val="20"/>
              </w:rPr>
              <w:t>SPINlab</w:t>
            </w:r>
            <w:proofErr w:type="spellEnd"/>
            <w:r>
              <w:rPr>
                <w:sz w:val="18"/>
                <w:szCs w:val="20"/>
              </w:rPr>
              <w:t>)</w:t>
            </w:r>
          </w:p>
        </w:tc>
      </w:tr>
    </w:tbl>
    <w:p w:rsidR="00003FC1" w:rsidRDefault="00003FC1" w:rsidP="0013038A">
      <w:pPr>
        <w:rPr>
          <w:sz w:val="20"/>
          <w:szCs w:val="20"/>
        </w:rPr>
      </w:pPr>
    </w:p>
    <w:p w:rsidR="005779A6" w:rsidRPr="00385D9E" w:rsidRDefault="005779A6" w:rsidP="0013038A">
      <w:pPr>
        <w:rPr>
          <w:i/>
          <w:sz w:val="20"/>
          <w:szCs w:val="20"/>
        </w:rPr>
      </w:pPr>
      <w:r w:rsidRPr="00385D9E">
        <w:rPr>
          <w:i/>
          <w:sz w:val="20"/>
          <w:szCs w:val="20"/>
        </w:rPr>
        <w:t>Milestone 4</w:t>
      </w:r>
      <w:r w:rsidRPr="00385D9E">
        <w:rPr>
          <w:i/>
          <w:sz w:val="20"/>
          <w:szCs w:val="20"/>
        </w:rPr>
        <w:tab/>
      </w:r>
      <w:r w:rsidR="009F6DE2" w:rsidRPr="00385D9E">
        <w:rPr>
          <w:i/>
          <w:sz w:val="20"/>
          <w:szCs w:val="20"/>
        </w:rPr>
        <w:t>Scientific a</w:t>
      </w:r>
      <w:r w:rsidRPr="00385D9E">
        <w:rPr>
          <w:i/>
          <w:sz w:val="20"/>
          <w:szCs w:val="20"/>
        </w:rPr>
        <w:t>rticle</w:t>
      </w:r>
      <w:r w:rsidR="00385D9E" w:rsidRPr="00385D9E">
        <w:rPr>
          <w:i/>
          <w:sz w:val="20"/>
          <w:szCs w:val="20"/>
        </w:rPr>
        <w:t xml:space="preserve"> and</w:t>
      </w:r>
      <w:r w:rsidRPr="00385D9E">
        <w:rPr>
          <w:i/>
          <w:sz w:val="20"/>
          <w:szCs w:val="20"/>
        </w:rPr>
        <w:t xml:space="preserve"> dissemination tools </w:t>
      </w:r>
    </w:p>
    <w:p w:rsidR="005779A6" w:rsidRPr="00CB45D9" w:rsidRDefault="00DC440E" w:rsidP="0013038A">
      <w:pPr>
        <w:rPr>
          <w:sz w:val="20"/>
          <w:szCs w:val="20"/>
        </w:rPr>
      </w:pPr>
      <w:r w:rsidRPr="00CB45D9">
        <w:rPr>
          <w:sz w:val="20"/>
          <w:szCs w:val="20"/>
        </w:rPr>
        <w:t>NB: The division of working days</w:t>
      </w:r>
      <w:r w:rsidR="00CB45D9" w:rsidRPr="00CB45D9">
        <w:rPr>
          <w:sz w:val="20"/>
          <w:szCs w:val="20"/>
        </w:rPr>
        <w:t>,</w:t>
      </w:r>
      <w:r w:rsidRPr="00CB45D9">
        <w:rPr>
          <w:sz w:val="20"/>
          <w:szCs w:val="20"/>
        </w:rPr>
        <w:t xml:space="preserve"> as descr</w:t>
      </w:r>
      <w:r w:rsidR="0094091B">
        <w:rPr>
          <w:sz w:val="20"/>
          <w:szCs w:val="20"/>
        </w:rPr>
        <w:t xml:space="preserve">ibed in the tables above, has </w:t>
      </w:r>
      <w:r w:rsidR="002D50EB">
        <w:rPr>
          <w:sz w:val="20"/>
          <w:szCs w:val="20"/>
        </w:rPr>
        <w:t>61</w:t>
      </w:r>
      <w:r w:rsidRPr="00CB45D9">
        <w:rPr>
          <w:sz w:val="20"/>
          <w:szCs w:val="20"/>
        </w:rPr>
        <w:t xml:space="preserve"> days for </w:t>
      </w:r>
      <w:proofErr w:type="spellStart"/>
      <w:r w:rsidRPr="00CB45D9">
        <w:rPr>
          <w:sz w:val="20"/>
          <w:szCs w:val="20"/>
        </w:rPr>
        <w:t>SPINlab</w:t>
      </w:r>
      <w:proofErr w:type="spellEnd"/>
      <w:r w:rsidRPr="00CB45D9">
        <w:rPr>
          <w:sz w:val="20"/>
          <w:szCs w:val="20"/>
        </w:rPr>
        <w:t xml:space="preserve"> and </w:t>
      </w:r>
      <w:r w:rsidR="0094091B">
        <w:rPr>
          <w:sz w:val="20"/>
          <w:szCs w:val="20"/>
        </w:rPr>
        <w:t>71</w:t>
      </w:r>
      <w:r w:rsidRPr="00CB45D9">
        <w:rPr>
          <w:sz w:val="20"/>
          <w:szCs w:val="20"/>
        </w:rPr>
        <w:t xml:space="preserve"> days fo</w:t>
      </w:r>
      <w:r w:rsidR="0094091B">
        <w:rPr>
          <w:sz w:val="20"/>
          <w:szCs w:val="20"/>
        </w:rPr>
        <w:t xml:space="preserve">r </w:t>
      </w:r>
      <w:proofErr w:type="spellStart"/>
      <w:r w:rsidR="0094091B">
        <w:rPr>
          <w:sz w:val="20"/>
          <w:szCs w:val="20"/>
        </w:rPr>
        <w:t>eScience</w:t>
      </w:r>
      <w:proofErr w:type="spellEnd"/>
      <w:r w:rsidR="0094091B">
        <w:rPr>
          <w:sz w:val="20"/>
          <w:szCs w:val="20"/>
        </w:rPr>
        <w:t xml:space="preserve"> </w:t>
      </w:r>
      <w:proofErr w:type="spellStart"/>
      <w:r w:rsidR="0094091B">
        <w:rPr>
          <w:sz w:val="20"/>
          <w:szCs w:val="20"/>
        </w:rPr>
        <w:t>Center</w:t>
      </w:r>
      <w:proofErr w:type="spellEnd"/>
      <w:r w:rsidR="0094091B">
        <w:rPr>
          <w:sz w:val="20"/>
          <w:szCs w:val="20"/>
        </w:rPr>
        <w:t xml:space="preserve">. This leaves </w:t>
      </w:r>
      <w:r w:rsidRPr="00CB45D9">
        <w:rPr>
          <w:sz w:val="20"/>
          <w:szCs w:val="20"/>
        </w:rPr>
        <w:t xml:space="preserve">5 spare days for </w:t>
      </w:r>
      <w:proofErr w:type="spellStart"/>
      <w:r w:rsidRPr="00CB45D9">
        <w:rPr>
          <w:sz w:val="20"/>
          <w:szCs w:val="20"/>
        </w:rPr>
        <w:t>eScience</w:t>
      </w:r>
      <w:proofErr w:type="spellEnd"/>
      <w:r w:rsidRPr="00CB45D9">
        <w:rPr>
          <w:sz w:val="20"/>
          <w:szCs w:val="20"/>
        </w:rPr>
        <w:t xml:space="preserve"> </w:t>
      </w:r>
      <w:proofErr w:type="spellStart"/>
      <w:r w:rsidRPr="00CB45D9">
        <w:rPr>
          <w:sz w:val="20"/>
          <w:szCs w:val="20"/>
        </w:rPr>
        <w:t>Center</w:t>
      </w:r>
      <w:proofErr w:type="spellEnd"/>
      <w:r w:rsidR="00CB45D9" w:rsidRPr="00CB45D9">
        <w:rPr>
          <w:sz w:val="20"/>
          <w:szCs w:val="20"/>
        </w:rPr>
        <w:t xml:space="preserve"> (</w:t>
      </w:r>
      <w:r w:rsidR="00CB45D9" w:rsidRPr="00CB45D9">
        <w:rPr>
          <w:rFonts w:ascii="Calibri" w:hAnsi="Calibri"/>
          <w:color w:val="444444"/>
          <w:sz w:val="20"/>
          <w:szCs w:val="20"/>
          <w:shd w:val="clear" w:color="auto" w:fill="FFFFFF"/>
        </w:rPr>
        <w:t>0.4 x 1680h/year = 672h = 84 days</w:t>
      </w:r>
      <w:r w:rsidR="00E43372">
        <w:rPr>
          <w:rFonts w:ascii="Calibri" w:hAnsi="Calibri"/>
          <w:color w:val="444444"/>
          <w:sz w:val="20"/>
          <w:szCs w:val="20"/>
          <w:shd w:val="clear" w:color="auto" w:fill="FFFFFF"/>
        </w:rPr>
        <w:t xml:space="preserve">, of which </w:t>
      </w:r>
      <w:proofErr w:type="spellStart"/>
      <w:r w:rsidR="00E43372">
        <w:rPr>
          <w:rFonts w:ascii="Calibri" w:hAnsi="Calibri"/>
          <w:color w:val="444444"/>
          <w:sz w:val="20"/>
          <w:szCs w:val="20"/>
          <w:shd w:val="clear" w:color="auto" w:fill="FFFFFF"/>
        </w:rPr>
        <w:t>appr</w:t>
      </w:r>
      <w:proofErr w:type="spellEnd"/>
      <w:r w:rsidR="00E43372">
        <w:rPr>
          <w:rFonts w:ascii="Calibri" w:hAnsi="Calibri"/>
          <w:color w:val="444444"/>
          <w:sz w:val="20"/>
          <w:szCs w:val="20"/>
          <w:shd w:val="clear" w:color="auto" w:fill="FFFFFF"/>
        </w:rPr>
        <w:t>. 8 have been used so far</w:t>
      </w:r>
      <w:r w:rsidR="00CB45D9" w:rsidRPr="00CB45D9">
        <w:rPr>
          <w:rFonts w:ascii="Calibri" w:hAnsi="Calibri"/>
          <w:color w:val="444444"/>
          <w:sz w:val="20"/>
          <w:szCs w:val="20"/>
          <w:shd w:val="clear" w:color="auto" w:fill="FFFFFF"/>
        </w:rPr>
        <w:t>)</w:t>
      </w:r>
      <w:r w:rsidRPr="00CB45D9">
        <w:rPr>
          <w:sz w:val="20"/>
          <w:szCs w:val="20"/>
        </w:rPr>
        <w:t>, which could either be used to</w:t>
      </w:r>
      <w:r w:rsidR="005975AA" w:rsidRPr="00CB45D9">
        <w:rPr>
          <w:sz w:val="20"/>
          <w:szCs w:val="20"/>
        </w:rPr>
        <w:t xml:space="preserve"> work on the optional WP3.5 (Historical pictures tool), or to </w:t>
      </w:r>
      <w:r w:rsidR="00CB45D9">
        <w:rPr>
          <w:sz w:val="20"/>
          <w:szCs w:val="20"/>
        </w:rPr>
        <w:t>spent more time on other task</w:t>
      </w:r>
      <w:r w:rsidR="005975AA" w:rsidRPr="00CB45D9">
        <w:rPr>
          <w:sz w:val="20"/>
          <w:szCs w:val="20"/>
        </w:rPr>
        <w:t>s if needed.</w:t>
      </w:r>
    </w:p>
    <w:p w:rsidR="000316A9" w:rsidRDefault="000316A9">
      <w:pPr>
        <w:rPr>
          <w:sz w:val="20"/>
          <w:szCs w:val="20"/>
        </w:rPr>
      </w:pPr>
      <w:r>
        <w:rPr>
          <w:sz w:val="20"/>
          <w:szCs w:val="20"/>
        </w:rPr>
        <w:br w:type="page"/>
      </w:r>
    </w:p>
    <w:p w:rsidR="000D2D81" w:rsidRDefault="005260AE" w:rsidP="0013038A">
      <w:pPr>
        <w:rPr>
          <w:b/>
          <w:sz w:val="32"/>
          <w:szCs w:val="28"/>
        </w:rPr>
      </w:pPr>
      <w:r>
        <w:rPr>
          <w:b/>
          <w:sz w:val="32"/>
          <w:szCs w:val="28"/>
        </w:rPr>
        <w:lastRenderedPageBreak/>
        <w:t xml:space="preserve">3. </w:t>
      </w:r>
      <w:r w:rsidR="000D2D81" w:rsidRPr="005A4A3E">
        <w:rPr>
          <w:b/>
          <w:sz w:val="32"/>
          <w:szCs w:val="28"/>
        </w:rPr>
        <w:t>Organisational structure</w:t>
      </w:r>
    </w:p>
    <w:p w:rsidR="00415698" w:rsidRPr="00415698" w:rsidRDefault="00415698" w:rsidP="0013038A">
      <w:pPr>
        <w:rPr>
          <w:sz w:val="20"/>
          <w:szCs w:val="20"/>
        </w:rPr>
      </w:pPr>
      <w:r w:rsidRPr="00C31454">
        <w:rPr>
          <w:sz w:val="20"/>
          <w:szCs w:val="20"/>
        </w:rPr>
        <w:t>The project consists of</w:t>
      </w:r>
      <w:r w:rsidR="00C31454" w:rsidRPr="00C31454">
        <w:rPr>
          <w:sz w:val="20"/>
          <w:szCs w:val="20"/>
        </w:rPr>
        <w:t xml:space="preserve"> 5</w:t>
      </w:r>
      <w:r w:rsidR="00C31454">
        <w:rPr>
          <w:sz w:val="20"/>
          <w:szCs w:val="20"/>
        </w:rPr>
        <w:t xml:space="preserve"> teams with defined roles and responsibilities. </w:t>
      </w:r>
    </w:p>
    <w:p w:rsidR="000D2D81" w:rsidRPr="000D2D81" w:rsidRDefault="000D2D81" w:rsidP="0013038A">
      <w:pPr>
        <w:rPr>
          <w:sz w:val="20"/>
          <w:szCs w:val="20"/>
        </w:rPr>
      </w:pPr>
    </w:p>
    <w:p w:rsidR="000D2D81" w:rsidRPr="005A4A3E" w:rsidRDefault="000D2D81" w:rsidP="0013038A">
      <w:pPr>
        <w:rPr>
          <w:sz w:val="20"/>
          <w:szCs w:val="20"/>
        </w:rPr>
      </w:pPr>
      <w:r w:rsidRPr="005A4A3E">
        <w:rPr>
          <w:noProof/>
          <w:sz w:val="20"/>
          <w:szCs w:val="20"/>
          <w:lang w:val="nl-NL" w:eastAsia="nl-NL"/>
        </w:rPr>
        <w:drawing>
          <wp:inline distT="0" distB="0" distL="0" distR="0">
            <wp:extent cx="3632977" cy="2598420"/>
            <wp:effectExtent l="0" t="0" r="5715"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6316" cy="2600808"/>
                    </a:xfrm>
                    <a:prstGeom prst="rect">
                      <a:avLst/>
                    </a:prstGeom>
                    <a:noFill/>
                    <a:ln>
                      <a:noFill/>
                    </a:ln>
                  </pic:spPr>
                </pic:pic>
              </a:graphicData>
            </a:graphic>
          </wp:inline>
        </w:drawing>
      </w:r>
    </w:p>
    <w:p w:rsidR="000D2D81" w:rsidRPr="005A4A3E" w:rsidRDefault="000D2D81" w:rsidP="0013038A">
      <w:pPr>
        <w:rPr>
          <w:sz w:val="20"/>
          <w:szCs w:val="20"/>
        </w:rPr>
      </w:pPr>
      <w:r w:rsidRPr="005A4A3E">
        <w:rPr>
          <w:b/>
          <w:sz w:val="20"/>
          <w:szCs w:val="20"/>
        </w:rPr>
        <w:t>Project management</w:t>
      </w:r>
    </w:p>
    <w:p w:rsidR="000D2D81" w:rsidRPr="005A4A3E" w:rsidRDefault="000D2D81" w:rsidP="0013038A">
      <w:pPr>
        <w:rPr>
          <w:rFonts w:cs="Arial"/>
          <w:bCs/>
          <w:sz w:val="20"/>
          <w:szCs w:val="20"/>
        </w:rPr>
      </w:pPr>
      <w:r w:rsidRPr="005A4A3E">
        <w:rPr>
          <w:rFonts w:cs="Arial"/>
          <w:bCs/>
          <w:sz w:val="20"/>
          <w:szCs w:val="20"/>
        </w:rPr>
        <w:t>Are being updated by the project leaders on a regular basis and have the right to intervene in the project if necessary.</w:t>
      </w:r>
    </w:p>
    <w:p w:rsidR="000D2D81" w:rsidRPr="000D2D81" w:rsidRDefault="000D2D81" w:rsidP="0013038A">
      <w:pPr>
        <w:rPr>
          <w:rFonts w:cs="Arial"/>
          <w:bCs/>
          <w:i/>
          <w:sz w:val="20"/>
          <w:szCs w:val="20"/>
          <w:lang w:val="nl-NL"/>
        </w:rPr>
      </w:pPr>
      <w:r w:rsidRPr="000D2D81">
        <w:rPr>
          <w:rFonts w:cs="Arial"/>
          <w:bCs/>
          <w:i/>
          <w:sz w:val="20"/>
          <w:szCs w:val="20"/>
          <w:lang w:val="nl-NL"/>
        </w:rPr>
        <w:t xml:space="preserve">Rob van Nieuwpoort (MT / CTO </w:t>
      </w:r>
      <w:proofErr w:type="spellStart"/>
      <w:r w:rsidRPr="000D2D81">
        <w:rPr>
          <w:rFonts w:cs="Arial"/>
          <w:bCs/>
          <w:i/>
          <w:sz w:val="20"/>
          <w:szCs w:val="20"/>
          <w:lang w:val="nl-NL"/>
        </w:rPr>
        <w:t>NLeSC</w:t>
      </w:r>
      <w:proofErr w:type="spellEnd"/>
      <w:r w:rsidRPr="000D2D81">
        <w:rPr>
          <w:rFonts w:cs="Arial"/>
          <w:bCs/>
          <w:i/>
          <w:sz w:val="20"/>
          <w:szCs w:val="20"/>
          <w:lang w:val="nl-NL"/>
        </w:rPr>
        <w:t>)</w:t>
      </w:r>
      <w:r w:rsidRPr="000D2D81">
        <w:rPr>
          <w:rFonts w:cs="Arial"/>
          <w:bCs/>
          <w:i/>
          <w:sz w:val="20"/>
          <w:szCs w:val="20"/>
          <w:lang w:val="nl-NL"/>
        </w:rPr>
        <w:br/>
        <w:t xml:space="preserve">Henk Scholten (VU, professor in </w:t>
      </w:r>
      <w:proofErr w:type="spellStart"/>
      <w:r w:rsidRPr="000D2D81">
        <w:rPr>
          <w:rFonts w:cs="Arial"/>
          <w:bCs/>
          <w:i/>
          <w:sz w:val="20"/>
          <w:szCs w:val="20"/>
          <w:lang w:val="nl-NL"/>
        </w:rPr>
        <w:t>Spatial</w:t>
      </w:r>
      <w:proofErr w:type="spellEnd"/>
      <w:r w:rsidRPr="000D2D81">
        <w:rPr>
          <w:rFonts w:cs="Arial"/>
          <w:bCs/>
          <w:i/>
          <w:sz w:val="20"/>
          <w:szCs w:val="20"/>
          <w:lang w:val="nl-NL"/>
        </w:rPr>
        <w:t xml:space="preserve"> </w:t>
      </w:r>
      <w:proofErr w:type="spellStart"/>
      <w:r w:rsidRPr="000D2D81">
        <w:rPr>
          <w:rFonts w:cs="Arial"/>
          <w:bCs/>
          <w:i/>
          <w:sz w:val="20"/>
          <w:szCs w:val="20"/>
          <w:lang w:val="nl-NL"/>
        </w:rPr>
        <w:t>Informatics</w:t>
      </w:r>
      <w:proofErr w:type="spellEnd"/>
      <w:r w:rsidRPr="000D2D81">
        <w:rPr>
          <w:rFonts w:cs="Arial"/>
          <w:bCs/>
          <w:i/>
          <w:sz w:val="20"/>
          <w:szCs w:val="20"/>
          <w:lang w:val="nl-NL"/>
        </w:rPr>
        <w:t>)</w:t>
      </w:r>
    </w:p>
    <w:p w:rsidR="000D2D81" w:rsidRPr="005A4A3E" w:rsidRDefault="000D2D81" w:rsidP="0013038A">
      <w:pPr>
        <w:rPr>
          <w:b/>
          <w:sz w:val="20"/>
          <w:szCs w:val="20"/>
        </w:rPr>
      </w:pPr>
      <w:r w:rsidRPr="005A4A3E">
        <w:rPr>
          <w:b/>
          <w:sz w:val="20"/>
          <w:szCs w:val="20"/>
        </w:rPr>
        <w:t>Project leaders</w:t>
      </w:r>
    </w:p>
    <w:p w:rsidR="000D2D81" w:rsidRPr="005A4A3E" w:rsidRDefault="000D2D81" w:rsidP="0013038A">
      <w:pPr>
        <w:rPr>
          <w:b/>
          <w:sz w:val="20"/>
          <w:szCs w:val="20"/>
        </w:rPr>
      </w:pPr>
      <w:r w:rsidRPr="005A4A3E">
        <w:rPr>
          <w:sz w:val="20"/>
          <w:szCs w:val="20"/>
        </w:rPr>
        <w:t>Have the responsibility to steer the project team and update all participants in the project. Specific progress control regarding milestones and deliverables. Assessment and evaluation of work packages. Development of proactive measures against potential threads and bottlenecks.</w:t>
      </w:r>
    </w:p>
    <w:p w:rsidR="000D2D81" w:rsidRPr="000C7989" w:rsidRDefault="000D2D81" w:rsidP="0013038A">
      <w:pPr>
        <w:rPr>
          <w:i/>
          <w:sz w:val="20"/>
          <w:szCs w:val="20"/>
          <w:lang w:val="it-IT"/>
        </w:rPr>
      </w:pPr>
      <w:r w:rsidRPr="000C7989">
        <w:rPr>
          <w:i/>
          <w:sz w:val="20"/>
          <w:szCs w:val="20"/>
          <w:lang w:val="it-IT"/>
        </w:rPr>
        <w:t>Maurice de Kleijn (VU)</w:t>
      </w:r>
      <w:r w:rsidR="000C7989">
        <w:rPr>
          <w:i/>
          <w:sz w:val="20"/>
          <w:szCs w:val="20"/>
          <w:lang w:val="it-IT"/>
        </w:rPr>
        <w:t xml:space="preserve">, </w:t>
      </w:r>
      <w:r w:rsidRPr="000C7989">
        <w:rPr>
          <w:i/>
          <w:sz w:val="20"/>
          <w:szCs w:val="20"/>
          <w:lang w:val="it-IT"/>
        </w:rPr>
        <w:t>Eduardo Dias (VU)</w:t>
      </w:r>
      <w:r w:rsidR="000C7989">
        <w:rPr>
          <w:i/>
          <w:sz w:val="20"/>
          <w:szCs w:val="20"/>
          <w:lang w:val="it-IT"/>
        </w:rPr>
        <w:t xml:space="preserve">, </w:t>
      </w:r>
      <w:r w:rsidRPr="000C7989">
        <w:rPr>
          <w:i/>
          <w:sz w:val="20"/>
          <w:szCs w:val="20"/>
          <w:lang w:val="it-IT"/>
        </w:rPr>
        <w:t>Milena Ivanova (NLeSC)</w:t>
      </w:r>
    </w:p>
    <w:p w:rsidR="000D2D81" w:rsidRPr="005A4A3E" w:rsidRDefault="000D2D81" w:rsidP="0013038A">
      <w:pPr>
        <w:rPr>
          <w:sz w:val="20"/>
          <w:szCs w:val="20"/>
        </w:rPr>
      </w:pPr>
      <w:r w:rsidRPr="005A4A3E">
        <w:rPr>
          <w:b/>
          <w:sz w:val="20"/>
          <w:szCs w:val="20"/>
        </w:rPr>
        <w:t>Project team</w:t>
      </w:r>
    </w:p>
    <w:p w:rsidR="000D2D81" w:rsidRPr="005A4A3E" w:rsidRDefault="000D2D81" w:rsidP="0013038A">
      <w:pPr>
        <w:rPr>
          <w:sz w:val="20"/>
          <w:szCs w:val="20"/>
        </w:rPr>
      </w:pPr>
      <w:r w:rsidRPr="005A4A3E">
        <w:rPr>
          <w:sz w:val="20"/>
          <w:szCs w:val="20"/>
        </w:rPr>
        <w:t>Will generate deliverables defined in this document.</w:t>
      </w:r>
    </w:p>
    <w:p w:rsidR="000D2D81" w:rsidRPr="00507091" w:rsidRDefault="000D2D81" w:rsidP="0013038A">
      <w:pPr>
        <w:rPr>
          <w:i/>
          <w:sz w:val="20"/>
          <w:szCs w:val="20"/>
          <w:lang w:val="nl-NL"/>
        </w:rPr>
      </w:pPr>
      <w:r w:rsidRPr="00507091">
        <w:rPr>
          <w:i/>
          <w:sz w:val="20"/>
          <w:szCs w:val="20"/>
          <w:lang w:val="nl-NL"/>
        </w:rPr>
        <w:t>Oscar Martinez Rubi (NLeSC)</w:t>
      </w:r>
      <w:r w:rsidRPr="00507091">
        <w:rPr>
          <w:i/>
          <w:sz w:val="20"/>
          <w:szCs w:val="20"/>
          <w:lang w:val="nl-NL"/>
        </w:rPr>
        <w:br/>
        <w:t>Maarten van Meersbergen (NLeSC)</w:t>
      </w:r>
      <w:r w:rsidRPr="00507091">
        <w:rPr>
          <w:i/>
          <w:sz w:val="20"/>
          <w:szCs w:val="20"/>
          <w:lang w:val="nl-NL"/>
        </w:rPr>
        <w:br/>
        <w:t>Stefan Verhoeven (NLeSC)</w:t>
      </w:r>
      <w:r w:rsidRPr="00507091">
        <w:rPr>
          <w:i/>
          <w:sz w:val="20"/>
          <w:szCs w:val="20"/>
          <w:lang w:val="nl-NL"/>
        </w:rPr>
        <w:br/>
        <w:t>Rens de Hond (VU)</w:t>
      </w:r>
      <w:r w:rsidRPr="00507091">
        <w:rPr>
          <w:i/>
          <w:sz w:val="20"/>
          <w:szCs w:val="20"/>
          <w:lang w:val="nl-NL"/>
        </w:rPr>
        <w:br/>
        <w:t>Simeon Nedkov (VU)</w:t>
      </w:r>
      <w:r w:rsidRPr="00507091">
        <w:rPr>
          <w:i/>
          <w:sz w:val="20"/>
          <w:szCs w:val="20"/>
          <w:lang w:val="nl-NL"/>
        </w:rPr>
        <w:br/>
        <w:t>Eduardo Dias (VU)</w:t>
      </w:r>
      <w:r w:rsidRPr="00507091">
        <w:rPr>
          <w:i/>
          <w:sz w:val="20"/>
          <w:szCs w:val="20"/>
          <w:lang w:val="nl-NL"/>
        </w:rPr>
        <w:br/>
        <w:t>Maurice de Kleijn (VU)</w:t>
      </w:r>
    </w:p>
    <w:p w:rsidR="000D2D81" w:rsidRPr="005A4A3E" w:rsidRDefault="000D2D81" w:rsidP="0013038A">
      <w:pPr>
        <w:rPr>
          <w:sz w:val="20"/>
          <w:szCs w:val="20"/>
        </w:rPr>
      </w:pPr>
      <w:r w:rsidRPr="005A4A3E">
        <w:rPr>
          <w:b/>
          <w:sz w:val="20"/>
          <w:szCs w:val="20"/>
        </w:rPr>
        <w:t>Advisory board</w:t>
      </w:r>
    </w:p>
    <w:p w:rsidR="000D2D81" w:rsidRPr="005A4A3E" w:rsidRDefault="000D2D81" w:rsidP="0013038A">
      <w:pPr>
        <w:rPr>
          <w:rFonts w:cs="Arial"/>
          <w:bCs/>
          <w:sz w:val="20"/>
          <w:szCs w:val="20"/>
        </w:rPr>
      </w:pPr>
      <w:r w:rsidRPr="005A4A3E">
        <w:rPr>
          <w:rFonts w:cs="Arial"/>
          <w:bCs/>
          <w:sz w:val="20"/>
          <w:szCs w:val="20"/>
        </w:rPr>
        <w:lastRenderedPageBreak/>
        <w:t>Are updated on a regular basis and are invited to give input for the project. This  will be done by the project leaders who will organize meetings and send project updates.</w:t>
      </w:r>
    </w:p>
    <w:p w:rsidR="000D2D81" w:rsidRPr="005A4A3E" w:rsidRDefault="000D2D81" w:rsidP="0013038A">
      <w:pPr>
        <w:rPr>
          <w:rFonts w:cs="Arial"/>
          <w:bCs/>
          <w:i/>
          <w:sz w:val="20"/>
          <w:szCs w:val="20"/>
        </w:rPr>
      </w:pPr>
      <w:r w:rsidRPr="005A4A3E">
        <w:rPr>
          <w:rFonts w:cs="Arial"/>
          <w:bCs/>
          <w:i/>
          <w:sz w:val="20"/>
          <w:szCs w:val="20"/>
        </w:rPr>
        <w:t>Henk Scholten (VU)</w:t>
      </w:r>
      <w:r w:rsidRPr="005A4A3E">
        <w:rPr>
          <w:rFonts w:cs="Arial"/>
          <w:bCs/>
          <w:i/>
          <w:sz w:val="20"/>
          <w:szCs w:val="20"/>
        </w:rPr>
        <w:br/>
        <w:t xml:space="preserve">Rob van </w:t>
      </w:r>
      <w:proofErr w:type="spellStart"/>
      <w:r w:rsidRPr="005A4A3E">
        <w:rPr>
          <w:rFonts w:cs="Arial"/>
          <w:bCs/>
          <w:i/>
          <w:sz w:val="20"/>
          <w:szCs w:val="20"/>
        </w:rPr>
        <w:t>Nieuwpoort</w:t>
      </w:r>
      <w:proofErr w:type="spellEnd"/>
      <w:r w:rsidRPr="005A4A3E">
        <w:rPr>
          <w:rFonts w:cs="Arial"/>
          <w:bCs/>
          <w:i/>
          <w:sz w:val="20"/>
          <w:szCs w:val="20"/>
        </w:rPr>
        <w:t xml:space="preserve"> (</w:t>
      </w:r>
      <w:proofErr w:type="spellStart"/>
      <w:r w:rsidRPr="005A4A3E">
        <w:rPr>
          <w:rFonts w:cs="Arial"/>
          <w:bCs/>
          <w:i/>
          <w:sz w:val="20"/>
          <w:szCs w:val="20"/>
        </w:rPr>
        <w:t>NLeSC</w:t>
      </w:r>
      <w:proofErr w:type="spellEnd"/>
      <w:r w:rsidRPr="005A4A3E">
        <w:rPr>
          <w:rFonts w:cs="Arial"/>
          <w:bCs/>
          <w:i/>
          <w:sz w:val="20"/>
          <w:szCs w:val="20"/>
        </w:rPr>
        <w:t>)</w:t>
      </w:r>
      <w:r w:rsidRPr="005A4A3E">
        <w:rPr>
          <w:rFonts w:cs="Arial"/>
          <w:bCs/>
          <w:i/>
          <w:sz w:val="20"/>
          <w:szCs w:val="20"/>
        </w:rPr>
        <w:br/>
        <w:t xml:space="preserve">Stephan </w:t>
      </w:r>
      <w:proofErr w:type="spellStart"/>
      <w:r w:rsidRPr="005A4A3E">
        <w:rPr>
          <w:rFonts w:cs="Arial"/>
          <w:bCs/>
          <w:i/>
          <w:sz w:val="20"/>
          <w:szCs w:val="20"/>
        </w:rPr>
        <w:t>Mols</w:t>
      </w:r>
      <w:proofErr w:type="spellEnd"/>
      <w:r w:rsidRPr="005A4A3E">
        <w:rPr>
          <w:rFonts w:cs="Arial"/>
          <w:bCs/>
          <w:i/>
          <w:sz w:val="20"/>
          <w:szCs w:val="20"/>
        </w:rPr>
        <w:t xml:space="preserve"> (RU, project leader Mapping the Via </w:t>
      </w:r>
      <w:proofErr w:type="spellStart"/>
      <w:r w:rsidRPr="005A4A3E">
        <w:rPr>
          <w:rFonts w:cs="Arial"/>
          <w:bCs/>
          <w:i/>
          <w:sz w:val="20"/>
          <w:szCs w:val="20"/>
        </w:rPr>
        <w:t>Appia</w:t>
      </w:r>
      <w:proofErr w:type="spellEnd"/>
      <w:r w:rsidRPr="005A4A3E">
        <w:rPr>
          <w:rFonts w:cs="Arial"/>
          <w:bCs/>
          <w:i/>
          <w:sz w:val="20"/>
          <w:szCs w:val="20"/>
        </w:rPr>
        <w:t>)</w:t>
      </w:r>
      <w:r w:rsidRPr="005A4A3E">
        <w:rPr>
          <w:rFonts w:cs="Arial"/>
          <w:bCs/>
          <w:i/>
          <w:sz w:val="20"/>
          <w:szCs w:val="20"/>
        </w:rPr>
        <w:br/>
        <w:t xml:space="preserve">Peter van </w:t>
      </w:r>
      <w:proofErr w:type="spellStart"/>
      <w:r w:rsidRPr="005A4A3E">
        <w:rPr>
          <w:rFonts w:cs="Arial"/>
          <w:bCs/>
          <w:i/>
          <w:sz w:val="20"/>
          <w:szCs w:val="20"/>
        </w:rPr>
        <w:t>Oosterom</w:t>
      </w:r>
      <w:proofErr w:type="spellEnd"/>
      <w:r w:rsidRPr="005A4A3E">
        <w:rPr>
          <w:rFonts w:cs="Arial"/>
          <w:bCs/>
          <w:i/>
          <w:sz w:val="20"/>
          <w:szCs w:val="20"/>
        </w:rPr>
        <w:t xml:space="preserve"> (TUD)</w:t>
      </w:r>
      <w:r w:rsidRPr="005A4A3E">
        <w:rPr>
          <w:rFonts w:cs="Arial"/>
          <w:bCs/>
          <w:i/>
          <w:sz w:val="20"/>
          <w:szCs w:val="20"/>
        </w:rPr>
        <w:br/>
        <w:t xml:space="preserve">Ron </w:t>
      </w:r>
      <w:proofErr w:type="spellStart"/>
      <w:r w:rsidRPr="005A4A3E">
        <w:rPr>
          <w:rFonts w:cs="Arial"/>
          <w:bCs/>
          <w:i/>
          <w:sz w:val="20"/>
          <w:szCs w:val="20"/>
        </w:rPr>
        <w:t>Rozema</w:t>
      </w:r>
      <w:proofErr w:type="spellEnd"/>
      <w:r w:rsidRPr="005A4A3E">
        <w:rPr>
          <w:rFonts w:cs="Arial"/>
          <w:bCs/>
          <w:i/>
          <w:sz w:val="20"/>
          <w:szCs w:val="20"/>
        </w:rPr>
        <w:t xml:space="preserve"> (</w:t>
      </w:r>
      <w:proofErr w:type="spellStart"/>
      <w:r w:rsidRPr="005A4A3E">
        <w:rPr>
          <w:rFonts w:cs="Arial"/>
          <w:bCs/>
          <w:i/>
          <w:sz w:val="20"/>
          <w:szCs w:val="20"/>
        </w:rPr>
        <w:t>Fugro</w:t>
      </w:r>
      <w:proofErr w:type="spellEnd"/>
      <w:r w:rsidRPr="005A4A3E">
        <w:rPr>
          <w:rFonts w:cs="Arial"/>
          <w:bCs/>
          <w:i/>
          <w:sz w:val="20"/>
          <w:szCs w:val="20"/>
        </w:rPr>
        <w:t xml:space="preserve"> director)</w:t>
      </w:r>
      <w:r w:rsidRPr="005A4A3E">
        <w:rPr>
          <w:rFonts w:cs="Arial"/>
          <w:bCs/>
          <w:i/>
          <w:sz w:val="20"/>
          <w:szCs w:val="20"/>
        </w:rPr>
        <w:br/>
      </w:r>
      <w:proofErr w:type="spellStart"/>
      <w:r w:rsidRPr="005A4A3E">
        <w:rPr>
          <w:rFonts w:cs="Arial"/>
          <w:bCs/>
          <w:i/>
          <w:sz w:val="20"/>
          <w:szCs w:val="20"/>
        </w:rPr>
        <w:t>Jeremia</w:t>
      </w:r>
      <w:proofErr w:type="spellEnd"/>
      <w:r w:rsidRPr="005A4A3E">
        <w:rPr>
          <w:rFonts w:cs="Arial"/>
          <w:bCs/>
          <w:i/>
          <w:sz w:val="20"/>
          <w:szCs w:val="20"/>
        </w:rPr>
        <w:t xml:space="preserve"> </w:t>
      </w:r>
      <w:proofErr w:type="spellStart"/>
      <w:r w:rsidRPr="005A4A3E">
        <w:rPr>
          <w:rFonts w:cs="Arial"/>
          <w:bCs/>
          <w:i/>
          <w:sz w:val="20"/>
          <w:szCs w:val="20"/>
        </w:rPr>
        <w:t>Pelgrom</w:t>
      </w:r>
      <w:proofErr w:type="spellEnd"/>
      <w:r w:rsidRPr="005A4A3E">
        <w:rPr>
          <w:rFonts w:cs="Arial"/>
          <w:bCs/>
          <w:i/>
          <w:sz w:val="20"/>
          <w:szCs w:val="20"/>
        </w:rPr>
        <w:t xml:space="preserve"> (KNIR)</w:t>
      </w:r>
    </w:p>
    <w:p w:rsidR="000D2D81" w:rsidRPr="005A4A3E" w:rsidRDefault="000D2D81" w:rsidP="0013038A">
      <w:pPr>
        <w:rPr>
          <w:rFonts w:cs="Arial"/>
          <w:bCs/>
          <w:sz w:val="20"/>
          <w:szCs w:val="20"/>
        </w:rPr>
      </w:pPr>
      <w:r w:rsidRPr="005A4A3E">
        <w:rPr>
          <w:rFonts w:cs="Arial"/>
          <w:b/>
          <w:bCs/>
          <w:sz w:val="20"/>
          <w:szCs w:val="20"/>
        </w:rPr>
        <w:t>User group</w:t>
      </w:r>
    </w:p>
    <w:p w:rsidR="000D2D81" w:rsidRPr="005A4A3E" w:rsidRDefault="000D2D81" w:rsidP="0013038A">
      <w:pPr>
        <w:rPr>
          <w:rFonts w:cs="Arial"/>
          <w:bCs/>
          <w:sz w:val="20"/>
          <w:szCs w:val="20"/>
        </w:rPr>
      </w:pPr>
      <w:r w:rsidRPr="005A4A3E">
        <w:rPr>
          <w:rFonts w:cs="Arial"/>
          <w:bCs/>
          <w:sz w:val="20"/>
          <w:szCs w:val="20"/>
        </w:rPr>
        <w:t>Are invited to test the generated tools and give input on the functionality.</w:t>
      </w:r>
    </w:p>
    <w:p w:rsidR="000D2D81" w:rsidRPr="005A4A3E" w:rsidRDefault="000D2D81" w:rsidP="0013038A">
      <w:pPr>
        <w:rPr>
          <w:rFonts w:cs="Arial"/>
          <w:bCs/>
          <w:i/>
          <w:sz w:val="20"/>
          <w:szCs w:val="20"/>
        </w:rPr>
      </w:pPr>
      <w:r w:rsidRPr="005A4A3E">
        <w:rPr>
          <w:rFonts w:cs="Arial"/>
          <w:bCs/>
          <w:i/>
          <w:sz w:val="20"/>
          <w:szCs w:val="20"/>
        </w:rPr>
        <w:t>Stephan Mols (RU)</w:t>
      </w:r>
      <w:r w:rsidRPr="005A4A3E">
        <w:rPr>
          <w:rFonts w:cs="Arial"/>
          <w:bCs/>
          <w:i/>
          <w:sz w:val="20"/>
          <w:szCs w:val="20"/>
        </w:rPr>
        <w:br/>
        <w:t>Maurice de Kleijn (VU)</w:t>
      </w:r>
      <w:r w:rsidRPr="005A4A3E">
        <w:rPr>
          <w:rFonts w:cs="Arial"/>
          <w:bCs/>
          <w:i/>
          <w:sz w:val="20"/>
          <w:szCs w:val="20"/>
        </w:rPr>
        <w:br/>
        <w:t xml:space="preserve">Martin </w:t>
      </w:r>
      <w:proofErr w:type="spellStart"/>
      <w:r w:rsidRPr="005A4A3E">
        <w:rPr>
          <w:rFonts w:cs="Arial"/>
          <w:bCs/>
          <w:i/>
          <w:sz w:val="20"/>
          <w:szCs w:val="20"/>
        </w:rPr>
        <w:t>Kodde</w:t>
      </w:r>
      <w:proofErr w:type="spellEnd"/>
      <w:r w:rsidRPr="005A4A3E">
        <w:rPr>
          <w:rFonts w:cs="Arial"/>
          <w:bCs/>
          <w:i/>
          <w:sz w:val="20"/>
          <w:szCs w:val="20"/>
        </w:rPr>
        <w:t xml:space="preserve"> (</w:t>
      </w:r>
      <w:proofErr w:type="spellStart"/>
      <w:r w:rsidRPr="005A4A3E">
        <w:rPr>
          <w:rFonts w:cs="Arial"/>
          <w:bCs/>
          <w:i/>
          <w:sz w:val="20"/>
          <w:szCs w:val="20"/>
        </w:rPr>
        <w:t>Fugro</w:t>
      </w:r>
      <w:proofErr w:type="spellEnd"/>
      <w:r w:rsidRPr="005A4A3E">
        <w:rPr>
          <w:rFonts w:cs="Arial"/>
          <w:bCs/>
          <w:i/>
          <w:sz w:val="20"/>
          <w:szCs w:val="20"/>
        </w:rPr>
        <w:t>)</w:t>
      </w:r>
      <w:r w:rsidRPr="005A4A3E">
        <w:rPr>
          <w:rFonts w:cs="Arial"/>
          <w:bCs/>
          <w:i/>
          <w:sz w:val="20"/>
          <w:szCs w:val="20"/>
        </w:rPr>
        <w:br/>
      </w:r>
      <w:proofErr w:type="spellStart"/>
      <w:r w:rsidRPr="005A4A3E">
        <w:rPr>
          <w:rFonts w:cs="Arial"/>
          <w:bCs/>
          <w:i/>
          <w:sz w:val="20"/>
          <w:szCs w:val="20"/>
        </w:rPr>
        <w:t>Azarakhsh</w:t>
      </w:r>
      <w:proofErr w:type="spellEnd"/>
      <w:r w:rsidRPr="005A4A3E">
        <w:rPr>
          <w:rFonts w:cs="Arial"/>
          <w:bCs/>
          <w:i/>
          <w:sz w:val="20"/>
          <w:szCs w:val="20"/>
        </w:rPr>
        <w:t xml:space="preserve"> </w:t>
      </w:r>
      <w:proofErr w:type="spellStart"/>
      <w:r w:rsidRPr="005A4A3E">
        <w:rPr>
          <w:rFonts w:cs="Arial"/>
          <w:bCs/>
          <w:i/>
          <w:sz w:val="20"/>
          <w:szCs w:val="20"/>
        </w:rPr>
        <w:t>Rafiee</w:t>
      </w:r>
      <w:proofErr w:type="spellEnd"/>
      <w:r w:rsidRPr="005A4A3E">
        <w:rPr>
          <w:rFonts w:cs="Arial"/>
          <w:bCs/>
          <w:i/>
          <w:sz w:val="20"/>
          <w:szCs w:val="20"/>
        </w:rPr>
        <w:t xml:space="preserve"> (VU)</w:t>
      </w:r>
      <w:r w:rsidRPr="005A4A3E">
        <w:rPr>
          <w:rFonts w:cs="Arial"/>
          <w:bCs/>
          <w:i/>
          <w:sz w:val="20"/>
          <w:szCs w:val="20"/>
        </w:rPr>
        <w:br/>
        <w:t xml:space="preserve">Patricia </w:t>
      </w:r>
      <w:proofErr w:type="spellStart"/>
      <w:r w:rsidRPr="005A4A3E">
        <w:rPr>
          <w:rFonts w:cs="Arial"/>
          <w:bCs/>
          <w:i/>
          <w:sz w:val="20"/>
          <w:szCs w:val="20"/>
        </w:rPr>
        <w:t>Lulof</w:t>
      </w:r>
      <w:proofErr w:type="spellEnd"/>
      <w:r w:rsidRPr="005A4A3E">
        <w:rPr>
          <w:rFonts w:cs="Arial"/>
          <w:bCs/>
          <w:i/>
          <w:sz w:val="20"/>
          <w:szCs w:val="20"/>
        </w:rPr>
        <w:t xml:space="preserve"> (</w:t>
      </w:r>
      <w:proofErr w:type="spellStart"/>
      <w:r w:rsidRPr="005A4A3E">
        <w:rPr>
          <w:rFonts w:cs="Arial"/>
          <w:bCs/>
          <w:i/>
          <w:sz w:val="20"/>
          <w:szCs w:val="20"/>
        </w:rPr>
        <w:t>UvA</w:t>
      </w:r>
      <w:proofErr w:type="spellEnd"/>
      <w:r w:rsidRPr="005A4A3E">
        <w:rPr>
          <w:rFonts w:cs="Arial"/>
          <w:bCs/>
          <w:i/>
          <w:sz w:val="20"/>
          <w:szCs w:val="20"/>
        </w:rPr>
        <w:t>)</w:t>
      </w:r>
    </w:p>
    <w:p w:rsidR="000D2D81" w:rsidRPr="005A4A3E" w:rsidRDefault="000D2D81" w:rsidP="0013038A">
      <w:pPr>
        <w:rPr>
          <w:rFonts w:cs="Arial"/>
          <w:bCs/>
          <w:sz w:val="20"/>
          <w:szCs w:val="20"/>
        </w:rPr>
      </w:pPr>
    </w:p>
    <w:p w:rsidR="00F04085" w:rsidRPr="005A4A3E" w:rsidRDefault="00F04085" w:rsidP="0013038A">
      <w:pPr>
        <w:rPr>
          <w:b/>
          <w:sz w:val="32"/>
          <w:szCs w:val="28"/>
        </w:rPr>
      </w:pPr>
      <w:r w:rsidRPr="005A4A3E">
        <w:rPr>
          <w:b/>
          <w:sz w:val="32"/>
          <w:szCs w:val="28"/>
        </w:rPr>
        <w:br w:type="page"/>
      </w:r>
    </w:p>
    <w:p w:rsidR="003502F4" w:rsidRPr="003502F4" w:rsidRDefault="003502F4" w:rsidP="0013038A">
      <w:pPr>
        <w:rPr>
          <w:b/>
          <w:sz w:val="26"/>
          <w:szCs w:val="26"/>
        </w:rPr>
      </w:pPr>
      <w:r w:rsidRPr="003502F4">
        <w:rPr>
          <w:b/>
          <w:sz w:val="26"/>
          <w:szCs w:val="26"/>
        </w:rPr>
        <w:lastRenderedPageBreak/>
        <w:t>Signature for Approval</w:t>
      </w:r>
    </w:p>
    <w:p w:rsidR="003502F4" w:rsidRDefault="003502F4" w:rsidP="0013038A">
      <w:pPr>
        <w:pStyle w:val="Geenafstand"/>
      </w:pPr>
    </w:p>
    <w:p w:rsidR="003502F4" w:rsidRDefault="003502F4" w:rsidP="0013038A">
      <w:pPr>
        <w:pStyle w:val="Geenafstand"/>
      </w:pPr>
    </w:p>
    <w:p w:rsidR="003502F4" w:rsidRPr="000A745B" w:rsidRDefault="003502F4" w:rsidP="0013038A">
      <w:pPr>
        <w:pStyle w:val="Geenafstand"/>
        <w:rPr>
          <w:lang w:val="nl-NL"/>
        </w:rPr>
      </w:pPr>
      <w:r w:rsidRPr="00507091">
        <w:rPr>
          <w:lang w:val="it-IT"/>
        </w:rPr>
        <w:t>Dr. Milena Ivanova (NLeSC)</w:t>
      </w:r>
      <w:r w:rsidRPr="00507091">
        <w:rPr>
          <w:lang w:val="it-IT"/>
        </w:rPr>
        <w:tab/>
      </w:r>
      <w:r w:rsidRPr="00507091">
        <w:rPr>
          <w:lang w:val="it-IT"/>
        </w:rPr>
        <w:tab/>
      </w:r>
      <w:r w:rsidRPr="00507091">
        <w:rPr>
          <w:lang w:val="it-IT"/>
        </w:rPr>
        <w:tab/>
        <w:t xml:space="preserve">Prof. dr. </w:t>
      </w:r>
      <w:r w:rsidRPr="000A745B">
        <w:rPr>
          <w:lang w:val="nl-NL"/>
        </w:rPr>
        <w:t>H.J. Scholten (</w:t>
      </w:r>
      <w:proofErr w:type="spellStart"/>
      <w:r w:rsidRPr="000A745B">
        <w:rPr>
          <w:lang w:val="nl-NL"/>
        </w:rPr>
        <w:t>SPINlab</w:t>
      </w:r>
      <w:proofErr w:type="spellEnd"/>
      <w:r w:rsidRPr="000A745B">
        <w:rPr>
          <w:lang w:val="nl-NL"/>
        </w:rPr>
        <w:t>)</w:t>
      </w:r>
      <w:r w:rsidRPr="000A745B">
        <w:rPr>
          <w:lang w:val="nl-NL"/>
        </w:rPr>
        <w:tab/>
      </w:r>
      <w:r w:rsidRPr="000A745B">
        <w:rPr>
          <w:lang w:val="nl-NL"/>
        </w:rPr>
        <w:tab/>
      </w:r>
    </w:p>
    <w:p w:rsidR="003502F4" w:rsidRPr="000A745B" w:rsidRDefault="003502F4" w:rsidP="0013038A">
      <w:pPr>
        <w:pStyle w:val="Geenafstand"/>
        <w:rPr>
          <w:lang w:val="nl-NL"/>
        </w:rPr>
      </w:pPr>
    </w:p>
    <w:p w:rsidR="003502F4" w:rsidRPr="000A745B" w:rsidRDefault="003502F4" w:rsidP="0013038A">
      <w:pPr>
        <w:pStyle w:val="Geenafstand"/>
        <w:rPr>
          <w:lang w:val="nl-NL"/>
        </w:rPr>
      </w:pPr>
    </w:p>
    <w:p w:rsidR="003502F4" w:rsidRPr="000A745B" w:rsidRDefault="003502F4" w:rsidP="0013038A">
      <w:pPr>
        <w:pStyle w:val="Geenafstand"/>
        <w:rPr>
          <w:lang w:val="nl-NL"/>
        </w:rPr>
      </w:pPr>
    </w:p>
    <w:p w:rsidR="003502F4" w:rsidRPr="000A745B" w:rsidRDefault="003502F4" w:rsidP="0013038A">
      <w:pPr>
        <w:pStyle w:val="Geenafstand"/>
        <w:rPr>
          <w:lang w:val="nl-NL"/>
        </w:rPr>
      </w:pPr>
      <w:r w:rsidRPr="000A745B">
        <w:rPr>
          <w:lang w:val="nl-NL"/>
        </w:rPr>
        <w:t>………………..</w:t>
      </w:r>
      <w:r w:rsidRPr="000A745B">
        <w:rPr>
          <w:lang w:val="nl-NL"/>
        </w:rPr>
        <w:tab/>
      </w:r>
      <w:r w:rsidRPr="000A745B">
        <w:rPr>
          <w:lang w:val="nl-NL"/>
        </w:rPr>
        <w:tab/>
      </w:r>
      <w:r w:rsidRPr="000A745B">
        <w:rPr>
          <w:lang w:val="nl-NL"/>
        </w:rPr>
        <w:tab/>
      </w:r>
      <w:r w:rsidRPr="000A745B">
        <w:rPr>
          <w:lang w:val="nl-NL"/>
        </w:rPr>
        <w:tab/>
      </w:r>
      <w:r w:rsidRPr="000A745B">
        <w:rPr>
          <w:lang w:val="nl-NL"/>
        </w:rPr>
        <w:tab/>
        <w:t>………………..</w:t>
      </w:r>
      <w:r w:rsidRPr="000A745B">
        <w:rPr>
          <w:lang w:val="nl-NL"/>
        </w:rPr>
        <w:tab/>
      </w:r>
      <w:r w:rsidRPr="000A745B">
        <w:rPr>
          <w:lang w:val="nl-NL"/>
        </w:rPr>
        <w:tab/>
      </w:r>
      <w:r w:rsidRPr="000A745B">
        <w:rPr>
          <w:lang w:val="nl-NL"/>
        </w:rPr>
        <w:tab/>
        <w:t xml:space="preserve"> </w:t>
      </w:r>
      <w:r w:rsidRPr="000A745B">
        <w:rPr>
          <w:lang w:val="nl-NL"/>
        </w:rPr>
        <w:tab/>
      </w:r>
    </w:p>
    <w:p w:rsidR="00474B31" w:rsidRPr="000A745B" w:rsidRDefault="00474B31" w:rsidP="0013038A">
      <w:pPr>
        <w:rPr>
          <w:lang w:val="nl-NL"/>
        </w:rPr>
      </w:pPr>
    </w:p>
    <w:p w:rsidR="003502F4" w:rsidRPr="000A745B" w:rsidRDefault="003502F4" w:rsidP="0013038A">
      <w:pPr>
        <w:rPr>
          <w:lang w:val="nl-NL"/>
        </w:rPr>
      </w:pPr>
    </w:p>
    <w:p w:rsidR="003502F4" w:rsidRPr="00507091" w:rsidRDefault="003502F4" w:rsidP="0013038A">
      <w:pPr>
        <w:pStyle w:val="Geenafstand"/>
        <w:rPr>
          <w:lang w:val="it-IT"/>
        </w:rPr>
      </w:pPr>
      <w:r w:rsidRPr="00507091">
        <w:rPr>
          <w:lang w:val="it-IT"/>
        </w:rPr>
        <w:t>M.T.M. de Kleijn MA (SPINlab)</w:t>
      </w:r>
      <w:r w:rsidRPr="00507091">
        <w:rPr>
          <w:lang w:val="it-IT"/>
        </w:rPr>
        <w:tab/>
      </w:r>
      <w:r w:rsidRPr="00507091">
        <w:rPr>
          <w:lang w:val="it-IT"/>
        </w:rPr>
        <w:tab/>
      </w:r>
      <w:r w:rsidRPr="00507091">
        <w:rPr>
          <w:lang w:val="it-IT"/>
        </w:rPr>
        <w:tab/>
        <w:t>Dr. Eduardo Dias (SPINlab)</w:t>
      </w:r>
    </w:p>
    <w:p w:rsidR="003502F4" w:rsidRPr="00507091" w:rsidRDefault="003502F4" w:rsidP="0013038A">
      <w:pPr>
        <w:rPr>
          <w:lang w:val="it-IT"/>
        </w:rPr>
      </w:pPr>
    </w:p>
    <w:p w:rsidR="003502F4" w:rsidRPr="00D26550" w:rsidRDefault="003502F4" w:rsidP="0013038A">
      <w:pPr>
        <w:pStyle w:val="Geenafstand"/>
        <w:rPr>
          <w:lang w:val="nl-NL"/>
        </w:rPr>
      </w:pPr>
    </w:p>
    <w:p w:rsidR="003502F4" w:rsidRPr="00D26550" w:rsidRDefault="003502F4" w:rsidP="0013038A">
      <w:pPr>
        <w:pStyle w:val="Geenafstand"/>
        <w:rPr>
          <w:lang w:val="nl-NL"/>
        </w:rPr>
      </w:pPr>
    </w:p>
    <w:p w:rsidR="003502F4" w:rsidRPr="00507091" w:rsidRDefault="003502F4" w:rsidP="0013038A">
      <w:pPr>
        <w:rPr>
          <w:lang w:val="it-IT"/>
        </w:rPr>
      </w:pPr>
      <w:r w:rsidRPr="00507091">
        <w:rPr>
          <w:rFonts w:ascii="Calibri" w:eastAsia="Calibri" w:hAnsi="Calibri" w:cs="Times New Roman"/>
          <w:lang w:val="en-US"/>
        </w:rPr>
        <w:t>………………..</w:t>
      </w:r>
      <w:r w:rsidRPr="00507091">
        <w:rPr>
          <w:rFonts w:ascii="Calibri" w:eastAsia="Calibri" w:hAnsi="Calibri" w:cs="Times New Roman"/>
          <w:lang w:val="en-US"/>
        </w:rPr>
        <w:tab/>
      </w:r>
      <w:r w:rsidRPr="00507091">
        <w:rPr>
          <w:rFonts w:ascii="Calibri" w:eastAsia="Calibri" w:hAnsi="Calibri" w:cs="Times New Roman"/>
          <w:lang w:val="en-US"/>
        </w:rPr>
        <w:tab/>
      </w:r>
      <w:r w:rsidRPr="00507091">
        <w:rPr>
          <w:rFonts w:ascii="Calibri" w:eastAsia="Calibri" w:hAnsi="Calibri" w:cs="Times New Roman"/>
          <w:lang w:val="en-US"/>
        </w:rPr>
        <w:tab/>
      </w:r>
      <w:r w:rsidRPr="00507091">
        <w:tab/>
      </w:r>
      <w:r w:rsidRPr="00507091">
        <w:tab/>
      </w:r>
      <w:r w:rsidRPr="00507091">
        <w:rPr>
          <w:rFonts w:ascii="Calibri" w:eastAsia="Calibri" w:hAnsi="Calibri" w:cs="Times New Roman"/>
          <w:lang w:val="en-US"/>
        </w:rPr>
        <w:t>………………..</w:t>
      </w:r>
      <w:r w:rsidRPr="00507091">
        <w:rPr>
          <w:rFonts w:ascii="Calibri" w:eastAsia="Calibri" w:hAnsi="Calibri" w:cs="Times New Roman"/>
          <w:lang w:val="en-US"/>
        </w:rPr>
        <w:tab/>
      </w:r>
    </w:p>
    <w:p w:rsidR="00474B31" w:rsidRPr="003502F4" w:rsidRDefault="00474B31" w:rsidP="0013038A">
      <w:pPr>
        <w:rPr>
          <w:sz w:val="20"/>
          <w:szCs w:val="20"/>
          <w:lang w:val="it-IT"/>
        </w:rPr>
      </w:pPr>
    </w:p>
    <w:sectPr w:rsidR="00474B31" w:rsidRPr="003502F4" w:rsidSect="007F28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878E6"/>
    <w:multiLevelType w:val="hybridMultilevel"/>
    <w:tmpl w:val="0D549658"/>
    <w:lvl w:ilvl="0" w:tplc="ED44E9B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F817884"/>
    <w:multiLevelType w:val="hybridMultilevel"/>
    <w:tmpl w:val="922C25A4"/>
    <w:lvl w:ilvl="0" w:tplc="924E4E1A">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B5"/>
    <w:rsid w:val="00003FC1"/>
    <w:rsid w:val="000167C2"/>
    <w:rsid w:val="00020A96"/>
    <w:rsid w:val="000316A9"/>
    <w:rsid w:val="00057B4C"/>
    <w:rsid w:val="00072EF8"/>
    <w:rsid w:val="00076AD3"/>
    <w:rsid w:val="00077C95"/>
    <w:rsid w:val="00081B11"/>
    <w:rsid w:val="000A3003"/>
    <w:rsid w:val="000A745B"/>
    <w:rsid w:val="000B093C"/>
    <w:rsid w:val="000C7989"/>
    <w:rsid w:val="000D2D81"/>
    <w:rsid w:val="00103704"/>
    <w:rsid w:val="001109D5"/>
    <w:rsid w:val="00117B57"/>
    <w:rsid w:val="0013038A"/>
    <w:rsid w:val="001353FF"/>
    <w:rsid w:val="0014315C"/>
    <w:rsid w:val="001A004A"/>
    <w:rsid w:val="001A026F"/>
    <w:rsid w:val="001B2411"/>
    <w:rsid w:val="001E3A4B"/>
    <w:rsid w:val="001F0B66"/>
    <w:rsid w:val="0021138F"/>
    <w:rsid w:val="00231C7F"/>
    <w:rsid w:val="002323CE"/>
    <w:rsid w:val="00243498"/>
    <w:rsid w:val="00247F58"/>
    <w:rsid w:val="00257F4B"/>
    <w:rsid w:val="00263A30"/>
    <w:rsid w:val="00276B7B"/>
    <w:rsid w:val="00282892"/>
    <w:rsid w:val="00287D36"/>
    <w:rsid w:val="00294E79"/>
    <w:rsid w:val="00297366"/>
    <w:rsid w:val="002B431E"/>
    <w:rsid w:val="002C660C"/>
    <w:rsid w:val="002D50EB"/>
    <w:rsid w:val="002E2CE5"/>
    <w:rsid w:val="002E4592"/>
    <w:rsid w:val="003047CF"/>
    <w:rsid w:val="0030635E"/>
    <w:rsid w:val="003261D7"/>
    <w:rsid w:val="0032718F"/>
    <w:rsid w:val="00342366"/>
    <w:rsid w:val="003451F9"/>
    <w:rsid w:val="00346972"/>
    <w:rsid w:val="003502F4"/>
    <w:rsid w:val="0035336D"/>
    <w:rsid w:val="00373644"/>
    <w:rsid w:val="00384A58"/>
    <w:rsid w:val="00385D9E"/>
    <w:rsid w:val="003958C9"/>
    <w:rsid w:val="003A43B6"/>
    <w:rsid w:val="003B1192"/>
    <w:rsid w:val="003B44FD"/>
    <w:rsid w:val="003D4964"/>
    <w:rsid w:val="003E1E38"/>
    <w:rsid w:val="003E45B7"/>
    <w:rsid w:val="004125E5"/>
    <w:rsid w:val="00415698"/>
    <w:rsid w:val="00447B48"/>
    <w:rsid w:val="00471F21"/>
    <w:rsid w:val="00474B31"/>
    <w:rsid w:val="00493AF4"/>
    <w:rsid w:val="004C50FE"/>
    <w:rsid w:val="004D3174"/>
    <w:rsid w:val="004E0855"/>
    <w:rsid w:val="004F3059"/>
    <w:rsid w:val="004F7579"/>
    <w:rsid w:val="00507091"/>
    <w:rsid w:val="005260AE"/>
    <w:rsid w:val="00537CC3"/>
    <w:rsid w:val="005418E8"/>
    <w:rsid w:val="00572725"/>
    <w:rsid w:val="005779A6"/>
    <w:rsid w:val="0058287B"/>
    <w:rsid w:val="00586CB1"/>
    <w:rsid w:val="00592649"/>
    <w:rsid w:val="005975AA"/>
    <w:rsid w:val="005A1A2A"/>
    <w:rsid w:val="005A4A3E"/>
    <w:rsid w:val="005C48BC"/>
    <w:rsid w:val="005E219C"/>
    <w:rsid w:val="006203B7"/>
    <w:rsid w:val="00620F1A"/>
    <w:rsid w:val="00662849"/>
    <w:rsid w:val="006753E1"/>
    <w:rsid w:val="006A5110"/>
    <w:rsid w:val="006B156D"/>
    <w:rsid w:val="006D54DE"/>
    <w:rsid w:val="006D6A34"/>
    <w:rsid w:val="007277A1"/>
    <w:rsid w:val="007304A6"/>
    <w:rsid w:val="00781B31"/>
    <w:rsid w:val="007A7C0D"/>
    <w:rsid w:val="007C58E6"/>
    <w:rsid w:val="007F2893"/>
    <w:rsid w:val="0083342A"/>
    <w:rsid w:val="0089408D"/>
    <w:rsid w:val="008B571E"/>
    <w:rsid w:val="008D4128"/>
    <w:rsid w:val="008E2F71"/>
    <w:rsid w:val="008F579A"/>
    <w:rsid w:val="0094091B"/>
    <w:rsid w:val="00951FF9"/>
    <w:rsid w:val="0098792A"/>
    <w:rsid w:val="00994641"/>
    <w:rsid w:val="00997F06"/>
    <w:rsid w:val="009A697C"/>
    <w:rsid w:val="009B69A2"/>
    <w:rsid w:val="009E7483"/>
    <w:rsid w:val="009F6DE2"/>
    <w:rsid w:val="00A035EA"/>
    <w:rsid w:val="00A05D28"/>
    <w:rsid w:val="00A178F3"/>
    <w:rsid w:val="00A537C6"/>
    <w:rsid w:val="00A676BE"/>
    <w:rsid w:val="00A9450E"/>
    <w:rsid w:val="00AC1334"/>
    <w:rsid w:val="00AD2732"/>
    <w:rsid w:val="00AE078E"/>
    <w:rsid w:val="00AE31B8"/>
    <w:rsid w:val="00AF1EEE"/>
    <w:rsid w:val="00B03D1D"/>
    <w:rsid w:val="00B51FC4"/>
    <w:rsid w:val="00B6217C"/>
    <w:rsid w:val="00B63D44"/>
    <w:rsid w:val="00BB104B"/>
    <w:rsid w:val="00BB7B5F"/>
    <w:rsid w:val="00BC3069"/>
    <w:rsid w:val="00BC3B2B"/>
    <w:rsid w:val="00BD6AB5"/>
    <w:rsid w:val="00C15963"/>
    <w:rsid w:val="00C239A9"/>
    <w:rsid w:val="00C31454"/>
    <w:rsid w:val="00C364C7"/>
    <w:rsid w:val="00C72E5C"/>
    <w:rsid w:val="00C76579"/>
    <w:rsid w:val="00CB45D9"/>
    <w:rsid w:val="00CD1742"/>
    <w:rsid w:val="00CD59D5"/>
    <w:rsid w:val="00CF1123"/>
    <w:rsid w:val="00CF2C2B"/>
    <w:rsid w:val="00D26550"/>
    <w:rsid w:val="00D5461C"/>
    <w:rsid w:val="00D9545E"/>
    <w:rsid w:val="00D966B7"/>
    <w:rsid w:val="00DC03B5"/>
    <w:rsid w:val="00DC440E"/>
    <w:rsid w:val="00DC698B"/>
    <w:rsid w:val="00DF318D"/>
    <w:rsid w:val="00DF427E"/>
    <w:rsid w:val="00DF7458"/>
    <w:rsid w:val="00E00D0F"/>
    <w:rsid w:val="00E14005"/>
    <w:rsid w:val="00E43372"/>
    <w:rsid w:val="00E478D0"/>
    <w:rsid w:val="00E57EEE"/>
    <w:rsid w:val="00E60ECC"/>
    <w:rsid w:val="00E62D43"/>
    <w:rsid w:val="00EC0AD2"/>
    <w:rsid w:val="00EC3D56"/>
    <w:rsid w:val="00F04085"/>
    <w:rsid w:val="00F531C9"/>
    <w:rsid w:val="00F72E63"/>
    <w:rsid w:val="00FA4828"/>
    <w:rsid w:val="00FB63EE"/>
    <w:rsid w:val="00FD1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EC3D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C3D56"/>
    <w:rPr>
      <w:rFonts w:ascii="Tahoma" w:hAnsi="Tahoma" w:cs="Tahoma"/>
      <w:sz w:val="16"/>
      <w:szCs w:val="16"/>
      <w:lang w:val="en-GB"/>
    </w:rPr>
  </w:style>
  <w:style w:type="paragraph" w:styleId="Lijstalinea">
    <w:name w:val="List Paragraph"/>
    <w:basedOn w:val="Standaard"/>
    <w:uiPriority w:val="34"/>
    <w:qFormat/>
    <w:rsid w:val="005E219C"/>
    <w:pPr>
      <w:ind w:left="720"/>
      <w:contextualSpacing/>
    </w:pPr>
  </w:style>
  <w:style w:type="character" w:styleId="Hyperlink">
    <w:name w:val="Hyperlink"/>
    <w:basedOn w:val="Standaardalinea-lettertype"/>
    <w:uiPriority w:val="99"/>
    <w:unhideWhenUsed/>
    <w:rsid w:val="003D4964"/>
    <w:rPr>
      <w:color w:val="0000FF" w:themeColor="hyperlink"/>
      <w:u w:val="single"/>
    </w:rPr>
  </w:style>
  <w:style w:type="table" w:styleId="Tabelraster">
    <w:name w:val="Table Grid"/>
    <w:basedOn w:val="Standaardtabel"/>
    <w:uiPriority w:val="59"/>
    <w:rsid w:val="00276B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
    <w:name w:val="Light List"/>
    <w:basedOn w:val="Standaardtabel"/>
    <w:uiPriority w:val="61"/>
    <w:rsid w:val="0021138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Geenafstand">
    <w:name w:val="No Spacing"/>
    <w:uiPriority w:val="1"/>
    <w:qFormat/>
    <w:rsid w:val="003502F4"/>
    <w:pPr>
      <w:spacing w:after="0" w:line="240" w:lineRule="auto"/>
    </w:pPr>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EC3D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C3D56"/>
    <w:rPr>
      <w:rFonts w:ascii="Tahoma" w:hAnsi="Tahoma" w:cs="Tahoma"/>
      <w:sz w:val="16"/>
      <w:szCs w:val="16"/>
      <w:lang w:val="en-GB"/>
    </w:rPr>
  </w:style>
  <w:style w:type="paragraph" w:styleId="Lijstalinea">
    <w:name w:val="List Paragraph"/>
    <w:basedOn w:val="Standaard"/>
    <w:uiPriority w:val="34"/>
    <w:qFormat/>
    <w:rsid w:val="005E219C"/>
    <w:pPr>
      <w:ind w:left="720"/>
      <w:contextualSpacing/>
    </w:pPr>
  </w:style>
  <w:style w:type="character" w:styleId="Hyperlink">
    <w:name w:val="Hyperlink"/>
    <w:basedOn w:val="Standaardalinea-lettertype"/>
    <w:uiPriority w:val="99"/>
    <w:unhideWhenUsed/>
    <w:rsid w:val="003D4964"/>
    <w:rPr>
      <w:color w:val="0000FF" w:themeColor="hyperlink"/>
      <w:u w:val="single"/>
    </w:rPr>
  </w:style>
  <w:style w:type="table" w:styleId="Tabelraster">
    <w:name w:val="Table Grid"/>
    <w:basedOn w:val="Standaardtabel"/>
    <w:uiPriority w:val="59"/>
    <w:rsid w:val="00276B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
    <w:name w:val="Light List"/>
    <w:basedOn w:val="Standaardtabel"/>
    <w:uiPriority w:val="61"/>
    <w:rsid w:val="0021138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Geenafstand">
    <w:name w:val="No Spacing"/>
    <w:uiPriority w:val="1"/>
    <w:qFormat/>
    <w:rsid w:val="003502F4"/>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27442">
      <w:bodyDiv w:val="1"/>
      <w:marLeft w:val="0"/>
      <w:marRight w:val="0"/>
      <w:marTop w:val="0"/>
      <w:marBottom w:val="0"/>
      <w:divBdr>
        <w:top w:val="none" w:sz="0" w:space="0" w:color="auto"/>
        <w:left w:val="none" w:sz="0" w:space="0" w:color="auto"/>
        <w:bottom w:val="none" w:sz="0" w:space="0" w:color="auto"/>
        <w:right w:val="none" w:sz="0" w:space="0" w:color="auto"/>
      </w:divBdr>
    </w:div>
    <w:div w:id="886993802">
      <w:bodyDiv w:val="1"/>
      <w:marLeft w:val="0"/>
      <w:marRight w:val="0"/>
      <w:marTop w:val="0"/>
      <w:marBottom w:val="0"/>
      <w:divBdr>
        <w:top w:val="none" w:sz="0" w:space="0" w:color="auto"/>
        <w:left w:val="none" w:sz="0" w:space="0" w:color="auto"/>
        <w:bottom w:val="none" w:sz="0" w:space="0" w:color="auto"/>
        <w:right w:val="none" w:sz="0" w:space="0" w:color="auto"/>
      </w:divBdr>
    </w:div>
    <w:div w:id="1438913406">
      <w:bodyDiv w:val="1"/>
      <w:marLeft w:val="0"/>
      <w:marRight w:val="0"/>
      <w:marTop w:val="0"/>
      <w:marBottom w:val="0"/>
      <w:divBdr>
        <w:top w:val="none" w:sz="0" w:space="0" w:color="auto"/>
        <w:left w:val="none" w:sz="0" w:space="0" w:color="auto"/>
        <w:bottom w:val="none" w:sz="0" w:space="0" w:color="auto"/>
        <w:right w:val="none" w:sz="0" w:space="0" w:color="auto"/>
      </w:divBdr>
    </w:div>
    <w:div w:id="1530292255">
      <w:bodyDiv w:val="1"/>
      <w:marLeft w:val="0"/>
      <w:marRight w:val="0"/>
      <w:marTop w:val="0"/>
      <w:marBottom w:val="0"/>
      <w:divBdr>
        <w:top w:val="none" w:sz="0" w:space="0" w:color="auto"/>
        <w:left w:val="none" w:sz="0" w:space="0" w:color="auto"/>
        <w:bottom w:val="none" w:sz="0" w:space="0" w:color="auto"/>
        <w:right w:val="none" w:sz="0" w:space="0" w:color="auto"/>
      </w:divBdr>
    </w:div>
    <w:div w:id="1698118086">
      <w:bodyDiv w:val="1"/>
      <w:marLeft w:val="0"/>
      <w:marRight w:val="0"/>
      <w:marTop w:val="0"/>
      <w:marBottom w:val="0"/>
      <w:divBdr>
        <w:top w:val="none" w:sz="0" w:space="0" w:color="auto"/>
        <w:left w:val="none" w:sz="0" w:space="0" w:color="auto"/>
        <w:bottom w:val="none" w:sz="0" w:space="0" w:color="auto"/>
        <w:right w:val="none" w:sz="0" w:space="0" w:color="auto"/>
      </w:divBdr>
    </w:div>
    <w:div w:id="1864972323">
      <w:bodyDiv w:val="1"/>
      <w:marLeft w:val="0"/>
      <w:marRight w:val="0"/>
      <w:marTop w:val="0"/>
      <w:marBottom w:val="0"/>
      <w:divBdr>
        <w:top w:val="none" w:sz="0" w:space="0" w:color="auto"/>
        <w:left w:val="none" w:sz="0" w:space="0" w:color="auto"/>
        <w:bottom w:val="none" w:sz="0" w:space="0" w:color="auto"/>
        <w:right w:val="none" w:sz="0" w:space="0" w:color="auto"/>
      </w:divBdr>
    </w:div>
    <w:div w:id="1942684111">
      <w:bodyDiv w:val="1"/>
      <w:marLeft w:val="0"/>
      <w:marRight w:val="0"/>
      <w:marTop w:val="0"/>
      <w:marBottom w:val="0"/>
      <w:divBdr>
        <w:top w:val="none" w:sz="0" w:space="0" w:color="auto"/>
        <w:left w:val="none" w:sz="0" w:space="0" w:color="auto"/>
        <w:bottom w:val="none" w:sz="0" w:space="0" w:color="auto"/>
        <w:right w:val="none" w:sz="0" w:space="0" w:color="auto"/>
      </w:divBdr>
    </w:div>
    <w:div w:id="202644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1790</Words>
  <Characters>9850</Characters>
  <Application>Microsoft Office Word</Application>
  <DocSecurity>0</DocSecurity>
  <Lines>82</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Rens</dc:creator>
  <cp:lastModifiedBy>Rens</cp:lastModifiedBy>
  <cp:revision>2</cp:revision>
  <cp:lastPrinted>2014-01-28T13:29:00Z</cp:lastPrinted>
  <dcterms:created xsi:type="dcterms:W3CDTF">2014-03-19T13:19:00Z</dcterms:created>
  <dcterms:modified xsi:type="dcterms:W3CDTF">2014-03-19T13:19:00Z</dcterms:modified>
</cp:coreProperties>
</file>