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C672A0" w14:paraId="72FCFD28" w14:textId="77777777" w:rsidTr="00703535">
        <w:trPr>
          <w:trHeight w:hRule="exact" w:val="979"/>
          <w:jc w:val="center"/>
        </w:trPr>
        <w:tc>
          <w:tcPr>
            <w:tcW w:w="10656" w:type="dxa"/>
            <w:gridSpan w:val="5"/>
            <w:tcBorders>
              <w:top w:val="single" w:sz="6" w:space="0" w:color="auto"/>
              <w:left w:val="nil"/>
              <w:bottom w:val="single" w:sz="6" w:space="0" w:color="auto"/>
              <w:right w:val="nil"/>
            </w:tcBorders>
            <w:vAlign w:val="bottom"/>
          </w:tcPr>
          <w:p w14:paraId="1F7B76BC" w14:textId="79BE80ED" w:rsidR="00C672A0" w:rsidRDefault="00C672A0" w:rsidP="00703535">
            <w:pPr>
              <w:pStyle w:val="Heading1"/>
            </w:pPr>
            <w:r w:rsidRPr="00742488">
              <w:rPr>
                <w:highlight w:val="yellow"/>
              </w:rPr>
              <w:t>BIOGRAPHICAL SKETCH</w:t>
            </w:r>
            <w:r w:rsidR="00742488" w:rsidRPr="00742488">
              <w:rPr>
                <w:highlight w:val="yellow"/>
              </w:rPr>
              <w:t xml:space="preserve"> INSTRUCTIONS</w:t>
            </w:r>
          </w:p>
          <w:p w14:paraId="5E86C33E" w14:textId="77777777" w:rsidR="00C672A0" w:rsidRDefault="00C672A0" w:rsidP="00703535">
            <w:pPr>
              <w:pStyle w:val="HeadNoteNotItalics"/>
              <w:rPr>
                <w:sz w:val="20"/>
                <w:szCs w:val="20"/>
              </w:rPr>
            </w:pPr>
            <w:r>
              <w:t>Provide the following information for the Senior/key personnel and other significant contributors in the order listed on Form Page 2.</w:t>
            </w:r>
            <w:r>
              <w:br w:type="textWrapping" w:clear="all"/>
              <w:t xml:space="preserve">Follow this format for each person. </w:t>
            </w:r>
            <w:r>
              <w:rPr>
                <w:b/>
                <w:bCs/>
              </w:rPr>
              <w:t xml:space="preserve"> DO NOT EXCEED FOUR PAGES.</w:t>
            </w:r>
          </w:p>
        </w:tc>
      </w:tr>
      <w:tr w:rsidR="00C672A0" w14:paraId="16067F46" w14:textId="77777777" w:rsidTr="00703535">
        <w:trPr>
          <w:trHeight w:hRule="exact" w:val="216"/>
          <w:jc w:val="center"/>
        </w:trPr>
        <w:tc>
          <w:tcPr>
            <w:tcW w:w="10656" w:type="dxa"/>
            <w:gridSpan w:val="5"/>
            <w:tcBorders>
              <w:top w:val="single" w:sz="6" w:space="0" w:color="auto"/>
              <w:left w:val="nil"/>
              <w:bottom w:val="single" w:sz="6" w:space="0" w:color="auto"/>
              <w:right w:val="nil"/>
            </w:tcBorders>
          </w:tcPr>
          <w:p w14:paraId="6E88ED5A" w14:textId="77777777" w:rsidR="00C672A0" w:rsidRDefault="00C672A0" w:rsidP="00703535">
            <w:pPr>
              <w:jc w:val="center"/>
              <w:rPr>
                <w:rFonts w:cs="Arial"/>
                <w:sz w:val="20"/>
                <w:szCs w:val="20"/>
              </w:rPr>
            </w:pPr>
          </w:p>
        </w:tc>
      </w:tr>
      <w:tr w:rsidR="00C672A0" w14:paraId="7DDB8C8E" w14:textId="77777777" w:rsidTr="00703535">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124D515C" w14:textId="77777777" w:rsidR="00C672A0" w:rsidRDefault="00C672A0" w:rsidP="00703535">
            <w:pPr>
              <w:pStyle w:val="FormFieldCaption"/>
            </w:pPr>
            <w:r>
              <w:t>NAME</w:t>
            </w:r>
          </w:p>
          <w:p w14:paraId="3B37015A" w14:textId="1EE2482F" w:rsidR="00C672A0" w:rsidRDefault="00703535" w:rsidP="00703535">
            <w:pPr>
              <w:pStyle w:val="DataField11pt-Single"/>
            </w:pPr>
            <w:r>
              <w:t>Nicholas Lesniak</w:t>
            </w:r>
          </w:p>
        </w:tc>
        <w:tc>
          <w:tcPr>
            <w:tcW w:w="5328" w:type="dxa"/>
            <w:gridSpan w:val="3"/>
            <w:vMerge w:val="restart"/>
            <w:tcBorders>
              <w:top w:val="single" w:sz="6" w:space="0" w:color="auto"/>
              <w:left w:val="nil"/>
              <w:right w:val="nil"/>
            </w:tcBorders>
            <w:tcMar>
              <w:top w:w="14" w:type="dxa"/>
              <w:bottom w:w="14" w:type="dxa"/>
            </w:tcMar>
          </w:tcPr>
          <w:p w14:paraId="483BA5BF" w14:textId="77777777" w:rsidR="00C672A0" w:rsidRDefault="00C672A0" w:rsidP="00703535">
            <w:pPr>
              <w:pStyle w:val="FormFieldCaption"/>
            </w:pPr>
            <w:r>
              <w:t>POSITION TITLE</w:t>
            </w:r>
          </w:p>
          <w:p w14:paraId="3352783D" w14:textId="693FDF45" w:rsidR="00C672A0" w:rsidRDefault="00703535" w:rsidP="00703535">
            <w:pPr>
              <w:pStyle w:val="DataField11pt-Single"/>
            </w:pPr>
            <w:proofErr w:type="spellStart"/>
            <w:r>
              <w:t>Predoctoral</w:t>
            </w:r>
            <w:proofErr w:type="spellEnd"/>
            <w:r>
              <w:t xml:space="preserve"> Trainee</w:t>
            </w:r>
          </w:p>
        </w:tc>
      </w:tr>
      <w:tr w:rsidR="00C672A0" w14:paraId="36C9C435" w14:textId="77777777" w:rsidTr="00703535">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6AAC1FF7" w14:textId="77777777" w:rsidR="00C672A0" w:rsidRDefault="00C672A0" w:rsidP="00703535">
            <w:pPr>
              <w:pStyle w:val="FormFieldCaption"/>
            </w:pPr>
            <w:r>
              <w:t>eRA COMMONS USER NAME (credential, e.g., agency login)</w:t>
            </w:r>
          </w:p>
          <w:p w14:paraId="685334A6" w14:textId="0E043D39" w:rsidR="00C672A0" w:rsidRDefault="00C672A0" w:rsidP="00703535">
            <w:pPr>
              <w:pStyle w:val="DataField11pt-Single"/>
            </w:pPr>
          </w:p>
        </w:tc>
        <w:tc>
          <w:tcPr>
            <w:tcW w:w="5328" w:type="dxa"/>
            <w:gridSpan w:val="3"/>
            <w:vMerge/>
            <w:tcBorders>
              <w:left w:val="nil"/>
              <w:bottom w:val="single" w:sz="6" w:space="0" w:color="auto"/>
              <w:right w:val="nil"/>
            </w:tcBorders>
            <w:tcMar>
              <w:top w:w="14" w:type="dxa"/>
              <w:bottom w:w="14" w:type="dxa"/>
            </w:tcMar>
          </w:tcPr>
          <w:p w14:paraId="5B17B00D" w14:textId="77777777" w:rsidR="00C672A0" w:rsidRDefault="00C672A0" w:rsidP="00703535">
            <w:pPr>
              <w:pStyle w:val="FormFieldCaption"/>
            </w:pPr>
          </w:p>
        </w:tc>
      </w:tr>
      <w:tr w:rsidR="00C672A0" w14:paraId="39EE1AC9" w14:textId="77777777" w:rsidTr="00703535">
        <w:trPr>
          <w:trHeight w:hRule="exact" w:val="438"/>
          <w:jc w:val="center"/>
        </w:trPr>
        <w:tc>
          <w:tcPr>
            <w:tcW w:w="10656" w:type="dxa"/>
            <w:gridSpan w:val="5"/>
            <w:tcBorders>
              <w:left w:val="nil"/>
              <w:bottom w:val="single" w:sz="6" w:space="0" w:color="auto"/>
            </w:tcBorders>
            <w:vAlign w:val="center"/>
          </w:tcPr>
          <w:p w14:paraId="7578E4CA" w14:textId="77777777" w:rsidR="00C672A0" w:rsidRDefault="00C672A0" w:rsidP="00703535">
            <w:pPr>
              <w:pStyle w:val="FormFieldCaption"/>
            </w:pPr>
            <w:r>
              <w:t xml:space="preserve">EDUCATION/TRAINING  </w:t>
            </w:r>
            <w:r>
              <w:rPr>
                <w:i/>
                <w:iCs/>
              </w:rPr>
              <w:t>(Begin with baccalaureate or other initial professional education, such as nursing, include postdoctoral training and residency training if applicable.)</w:t>
            </w:r>
          </w:p>
        </w:tc>
      </w:tr>
      <w:tr w:rsidR="00C672A0" w14:paraId="157DAD46" w14:textId="77777777" w:rsidTr="00703535">
        <w:trPr>
          <w:jc w:val="center"/>
        </w:trPr>
        <w:tc>
          <w:tcPr>
            <w:tcW w:w="5058" w:type="dxa"/>
            <w:tcBorders>
              <w:top w:val="single" w:sz="6" w:space="0" w:color="auto"/>
              <w:left w:val="nil"/>
              <w:bottom w:val="single" w:sz="6" w:space="0" w:color="auto"/>
              <w:right w:val="single" w:sz="6" w:space="0" w:color="auto"/>
            </w:tcBorders>
            <w:vAlign w:val="center"/>
          </w:tcPr>
          <w:p w14:paraId="7E865F2B" w14:textId="77777777" w:rsidR="00C672A0" w:rsidRDefault="00C672A0" w:rsidP="00703535">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03FDDFC6" w14:textId="77777777" w:rsidR="00C672A0" w:rsidRDefault="00C672A0" w:rsidP="00703535">
            <w:pPr>
              <w:pStyle w:val="FormFieldCaption"/>
              <w:jc w:val="center"/>
            </w:pPr>
            <w:r>
              <w:t>DEGREE</w:t>
            </w:r>
          </w:p>
          <w:p w14:paraId="3D7E58AA" w14:textId="77777777" w:rsidR="00C672A0" w:rsidRDefault="00C672A0" w:rsidP="00703535">
            <w:pPr>
              <w:pStyle w:val="FormFieldCaption"/>
              <w:jc w:val="center"/>
              <w:rPr>
                <w:i/>
                <w:iCs/>
              </w:rPr>
            </w:pPr>
            <w:r>
              <w:rPr>
                <w:i/>
                <w:iCs/>
              </w:rPr>
              <w:t>(if applicable)</w:t>
            </w:r>
          </w:p>
        </w:tc>
        <w:tc>
          <w:tcPr>
            <w:tcW w:w="1422" w:type="dxa"/>
            <w:tcBorders>
              <w:top w:val="single" w:sz="6" w:space="0" w:color="auto"/>
              <w:left w:val="nil"/>
              <w:bottom w:val="single" w:sz="6" w:space="0" w:color="auto"/>
              <w:right w:val="single" w:sz="6" w:space="0" w:color="auto"/>
            </w:tcBorders>
            <w:vAlign w:val="center"/>
          </w:tcPr>
          <w:p w14:paraId="331C5244" w14:textId="77777777" w:rsidR="00C672A0" w:rsidRDefault="00C672A0" w:rsidP="00703535">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08CD2BE" w14:textId="77777777" w:rsidR="00C672A0" w:rsidRDefault="00C672A0" w:rsidP="00703535">
            <w:pPr>
              <w:pStyle w:val="FormFieldCaption"/>
              <w:jc w:val="center"/>
            </w:pPr>
            <w:r>
              <w:t>FIELD OF STUDY</w:t>
            </w:r>
          </w:p>
        </w:tc>
      </w:tr>
      <w:tr w:rsidR="00C672A0" w14:paraId="2C89B61D" w14:textId="77777777" w:rsidTr="00703535">
        <w:trPr>
          <w:jc w:val="center"/>
        </w:trPr>
        <w:tc>
          <w:tcPr>
            <w:tcW w:w="5058" w:type="dxa"/>
            <w:tcBorders>
              <w:top w:val="single" w:sz="6" w:space="0" w:color="auto"/>
              <w:left w:val="nil"/>
              <w:bottom w:val="nil"/>
              <w:right w:val="single" w:sz="4" w:space="0" w:color="auto"/>
            </w:tcBorders>
            <w:vAlign w:val="center"/>
          </w:tcPr>
          <w:p w14:paraId="116D1FA3" w14:textId="77777777" w:rsidR="00C672A0" w:rsidRDefault="00C672A0" w:rsidP="00703535">
            <w:pPr>
              <w:pStyle w:val="DataField11pt-Single"/>
            </w:pPr>
          </w:p>
        </w:tc>
        <w:tc>
          <w:tcPr>
            <w:tcW w:w="1511" w:type="dxa"/>
            <w:gridSpan w:val="2"/>
            <w:tcBorders>
              <w:top w:val="single" w:sz="6" w:space="0" w:color="auto"/>
              <w:left w:val="single" w:sz="4" w:space="0" w:color="auto"/>
              <w:bottom w:val="nil"/>
              <w:right w:val="single" w:sz="4" w:space="0" w:color="auto"/>
            </w:tcBorders>
            <w:vAlign w:val="center"/>
          </w:tcPr>
          <w:p w14:paraId="22637573" w14:textId="77777777" w:rsidR="00C672A0" w:rsidRDefault="00C672A0" w:rsidP="00703535">
            <w:pPr>
              <w:pStyle w:val="DataField11pt-Single"/>
              <w:jc w:val="center"/>
            </w:pPr>
          </w:p>
        </w:tc>
        <w:tc>
          <w:tcPr>
            <w:tcW w:w="1422" w:type="dxa"/>
            <w:tcBorders>
              <w:top w:val="single" w:sz="6" w:space="0" w:color="auto"/>
              <w:left w:val="single" w:sz="4" w:space="0" w:color="auto"/>
              <w:bottom w:val="nil"/>
              <w:right w:val="single" w:sz="4" w:space="0" w:color="auto"/>
            </w:tcBorders>
            <w:vAlign w:val="center"/>
          </w:tcPr>
          <w:p w14:paraId="5C9D9052" w14:textId="77777777" w:rsidR="00C672A0" w:rsidRDefault="00C672A0" w:rsidP="00703535">
            <w:pPr>
              <w:pStyle w:val="DataField11pt-Single"/>
              <w:jc w:val="center"/>
            </w:pPr>
          </w:p>
        </w:tc>
        <w:tc>
          <w:tcPr>
            <w:tcW w:w="2665" w:type="dxa"/>
            <w:tcBorders>
              <w:top w:val="single" w:sz="6" w:space="0" w:color="auto"/>
              <w:left w:val="single" w:sz="4" w:space="0" w:color="auto"/>
              <w:bottom w:val="nil"/>
              <w:right w:val="nil"/>
            </w:tcBorders>
            <w:vAlign w:val="center"/>
          </w:tcPr>
          <w:p w14:paraId="23B687F0" w14:textId="77777777" w:rsidR="00C672A0" w:rsidRDefault="00C672A0" w:rsidP="00703535">
            <w:pPr>
              <w:pStyle w:val="DataField11pt-Single"/>
            </w:pPr>
          </w:p>
        </w:tc>
      </w:tr>
      <w:tr w:rsidR="00C672A0" w14:paraId="10338CD4" w14:textId="77777777" w:rsidTr="00703535">
        <w:trPr>
          <w:jc w:val="center"/>
        </w:trPr>
        <w:tc>
          <w:tcPr>
            <w:tcW w:w="5058" w:type="dxa"/>
            <w:tcBorders>
              <w:top w:val="nil"/>
              <w:left w:val="nil"/>
              <w:bottom w:val="nil"/>
              <w:right w:val="single" w:sz="4" w:space="0" w:color="auto"/>
            </w:tcBorders>
            <w:vAlign w:val="center"/>
          </w:tcPr>
          <w:p w14:paraId="22DCF9B9" w14:textId="42AF075D" w:rsidR="00703535" w:rsidRDefault="00703535" w:rsidP="00703535">
            <w:pPr>
              <w:pStyle w:val="DataField11pt-Single"/>
            </w:pPr>
            <w:r>
              <w:t>College for Creative Studies</w:t>
            </w:r>
            <w:r w:rsidR="008E336D">
              <w:t xml:space="preserve"> – Detroit, MI</w:t>
            </w:r>
          </w:p>
          <w:p w14:paraId="1264F252" w14:textId="77777777" w:rsidR="00703535" w:rsidRDefault="00703535" w:rsidP="00703535">
            <w:pPr>
              <w:pStyle w:val="DataField11pt-Single"/>
            </w:pPr>
          </w:p>
          <w:p w14:paraId="3A1C4BA8" w14:textId="2652CA18" w:rsidR="00C672A0" w:rsidRDefault="00703535" w:rsidP="00703535">
            <w:pPr>
              <w:pStyle w:val="DataField11pt-Single"/>
            </w:pPr>
            <w:r>
              <w:t>University of Michigan</w:t>
            </w:r>
            <w:r w:rsidR="008E336D">
              <w:t xml:space="preserve"> – Ann Arbor, MI</w:t>
            </w:r>
          </w:p>
        </w:tc>
        <w:tc>
          <w:tcPr>
            <w:tcW w:w="1511" w:type="dxa"/>
            <w:gridSpan w:val="2"/>
            <w:tcBorders>
              <w:top w:val="nil"/>
              <w:left w:val="single" w:sz="4" w:space="0" w:color="auto"/>
              <w:bottom w:val="nil"/>
              <w:right w:val="single" w:sz="4" w:space="0" w:color="auto"/>
            </w:tcBorders>
            <w:vAlign w:val="center"/>
          </w:tcPr>
          <w:p w14:paraId="2F48C601" w14:textId="7058BB7C" w:rsidR="00703535" w:rsidRDefault="00703535" w:rsidP="00703535">
            <w:pPr>
              <w:pStyle w:val="DataField11pt-Single"/>
              <w:jc w:val="center"/>
            </w:pPr>
            <w:r>
              <w:t>B.F.A</w:t>
            </w:r>
          </w:p>
          <w:p w14:paraId="15E0E909" w14:textId="77777777" w:rsidR="00703535" w:rsidRDefault="00703535" w:rsidP="00703535">
            <w:pPr>
              <w:pStyle w:val="DataField11pt-Single"/>
              <w:jc w:val="center"/>
            </w:pPr>
          </w:p>
          <w:p w14:paraId="6A8F2CB1" w14:textId="6CF4FEBF" w:rsidR="00C672A0" w:rsidRDefault="00703535" w:rsidP="00703535">
            <w:pPr>
              <w:pStyle w:val="DataField11pt-Single"/>
              <w:jc w:val="center"/>
            </w:pPr>
            <w:r>
              <w:t>B.S.</w:t>
            </w:r>
          </w:p>
        </w:tc>
        <w:tc>
          <w:tcPr>
            <w:tcW w:w="1422" w:type="dxa"/>
            <w:tcBorders>
              <w:top w:val="nil"/>
              <w:left w:val="single" w:sz="4" w:space="0" w:color="auto"/>
              <w:bottom w:val="nil"/>
              <w:right w:val="single" w:sz="4" w:space="0" w:color="auto"/>
            </w:tcBorders>
            <w:vAlign w:val="center"/>
          </w:tcPr>
          <w:p w14:paraId="171D6D40" w14:textId="73F3A6B0" w:rsidR="00703535" w:rsidRDefault="00703535" w:rsidP="00703535">
            <w:pPr>
              <w:pStyle w:val="DataField11pt-Single"/>
              <w:jc w:val="center"/>
            </w:pPr>
            <w:r>
              <w:t>12/08</w:t>
            </w:r>
          </w:p>
          <w:p w14:paraId="5EF4E4A0" w14:textId="77777777" w:rsidR="00703535" w:rsidRDefault="00703535" w:rsidP="00703535">
            <w:pPr>
              <w:pStyle w:val="DataField11pt-Single"/>
              <w:jc w:val="center"/>
            </w:pPr>
          </w:p>
          <w:p w14:paraId="11B27924" w14:textId="0DDDE538" w:rsidR="00C672A0" w:rsidRDefault="00703535" w:rsidP="00703535">
            <w:pPr>
              <w:pStyle w:val="DataField11pt-Single"/>
              <w:jc w:val="center"/>
            </w:pPr>
            <w:r>
              <w:t>12/09</w:t>
            </w:r>
          </w:p>
        </w:tc>
        <w:tc>
          <w:tcPr>
            <w:tcW w:w="2665" w:type="dxa"/>
            <w:tcBorders>
              <w:top w:val="nil"/>
              <w:left w:val="single" w:sz="4" w:space="0" w:color="auto"/>
              <w:bottom w:val="nil"/>
              <w:right w:val="nil"/>
            </w:tcBorders>
            <w:vAlign w:val="center"/>
          </w:tcPr>
          <w:p w14:paraId="7C54EB0D" w14:textId="4C962431" w:rsidR="00703535" w:rsidRDefault="00703535" w:rsidP="00703535">
            <w:pPr>
              <w:pStyle w:val="DataField11pt-Single"/>
            </w:pPr>
            <w:r>
              <w:t>Industrial Design</w:t>
            </w:r>
          </w:p>
          <w:p w14:paraId="60CA5119" w14:textId="77777777" w:rsidR="00703535" w:rsidRDefault="00703535" w:rsidP="00703535">
            <w:pPr>
              <w:pStyle w:val="DataField11pt-Single"/>
            </w:pPr>
          </w:p>
          <w:p w14:paraId="06DE10B4" w14:textId="3D3A301F" w:rsidR="00C672A0" w:rsidRDefault="00703535" w:rsidP="00703535">
            <w:pPr>
              <w:pStyle w:val="DataField11pt-Single"/>
            </w:pPr>
            <w:r>
              <w:t>Cell and Molecular Biol.</w:t>
            </w:r>
          </w:p>
        </w:tc>
      </w:tr>
      <w:tr w:rsidR="00C672A0" w14:paraId="5211584F" w14:textId="77777777" w:rsidTr="00703535">
        <w:trPr>
          <w:jc w:val="center"/>
        </w:trPr>
        <w:tc>
          <w:tcPr>
            <w:tcW w:w="5058" w:type="dxa"/>
            <w:tcBorders>
              <w:top w:val="nil"/>
              <w:left w:val="nil"/>
              <w:bottom w:val="single" w:sz="6" w:space="0" w:color="auto"/>
              <w:right w:val="single" w:sz="4" w:space="0" w:color="auto"/>
            </w:tcBorders>
            <w:vAlign w:val="center"/>
          </w:tcPr>
          <w:p w14:paraId="47F11D38" w14:textId="77777777" w:rsidR="00C672A0" w:rsidRDefault="00C672A0" w:rsidP="0070353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07FAC191" w14:textId="77777777" w:rsidR="00C672A0" w:rsidRDefault="00C672A0" w:rsidP="0070353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39E09172" w14:textId="77777777" w:rsidR="00C672A0" w:rsidRDefault="00C672A0" w:rsidP="00703535">
            <w:pPr>
              <w:pStyle w:val="DataField11pt-Single"/>
              <w:jc w:val="center"/>
            </w:pPr>
          </w:p>
        </w:tc>
        <w:tc>
          <w:tcPr>
            <w:tcW w:w="2665" w:type="dxa"/>
            <w:tcBorders>
              <w:top w:val="nil"/>
              <w:left w:val="single" w:sz="4" w:space="0" w:color="auto"/>
              <w:bottom w:val="single" w:sz="6" w:space="0" w:color="auto"/>
              <w:right w:val="nil"/>
            </w:tcBorders>
            <w:vAlign w:val="center"/>
          </w:tcPr>
          <w:p w14:paraId="77389DF9" w14:textId="77777777" w:rsidR="00C672A0" w:rsidRDefault="00C672A0" w:rsidP="00703535">
            <w:pPr>
              <w:pStyle w:val="DataField11pt-Single"/>
            </w:pPr>
          </w:p>
        </w:tc>
      </w:tr>
    </w:tbl>
    <w:p w14:paraId="05CC2568" w14:textId="77777777" w:rsidR="00C672A0" w:rsidRDefault="00C672A0" w:rsidP="00C672A0">
      <w:pPr>
        <w:pStyle w:val="DataField11pt-Single"/>
      </w:pPr>
    </w:p>
    <w:p w14:paraId="092EAC3C" w14:textId="77777777" w:rsidR="00C672A0" w:rsidRPr="003949F8" w:rsidRDefault="00C672A0" w:rsidP="002B56BA">
      <w:pPr>
        <w:pStyle w:val="Subtitle"/>
        <w:spacing w:before="0"/>
        <w:rPr>
          <w:szCs w:val="20"/>
        </w:rPr>
      </w:pPr>
      <w:r w:rsidRPr="003949F8">
        <w:t>A.</w:t>
      </w:r>
      <w:r w:rsidRPr="003949F8">
        <w:tab/>
      </w:r>
      <w:r w:rsidRPr="003949F8">
        <w:rPr>
          <w:szCs w:val="20"/>
        </w:rPr>
        <w:t>Personal Statement</w:t>
      </w:r>
    </w:p>
    <w:p w14:paraId="5E923583" w14:textId="77777777" w:rsidR="00C672A0" w:rsidRPr="00E73447" w:rsidRDefault="00C672A0" w:rsidP="00C672A0">
      <w:r w:rsidRPr="00EF4C32">
        <w:t>Briefly describe why your experience and qualifications make you particularly well-suited for your role (e.g., PD/PI, mentor, participating faculty) in the project that is the subject of the application.</w:t>
      </w:r>
      <w:r>
        <w:t xml:space="preserve">  </w:t>
      </w:r>
      <w:r w:rsidRPr="00FF1D5B">
        <w:t>Within this section you may, if you choose, briefly describe factors such as family care responsibilities, illness, disability, and active duty military service that may have affected your scientific advancement or productivity.</w:t>
      </w:r>
    </w:p>
    <w:p w14:paraId="007DF9C8" w14:textId="4C8F083F" w:rsidR="00703535" w:rsidRPr="00703535" w:rsidRDefault="00C672A0" w:rsidP="00703535">
      <w:pPr>
        <w:pStyle w:val="Subtitle"/>
      </w:pPr>
      <w:r>
        <w:t>B.</w:t>
      </w:r>
      <w:r>
        <w:tab/>
        <w:t>Positions and Honors</w:t>
      </w:r>
    </w:p>
    <w:p w14:paraId="444EB8AD" w14:textId="26334AA6" w:rsidR="00703535" w:rsidRPr="00703535" w:rsidRDefault="00703535" w:rsidP="00703535">
      <w:pPr>
        <w:pStyle w:val="Subtitle"/>
        <w:contextualSpacing/>
        <w:rPr>
          <w:u w:val="single"/>
        </w:rPr>
      </w:pPr>
      <w:r>
        <w:rPr>
          <w:u w:val="single"/>
        </w:rPr>
        <w:t>Positions</w:t>
      </w:r>
    </w:p>
    <w:p w14:paraId="7512E6E2" w14:textId="1BB0A3F7" w:rsidR="00703535" w:rsidRDefault="00C471BE" w:rsidP="00703535">
      <w:pPr>
        <w:pStyle w:val="Subtitle"/>
        <w:contextualSpacing/>
        <w:rPr>
          <w:b w:val="0"/>
        </w:rPr>
      </w:pPr>
      <w:r>
        <w:rPr>
          <w:b w:val="0"/>
        </w:rPr>
        <w:t xml:space="preserve">2010 - </w:t>
      </w:r>
      <w:r w:rsidR="00703535">
        <w:rPr>
          <w:b w:val="0"/>
        </w:rPr>
        <w:t>2012</w:t>
      </w:r>
      <w:r w:rsidR="00703535" w:rsidRPr="00703535">
        <w:rPr>
          <w:b w:val="0"/>
        </w:rPr>
        <w:t xml:space="preserve"> </w:t>
      </w:r>
      <w:r w:rsidR="00703535">
        <w:rPr>
          <w:b w:val="0"/>
        </w:rPr>
        <w:tab/>
        <w:t>Design Engineer, General Motors, Detroit, MI</w:t>
      </w:r>
    </w:p>
    <w:p w14:paraId="77A249A0" w14:textId="2D98BC2A" w:rsidR="00ED10BD" w:rsidRDefault="00703535" w:rsidP="00ED10BD">
      <w:pPr>
        <w:pStyle w:val="Subtitle"/>
        <w:contextualSpacing/>
        <w:rPr>
          <w:b w:val="0"/>
        </w:rPr>
      </w:pPr>
      <w:r>
        <w:rPr>
          <w:b w:val="0"/>
        </w:rPr>
        <w:t>2012</w:t>
      </w:r>
      <w:r w:rsidR="00C471BE">
        <w:rPr>
          <w:b w:val="0"/>
        </w:rPr>
        <w:t xml:space="preserve"> - </w:t>
      </w:r>
      <w:r w:rsidR="00ED10BD">
        <w:rPr>
          <w:b w:val="0"/>
        </w:rPr>
        <w:t>2015</w:t>
      </w:r>
      <w:r w:rsidR="00ED10BD">
        <w:rPr>
          <w:b w:val="0"/>
        </w:rPr>
        <w:tab/>
        <w:t>Research Assistant, Department of Biochemistry, University of Michigan, Ann Arbor, M</w:t>
      </w:r>
      <w:r w:rsidR="008E0949">
        <w:rPr>
          <w:b w:val="0"/>
        </w:rPr>
        <w:t>I</w:t>
      </w:r>
    </w:p>
    <w:p w14:paraId="7D3D1595" w14:textId="29C68D55" w:rsidR="00703535" w:rsidRPr="00ED10BD" w:rsidRDefault="00703535" w:rsidP="00ED10BD">
      <w:pPr>
        <w:pStyle w:val="Subtitle"/>
        <w:contextualSpacing/>
        <w:rPr>
          <w:b w:val="0"/>
        </w:rPr>
      </w:pPr>
    </w:p>
    <w:p w14:paraId="2D57C7AD" w14:textId="1B940BB2" w:rsidR="00703535" w:rsidRPr="00703535" w:rsidRDefault="00703535" w:rsidP="00703535">
      <w:pPr>
        <w:pStyle w:val="Subtitle"/>
        <w:contextualSpacing/>
        <w:rPr>
          <w:u w:val="single"/>
        </w:rPr>
      </w:pPr>
      <w:r w:rsidRPr="00703535">
        <w:rPr>
          <w:u w:val="single"/>
        </w:rPr>
        <w:t>Honors</w:t>
      </w:r>
    </w:p>
    <w:p w14:paraId="7BE41D28" w14:textId="5C83F462" w:rsidR="00703535" w:rsidRPr="00703535" w:rsidRDefault="00C471BE" w:rsidP="00703535">
      <w:pPr>
        <w:pStyle w:val="Subtitle"/>
        <w:contextualSpacing/>
        <w:rPr>
          <w:b w:val="0"/>
        </w:rPr>
      </w:pPr>
      <w:r>
        <w:rPr>
          <w:b w:val="0"/>
        </w:rPr>
        <w:t xml:space="preserve">2005 - </w:t>
      </w:r>
      <w:r w:rsidR="00703535" w:rsidRPr="00703535">
        <w:rPr>
          <w:b w:val="0"/>
        </w:rPr>
        <w:t xml:space="preserve">2008 </w:t>
      </w:r>
      <w:r w:rsidR="00703535">
        <w:rPr>
          <w:b w:val="0"/>
        </w:rPr>
        <w:tab/>
      </w:r>
      <w:r w:rsidR="00703535" w:rsidRPr="00703535">
        <w:rPr>
          <w:b w:val="0"/>
        </w:rPr>
        <w:t>College for Creative Studies Scholarship</w:t>
      </w:r>
      <w:r>
        <w:rPr>
          <w:b w:val="0"/>
        </w:rPr>
        <w:t xml:space="preserve">, </w:t>
      </w:r>
      <w:r w:rsidRPr="00703535">
        <w:rPr>
          <w:b w:val="0"/>
        </w:rPr>
        <w:t>College for Creative Studies</w:t>
      </w:r>
      <w:r>
        <w:rPr>
          <w:b w:val="0"/>
        </w:rPr>
        <w:t>, Detroit, MI</w:t>
      </w:r>
    </w:p>
    <w:p w14:paraId="02C61132" w14:textId="0F2309E2" w:rsidR="00703535" w:rsidRDefault="00C471BE" w:rsidP="00703535">
      <w:pPr>
        <w:pStyle w:val="Subtitle"/>
        <w:contextualSpacing/>
        <w:rPr>
          <w:b w:val="0"/>
        </w:rPr>
      </w:pPr>
      <w:r>
        <w:rPr>
          <w:b w:val="0"/>
        </w:rPr>
        <w:t xml:space="preserve">2005 - </w:t>
      </w:r>
      <w:r w:rsidR="00703535" w:rsidRPr="00703535">
        <w:rPr>
          <w:b w:val="0"/>
        </w:rPr>
        <w:t xml:space="preserve">2008 </w:t>
      </w:r>
      <w:r w:rsidR="00703535">
        <w:rPr>
          <w:b w:val="0"/>
        </w:rPr>
        <w:tab/>
      </w:r>
      <w:r w:rsidR="00703535" w:rsidRPr="00703535">
        <w:rPr>
          <w:b w:val="0"/>
        </w:rPr>
        <w:t>College for Creative Studies Tuition Grant</w:t>
      </w:r>
      <w:r>
        <w:rPr>
          <w:b w:val="0"/>
        </w:rPr>
        <w:t xml:space="preserve">, </w:t>
      </w:r>
      <w:r w:rsidRPr="00703535">
        <w:rPr>
          <w:b w:val="0"/>
        </w:rPr>
        <w:t>College for Creative Studies</w:t>
      </w:r>
      <w:r>
        <w:rPr>
          <w:b w:val="0"/>
        </w:rPr>
        <w:t>, Detroit, MI</w:t>
      </w:r>
    </w:p>
    <w:p w14:paraId="03367536" w14:textId="2129EF5C" w:rsidR="00703535" w:rsidRDefault="00C471BE" w:rsidP="00703535">
      <w:pPr>
        <w:pStyle w:val="Subtitle"/>
        <w:contextualSpacing/>
        <w:rPr>
          <w:b w:val="0"/>
        </w:rPr>
      </w:pPr>
      <w:r>
        <w:rPr>
          <w:b w:val="0"/>
        </w:rPr>
        <w:t>2006 - 2008</w:t>
      </w:r>
      <w:r w:rsidR="00703535" w:rsidRPr="00703535">
        <w:rPr>
          <w:b w:val="0"/>
        </w:rPr>
        <w:t xml:space="preserve"> </w:t>
      </w:r>
      <w:r w:rsidR="00703535" w:rsidRPr="00703535">
        <w:rPr>
          <w:b w:val="0"/>
        </w:rPr>
        <w:tab/>
        <w:t>Dean’s List</w:t>
      </w:r>
      <w:r>
        <w:rPr>
          <w:b w:val="0"/>
        </w:rPr>
        <w:t xml:space="preserve">, </w:t>
      </w:r>
      <w:r w:rsidRPr="00703535">
        <w:rPr>
          <w:b w:val="0"/>
        </w:rPr>
        <w:t>College for Creative Studies</w:t>
      </w:r>
      <w:r>
        <w:rPr>
          <w:b w:val="0"/>
        </w:rPr>
        <w:t>, Detroit, MI</w:t>
      </w:r>
    </w:p>
    <w:p w14:paraId="4B4CAFCA" w14:textId="2F353C4E" w:rsidR="00703535" w:rsidRDefault="00703535" w:rsidP="00703535">
      <w:pPr>
        <w:pStyle w:val="Subtitle"/>
        <w:contextualSpacing/>
        <w:rPr>
          <w:b w:val="0"/>
        </w:rPr>
      </w:pPr>
      <w:r w:rsidRPr="00703535">
        <w:rPr>
          <w:b w:val="0"/>
        </w:rPr>
        <w:t xml:space="preserve">2007 </w:t>
      </w:r>
      <w:r w:rsidRPr="00703535">
        <w:rPr>
          <w:b w:val="0"/>
        </w:rPr>
        <w:tab/>
      </w:r>
      <w:r w:rsidRPr="00703535">
        <w:rPr>
          <w:b w:val="0"/>
        </w:rPr>
        <w:tab/>
      </w:r>
      <w:r w:rsidRPr="00703535">
        <w:rPr>
          <w:b w:val="0"/>
        </w:rPr>
        <w:tab/>
        <w:t>Nike Design Team Award</w:t>
      </w:r>
      <w:r w:rsidR="00C471BE">
        <w:rPr>
          <w:b w:val="0"/>
        </w:rPr>
        <w:t xml:space="preserve">, </w:t>
      </w:r>
      <w:r w:rsidR="00C471BE" w:rsidRPr="00703535">
        <w:rPr>
          <w:b w:val="0"/>
        </w:rPr>
        <w:t>College for Creative Studies</w:t>
      </w:r>
      <w:r w:rsidR="00C471BE">
        <w:rPr>
          <w:b w:val="0"/>
        </w:rPr>
        <w:t>, Detroit, MI</w:t>
      </w:r>
    </w:p>
    <w:p w14:paraId="5E538A5B" w14:textId="28575068" w:rsidR="007B7796" w:rsidRDefault="00703535" w:rsidP="00703535">
      <w:pPr>
        <w:pStyle w:val="Subtitle"/>
        <w:contextualSpacing/>
        <w:rPr>
          <w:b w:val="0"/>
        </w:rPr>
      </w:pPr>
      <w:r w:rsidRPr="00703535">
        <w:rPr>
          <w:b w:val="0"/>
        </w:rPr>
        <w:t xml:space="preserve">2008 </w:t>
      </w:r>
      <w:r>
        <w:rPr>
          <w:b w:val="0"/>
        </w:rPr>
        <w:tab/>
      </w:r>
      <w:r>
        <w:rPr>
          <w:b w:val="0"/>
        </w:rPr>
        <w:tab/>
      </w:r>
      <w:r>
        <w:rPr>
          <w:b w:val="0"/>
        </w:rPr>
        <w:tab/>
        <w:t>Faculty Select Design Awar</w:t>
      </w:r>
      <w:r w:rsidR="007B7796">
        <w:rPr>
          <w:b w:val="0"/>
        </w:rPr>
        <w:t>d</w:t>
      </w:r>
      <w:r w:rsidR="00C471BE">
        <w:rPr>
          <w:b w:val="0"/>
        </w:rPr>
        <w:t xml:space="preserve">, </w:t>
      </w:r>
      <w:r w:rsidR="00C471BE" w:rsidRPr="00703535">
        <w:rPr>
          <w:b w:val="0"/>
        </w:rPr>
        <w:t>College for Creative Studies</w:t>
      </w:r>
      <w:r w:rsidR="00C471BE">
        <w:rPr>
          <w:b w:val="0"/>
        </w:rPr>
        <w:t>, Detroit, MI</w:t>
      </w:r>
    </w:p>
    <w:p w14:paraId="67AB75D7" w14:textId="125688BE" w:rsidR="00703535" w:rsidRDefault="007B7796" w:rsidP="00703535">
      <w:pPr>
        <w:pStyle w:val="Subtitle"/>
        <w:contextualSpacing/>
        <w:rPr>
          <w:b w:val="0"/>
        </w:rPr>
      </w:pPr>
      <w:r>
        <w:rPr>
          <w:b w:val="0"/>
        </w:rPr>
        <w:t>2008</w:t>
      </w:r>
      <w:r>
        <w:rPr>
          <w:b w:val="0"/>
        </w:rPr>
        <w:tab/>
      </w:r>
      <w:r>
        <w:rPr>
          <w:b w:val="0"/>
        </w:rPr>
        <w:tab/>
      </w:r>
      <w:r>
        <w:rPr>
          <w:b w:val="0"/>
        </w:rPr>
        <w:tab/>
      </w:r>
      <w:r w:rsidR="00C471BE">
        <w:rPr>
          <w:b w:val="0"/>
        </w:rPr>
        <w:t xml:space="preserve">B.F.A. awarded with Honors, </w:t>
      </w:r>
      <w:r w:rsidR="00C471BE" w:rsidRPr="00703535">
        <w:rPr>
          <w:b w:val="0"/>
        </w:rPr>
        <w:t>College for Creative Studies</w:t>
      </w:r>
      <w:r w:rsidR="00C471BE">
        <w:rPr>
          <w:b w:val="0"/>
        </w:rPr>
        <w:t>, Detroit, MI</w:t>
      </w:r>
    </w:p>
    <w:p w14:paraId="60D05165" w14:textId="728DF1C0" w:rsidR="00C471BE" w:rsidRDefault="00703535" w:rsidP="00703535">
      <w:pPr>
        <w:pStyle w:val="Subtitle"/>
        <w:contextualSpacing/>
        <w:rPr>
          <w:b w:val="0"/>
        </w:rPr>
      </w:pPr>
      <w:r w:rsidRPr="00703535">
        <w:rPr>
          <w:b w:val="0"/>
        </w:rPr>
        <w:t xml:space="preserve">2012 </w:t>
      </w:r>
      <w:r>
        <w:rPr>
          <w:b w:val="0"/>
        </w:rPr>
        <w:tab/>
      </w:r>
      <w:r>
        <w:rPr>
          <w:b w:val="0"/>
        </w:rPr>
        <w:tab/>
      </w:r>
      <w:r>
        <w:rPr>
          <w:b w:val="0"/>
        </w:rPr>
        <w:tab/>
      </w:r>
      <w:proofErr w:type="spellStart"/>
      <w:r w:rsidRPr="00703535">
        <w:rPr>
          <w:b w:val="0"/>
        </w:rPr>
        <w:t>Gripman</w:t>
      </w:r>
      <w:proofErr w:type="spellEnd"/>
      <w:r w:rsidRPr="00703535">
        <w:rPr>
          <w:b w:val="0"/>
        </w:rPr>
        <w:t xml:space="preserve"> Alumni Scholarshi</w:t>
      </w:r>
      <w:r w:rsidR="00736A5A">
        <w:rPr>
          <w:b w:val="0"/>
        </w:rPr>
        <w:t>p</w:t>
      </w:r>
      <w:r w:rsidR="008E0949">
        <w:rPr>
          <w:b w:val="0"/>
        </w:rPr>
        <w:t>, University of Michiga</w:t>
      </w:r>
      <w:r w:rsidR="00C471BE">
        <w:rPr>
          <w:b w:val="0"/>
        </w:rPr>
        <w:t>n, Ann Arbor, MI</w:t>
      </w:r>
    </w:p>
    <w:p w14:paraId="6D592081" w14:textId="77777777" w:rsidR="00C471BE" w:rsidRDefault="00C471BE" w:rsidP="00703535">
      <w:pPr>
        <w:pStyle w:val="Subtitle"/>
        <w:contextualSpacing/>
        <w:rPr>
          <w:b w:val="0"/>
        </w:rPr>
      </w:pPr>
      <w:r>
        <w:rPr>
          <w:b w:val="0"/>
        </w:rPr>
        <w:t>2012-2014</w:t>
      </w:r>
      <w:r>
        <w:rPr>
          <w:b w:val="0"/>
        </w:rPr>
        <w:tab/>
      </w:r>
      <w:r>
        <w:rPr>
          <w:b w:val="0"/>
        </w:rPr>
        <w:tab/>
        <w:t>Dean’s List, University of Michigan, Ann Arbor, MI</w:t>
      </w:r>
    </w:p>
    <w:p w14:paraId="594F98D8" w14:textId="2F5CB884" w:rsidR="00736A5A" w:rsidRDefault="00C471BE" w:rsidP="00703535">
      <w:pPr>
        <w:pStyle w:val="Subtitle"/>
        <w:contextualSpacing/>
        <w:rPr>
          <w:b w:val="0"/>
        </w:rPr>
      </w:pPr>
      <w:r>
        <w:rPr>
          <w:b w:val="0"/>
        </w:rPr>
        <w:t>2014</w:t>
      </w:r>
      <w:r>
        <w:rPr>
          <w:b w:val="0"/>
        </w:rPr>
        <w:tab/>
      </w:r>
      <w:r>
        <w:rPr>
          <w:b w:val="0"/>
        </w:rPr>
        <w:tab/>
      </w:r>
      <w:r>
        <w:rPr>
          <w:b w:val="0"/>
        </w:rPr>
        <w:tab/>
        <w:t>B.S. awarded with High Distinction and High Honors, University of Michigan, Ann Arbor, MI</w:t>
      </w:r>
    </w:p>
    <w:p w14:paraId="263C2B89" w14:textId="45C00509" w:rsidR="00703535" w:rsidRPr="00703535" w:rsidRDefault="00736A5A" w:rsidP="00703535">
      <w:pPr>
        <w:pStyle w:val="Subtitle"/>
        <w:contextualSpacing/>
        <w:rPr>
          <w:b w:val="0"/>
        </w:rPr>
      </w:pPr>
      <w:r>
        <w:rPr>
          <w:b w:val="0"/>
        </w:rPr>
        <w:t>2015</w:t>
      </w:r>
      <w:r>
        <w:rPr>
          <w:b w:val="0"/>
        </w:rPr>
        <w:tab/>
      </w:r>
      <w:r>
        <w:rPr>
          <w:b w:val="0"/>
        </w:rPr>
        <w:tab/>
      </w:r>
      <w:r>
        <w:rPr>
          <w:b w:val="0"/>
        </w:rPr>
        <w:tab/>
      </w:r>
      <w:proofErr w:type="spellStart"/>
      <w:r>
        <w:rPr>
          <w:b w:val="0"/>
        </w:rPr>
        <w:t>Benard</w:t>
      </w:r>
      <w:proofErr w:type="spellEnd"/>
      <w:r>
        <w:rPr>
          <w:b w:val="0"/>
        </w:rPr>
        <w:t xml:space="preserve"> Maas Fellowship</w:t>
      </w:r>
      <w:r w:rsidR="008E0949">
        <w:rPr>
          <w:b w:val="0"/>
        </w:rPr>
        <w:t>, University of Michigan</w:t>
      </w:r>
      <w:r w:rsidR="00C471BE">
        <w:rPr>
          <w:b w:val="0"/>
        </w:rPr>
        <w:t>, Ann Arbor, MI</w:t>
      </w:r>
    </w:p>
    <w:p w14:paraId="5511BEE3" w14:textId="4C9BF02C" w:rsidR="00ED10BD" w:rsidRDefault="00C672A0" w:rsidP="00ED10BD">
      <w:pPr>
        <w:pStyle w:val="Subtitle"/>
      </w:pPr>
      <w:r>
        <w:t>C.</w:t>
      </w:r>
      <w:r>
        <w:tab/>
        <w:t>Selected Peer-reviewed Publications</w:t>
      </w:r>
    </w:p>
    <w:p w14:paraId="55B7F112" w14:textId="0374003D" w:rsidR="00ED10BD" w:rsidRDefault="00ED10BD" w:rsidP="00736A5A">
      <w:pPr>
        <w:pStyle w:val="ListParagraph"/>
        <w:numPr>
          <w:ilvl w:val="0"/>
          <w:numId w:val="31"/>
        </w:numPr>
        <w:ind w:right="-90"/>
      </w:pPr>
      <w:r w:rsidRPr="00ED10BD">
        <w:t xml:space="preserve">Li, Z., Lesniak, N. A., Banerjee, R. </w:t>
      </w:r>
      <w:r>
        <w:t>(</w:t>
      </w:r>
      <w:r w:rsidRPr="00ED10BD">
        <w:t>2014</w:t>
      </w:r>
      <w:r>
        <w:t>)</w:t>
      </w:r>
      <w:r w:rsidRPr="00ED10BD">
        <w:t>. Unusual Aerobic Stabiliz</w:t>
      </w:r>
      <w:r w:rsidR="00736A5A">
        <w:t xml:space="preserve">ation of </w:t>
      </w:r>
      <w:proofErr w:type="gramStart"/>
      <w:r w:rsidR="00736A5A">
        <w:t>Cob(</w:t>
      </w:r>
      <w:proofErr w:type="gramEnd"/>
      <w:r w:rsidR="00736A5A">
        <w:t>I)</w:t>
      </w:r>
      <w:proofErr w:type="spellStart"/>
      <w:r w:rsidR="00736A5A">
        <w:t>alamin</w:t>
      </w:r>
      <w:proofErr w:type="spellEnd"/>
      <w:r w:rsidR="00736A5A">
        <w:t xml:space="preserve"> by a B12-T</w:t>
      </w:r>
      <w:r w:rsidRPr="00ED10BD">
        <w:t xml:space="preserve">rafficking Protein Allows </w:t>
      </w:r>
      <w:proofErr w:type="spellStart"/>
      <w:r w:rsidRPr="00ED10BD">
        <w:t>Chemoenzymatic</w:t>
      </w:r>
      <w:proofErr w:type="spellEnd"/>
      <w:r w:rsidRPr="00ED10BD">
        <w:t xml:space="preserve"> Synthesis of </w:t>
      </w:r>
      <w:proofErr w:type="spellStart"/>
      <w:r w:rsidRPr="00ED10BD">
        <w:t>Organocobalamins</w:t>
      </w:r>
      <w:proofErr w:type="spellEnd"/>
      <w:r w:rsidRPr="00ED10BD">
        <w:t xml:space="preserve">. </w:t>
      </w:r>
      <w:r w:rsidR="00736A5A" w:rsidRPr="00736A5A">
        <w:t>Journal of the American Chemical Society</w:t>
      </w:r>
      <w:r w:rsidRPr="00ED10BD">
        <w:t xml:space="preserve">, </w:t>
      </w:r>
      <w:r>
        <w:t>136(46),</w:t>
      </w:r>
      <w:r w:rsidRPr="00ED10BD">
        <w:t xml:space="preserve"> 16108-16111.</w:t>
      </w:r>
      <w:r w:rsidR="008E336D">
        <w:t xml:space="preserve"> </w:t>
      </w:r>
      <w:r w:rsidR="008E336D" w:rsidRPr="008E336D">
        <w:t>PMCID: PMC4687494</w:t>
      </w:r>
    </w:p>
    <w:p w14:paraId="29396987" w14:textId="77777777" w:rsidR="00ED10BD" w:rsidRPr="00ED10BD" w:rsidRDefault="00ED10BD" w:rsidP="00ED10BD">
      <w:pPr>
        <w:ind w:right="-90"/>
      </w:pPr>
    </w:p>
    <w:p w14:paraId="62BA75EC" w14:textId="7D9019BF" w:rsidR="007C4BA6" w:rsidRDefault="00ED10BD" w:rsidP="00736A5A">
      <w:pPr>
        <w:pStyle w:val="ListParagraph"/>
        <w:numPr>
          <w:ilvl w:val="0"/>
          <w:numId w:val="31"/>
        </w:numPr>
        <w:ind w:right="-90"/>
      </w:pPr>
      <w:r w:rsidRPr="00ED10BD">
        <w:t xml:space="preserve">Li, Z., </w:t>
      </w:r>
      <w:proofErr w:type="spellStart"/>
      <w:r w:rsidRPr="00ED10BD">
        <w:t>Gherasim</w:t>
      </w:r>
      <w:proofErr w:type="spellEnd"/>
      <w:r w:rsidRPr="00ED10BD">
        <w:t xml:space="preserve">, C., Lesniak, N. A., Banerjee, R. </w:t>
      </w:r>
      <w:r>
        <w:t>(</w:t>
      </w:r>
      <w:r w:rsidRPr="00ED10BD">
        <w:t>2014</w:t>
      </w:r>
      <w:r>
        <w:t>)</w:t>
      </w:r>
      <w:r w:rsidRPr="00ED10BD">
        <w:t>. Glutathione-depen</w:t>
      </w:r>
      <w:r>
        <w:t>dent O</w:t>
      </w:r>
      <w:r w:rsidRPr="00ED10BD">
        <w:t xml:space="preserve">ne-electron </w:t>
      </w:r>
      <w:r>
        <w:t>T</w:t>
      </w:r>
      <w:r w:rsidRPr="00ED10BD">
        <w:t xml:space="preserve">ransfer </w:t>
      </w:r>
      <w:r>
        <w:t>R</w:t>
      </w:r>
      <w:r w:rsidRPr="00ED10BD">
        <w:t xml:space="preserve">eactions </w:t>
      </w:r>
      <w:r>
        <w:t>C</w:t>
      </w:r>
      <w:r w:rsidRPr="00ED10BD">
        <w:t>atalyzed by a B</w:t>
      </w:r>
      <w:r w:rsidRPr="00736A5A">
        <w:rPr>
          <w:vertAlign w:val="subscript"/>
        </w:rPr>
        <w:t>12</w:t>
      </w:r>
      <w:r w:rsidRPr="00ED10BD">
        <w:t xml:space="preserve"> </w:t>
      </w:r>
      <w:r>
        <w:t>T</w:t>
      </w:r>
      <w:r w:rsidRPr="00ED10BD">
        <w:t xml:space="preserve">rafficking </w:t>
      </w:r>
      <w:r>
        <w:t>P</w:t>
      </w:r>
      <w:r w:rsidRPr="00ED10BD">
        <w:t xml:space="preserve">rotein. </w:t>
      </w:r>
      <w:r w:rsidR="00736A5A">
        <w:t xml:space="preserve">The </w:t>
      </w:r>
      <w:r w:rsidRPr="00ED10BD">
        <w:t>J</w:t>
      </w:r>
      <w:r w:rsidR="00736A5A">
        <w:t>ournal</w:t>
      </w:r>
      <w:r w:rsidRPr="00ED10BD">
        <w:t xml:space="preserve"> </w:t>
      </w:r>
      <w:r w:rsidR="00736A5A">
        <w:t xml:space="preserve">of </w:t>
      </w:r>
      <w:r w:rsidRPr="00ED10BD">
        <w:t>Biol</w:t>
      </w:r>
      <w:r w:rsidR="00736A5A">
        <w:t>ogical</w:t>
      </w:r>
      <w:r w:rsidRPr="00ED10BD">
        <w:t xml:space="preserve"> Chem</w:t>
      </w:r>
      <w:r w:rsidR="00736A5A">
        <w:t>istry</w:t>
      </w:r>
      <w:r>
        <w:t>, 289(23),</w:t>
      </w:r>
      <w:r w:rsidRPr="00ED10BD">
        <w:t xml:space="preserve"> 16487-97.</w:t>
      </w:r>
      <w:r w:rsidR="008E336D">
        <w:t xml:space="preserve"> </w:t>
      </w:r>
      <w:r w:rsidR="008E336D" w:rsidRPr="008E336D">
        <w:t>PMCID: PMC4047415</w:t>
      </w:r>
    </w:p>
    <w:p w14:paraId="6C501006" w14:textId="77777777" w:rsidR="00E3538B" w:rsidRPr="00E3538B" w:rsidRDefault="00E3538B" w:rsidP="00E3538B">
      <w:pPr>
        <w:ind w:right="-90"/>
        <w:rPr>
          <w:szCs w:val="22"/>
        </w:rPr>
      </w:pPr>
    </w:p>
    <w:p w14:paraId="028ABB8F" w14:textId="77777777" w:rsidR="00E3538B" w:rsidRPr="00E3538B" w:rsidRDefault="00E3538B" w:rsidP="00E3538B">
      <w:pPr>
        <w:pStyle w:val="FormFieldCaption10pt"/>
        <w:ind w:left="360" w:hanging="270"/>
        <w:rPr>
          <w:sz w:val="22"/>
          <w:szCs w:val="22"/>
        </w:rPr>
      </w:pPr>
      <w:r w:rsidRPr="00E3538B">
        <w:rPr>
          <w:rFonts w:cs="Arial"/>
          <w:b/>
          <w:bCs/>
          <w:sz w:val="22"/>
          <w:szCs w:val="22"/>
        </w:rPr>
        <w:t>D.</w:t>
      </w:r>
      <w:r w:rsidRPr="00E3538B">
        <w:rPr>
          <w:rFonts w:cs="Arial"/>
          <w:b/>
          <w:bCs/>
          <w:sz w:val="22"/>
          <w:szCs w:val="22"/>
        </w:rPr>
        <w:tab/>
        <w:t xml:space="preserve">Scholastic Performance.  </w:t>
      </w:r>
      <w:proofErr w:type="spellStart"/>
      <w:r w:rsidRPr="00E3538B">
        <w:rPr>
          <w:rFonts w:cs="Arial"/>
          <w:b/>
          <w:bCs/>
          <w:i/>
          <w:iCs/>
          <w:sz w:val="22"/>
          <w:szCs w:val="22"/>
        </w:rPr>
        <w:t>Predoctoral</w:t>
      </w:r>
      <w:proofErr w:type="spellEnd"/>
      <w:r w:rsidRPr="00E3538B">
        <w:rPr>
          <w:rFonts w:cs="Arial"/>
          <w:b/>
          <w:bCs/>
          <w:i/>
          <w:iCs/>
          <w:sz w:val="22"/>
          <w:szCs w:val="22"/>
        </w:rPr>
        <w:t xml:space="preserve"> </w:t>
      </w:r>
      <w:r w:rsidRPr="00E3538B">
        <w:rPr>
          <w:rFonts w:cs="Arial"/>
          <w:sz w:val="22"/>
          <w:szCs w:val="22"/>
        </w:rPr>
        <w:t xml:space="preserve">applicants: Using the chart provided, list by institution and year all undergraduate and graduate courses with grades. </w:t>
      </w:r>
      <w:r w:rsidRPr="00E3538B">
        <w:rPr>
          <w:rFonts w:cs="Arial"/>
          <w:b/>
          <w:bCs/>
          <w:i/>
          <w:iCs/>
          <w:sz w:val="22"/>
          <w:szCs w:val="22"/>
        </w:rPr>
        <w:t xml:space="preserve">Postdoctoral </w:t>
      </w:r>
      <w:r w:rsidRPr="00E3538B">
        <w:rPr>
          <w:rFonts w:cs="Arial"/>
          <w:sz w:val="22"/>
          <w:szCs w:val="22"/>
        </w:rPr>
        <w:t>applicants</w:t>
      </w:r>
      <w:r w:rsidRPr="00E3538B">
        <w:rPr>
          <w:sz w:val="22"/>
          <w:szCs w:val="22"/>
        </w:rPr>
        <w:t xml:space="preserve">: </w:t>
      </w:r>
      <w:r w:rsidRPr="00E3538B">
        <w:rPr>
          <w:rFonts w:cs="Arial"/>
          <w:sz w:val="22"/>
          <w:szCs w:val="22"/>
        </w:rPr>
        <w:t xml:space="preserve">Using the chart provided, list </w:t>
      </w:r>
      <w:r w:rsidRPr="00E3538B">
        <w:rPr>
          <w:rFonts w:cs="Arial"/>
          <w:sz w:val="22"/>
          <w:szCs w:val="22"/>
        </w:rPr>
        <w:lastRenderedPageBreak/>
        <w:t xml:space="preserve">by institution and year all undergraduate courses and graduate scientific and/or professional courses germane to the training sought under this award with grades. In the space following the chart, </w:t>
      </w:r>
      <w:r w:rsidRPr="00E3538B">
        <w:rPr>
          <w:sz w:val="22"/>
          <w:szCs w:val="22"/>
        </w:rPr>
        <w:t>explain marking system if other than 1-100</w:t>
      </w:r>
      <w:proofErr w:type="gramStart"/>
      <w:r w:rsidRPr="00E3538B">
        <w:rPr>
          <w:sz w:val="22"/>
          <w:szCs w:val="22"/>
        </w:rPr>
        <w:t>;</w:t>
      </w:r>
      <w:proofErr w:type="gramEnd"/>
      <w:r w:rsidRPr="00E3538B">
        <w:rPr>
          <w:sz w:val="22"/>
          <w:szCs w:val="22"/>
        </w:rPr>
        <w:t xml:space="preserve"> A, B, C, D, F, or 0 – 4.0. Show level required for passing. </w:t>
      </w:r>
      <w:proofErr w:type="spellStart"/>
      <w:r w:rsidRPr="00E3538B">
        <w:rPr>
          <w:sz w:val="22"/>
          <w:szCs w:val="22"/>
        </w:rPr>
        <w:t>Predoctoral</w:t>
      </w:r>
      <w:proofErr w:type="spellEnd"/>
      <w:r w:rsidRPr="00E3538B">
        <w:rPr>
          <w:sz w:val="22"/>
          <w:szCs w:val="22"/>
        </w:rPr>
        <w:t xml:space="preserve"> applicants should provide Gr</w:t>
      </w:r>
      <w:bookmarkStart w:id="0" w:name="_GoBack"/>
      <w:bookmarkEnd w:id="0"/>
      <w:r w:rsidRPr="00E3538B">
        <w:rPr>
          <w:sz w:val="22"/>
          <w:szCs w:val="22"/>
        </w:rPr>
        <w:t>aduate Record Examination scores, if available.  MD/PhD applicants should provide MCAT scores, if available.</w:t>
      </w:r>
    </w:p>
    <w:p w14:paraId="1F4A112D" w14:textId="77777777" w:rsidR="00E3538B" w:rsidRPr="00E3538B" w:rsidRDefault="00E3538B" w:rsidP="00E3538B">
      <w:pPr>
        <w:rPr>
          <w:szCs w:val="22"/>
        </w:rPr>
      </w:pPr>
    </w:p>
    <w:tbl>
      <w:tblPr>
        <w:tblW w:w="10656" w:type="dxa"/>
        <w:jc w:val="center"/>
        <w:tblLayout w:type="fixed"/>
        <w:tblCellMar>
          <w:top w:w="14" w:type="dxa"/>
          <w:left w:w="29" w:type="dxa"/>
          <w:bottom w:w="14" w:type="dxa"/>
          <w:right w:w="29" w:type="dxa"/>
        </w:tblCellMar>
        <w:tblLook w:val="00A0" w:firstRow="1" w:lastRow="0" w:firstColumn="1" w:lastColumn="0" w:noHBand="0" w:noVBand="0"/>
      </w:tblPr>
      <w:tblGrid>
        <w:gridCol w:w="738"/>
        <w:gridCol w:w="3780"/>
        <w:gridCol w:w="765"/>
        <w:gridCol w:w="765"/>
        <w:gridCol w:w="3780"/>
        <w:gridCol w:w="828"/>
      </w:tblGrid>
      <w:tr w:rsidR="00E3538B" w:rsidRPr="00E3538B" w14:paraId="4018B577" w14:textId="77777777" w:rsidTr="00E3538B">
        <w:trPr>
          <w:cantSplit/>
          <w:trHeight w:val="346"/>
          <w:tblHeader/>
          <w:jc w:val="center"/>
        </w:trPr>
        <w:tc>
          <w:tcPr>
            <w:tcW w:w="738" w:type="dxa"/>
            <w:tcBorders>
              <w:top w:val="single" w:sz="6" w:space="0" w:color="auto"/>
              <w:left w:val="nil"/>
              <w:bottom w:val="single" w:sz="6" w:space="0" w:color="auto"/>
            </w:tcBorders>
            <w:vAlign w:val="center"/>
          </w:tcPr>
          <w:p w14:paraId="7781B5FA" w14:textId="77777777" w:rsidR="00E3538B" w:rsidRPr="00E3538B" w:rsidRDefault="00E3538B" w:rsidP="00E3538B">
            <w:pPr>
              <w:spacing w:before="20" w:after="20"/>
              <w:jc w:val="center"/>
              <w:rPr>
                <w:rFonts w:cs="Arial"/>
                <w:bCs/>
                <w:szCs w:val="22"/>
              </w:rPr>
            </w:pPr>
            <w:r w:rsidRPr="00E3538B">
              <w:rPr>
                <w:rFonts w:cs="Arial"/>
                <w:bCs/>
                <w:szCs w:val="22"/>
              </w:rPr>
              <w:t>YEAR</w:t>
            </w:r>
          </w:p>
        </w:tc>
        <w:tc>
          <w:tcPr>
            <w:tcW w:w="3780" w:type="dxa"/>
            <w:tcBorders>
              <w:top w:val="single" w:sz="6" w:space="0" w:color="auto"/>
              <w:bottom w:val="single" w:sz="6" w:space="0" w:color="auto"/>
            </w:tcBorders>
            <w:vAlign w:val="center"/>
          </w:tcPr>
          <w:p w14:paraId="462F255E" w14:textId="77777777" w:rsidR="00E3538B" w:rsidRPr="00E3538B" w:rsidRDefault="00E3538B" w:rsidP="00E3538B">
            <w:pPr>
              <w:spacing w:before="20" w:after="20"/>
              <w:jc w:val="center"/>
              <w:rPr>
                <w:rFonts w:cs="Arial"/>
                <w:bCs/>
                <w:szCs w:val="22"/>
              </w:rPr>
            </w:pPr>
            <w:r w:rsidRPr="00E3538B">
              <w:rPr>
                <w:rFonts w:cs="Arial"/>
                <w:bCs/>
                <w:szCs w:val="22"/>
              </w:rPr>
              <w:t>SCIENCE COURSE TITLE</w:t>
            </w:r>
          </w:p>
        </w:tc>
        <w:tc>
          <w:tcPr>
            <w:tcW w:w="765" w:type="dxa"/>
            <w:tcBorders>
              <w:top w:val="single" w:sz="6" w:space="0" w:color="auto"/>
              <w:bottom w:val="single" w:sz="6" w:space="0" w:color="auto"/>
              <w:right w:val="single" w:sz="6" w:space="0" w:color="auto"/>
            </w:tcBorders>
            <w:vAlign w:val="center"/>
          </w:tcPr>
          <w:p w14:paraId="19B95035" w14:textId="77777777" w:rsidR="00E3538B" w:rsidRPr="00E3538B" w:rsidRDefault="00E3538B" w:rsidP="00E3538B">
            <w:pPr>
              <w:spacing w:before="20" w:after="20"/>
              <w:jc w:val="center"/>
              <w:rPr>
                <w:rFonts w:cs="Arial"/>
                <w:bCs/>
                <w:szCs w:val="22"/>
              </w:rPr>
            </w:pPr>
            <w:r w:rsidRPr="00E3538B">
              <w:rPr>
                <w:rFonts w:cs="Arial"/>
                <w:bCs/>
                <w:szCs w:val="22"/>
              </w:rPr>
              <w:t>GRADE</w:t>
            </w:r>
          </w:p>
        </w:tc>
        <w:tc>
          <w:tcPr>
            <w:tcW w:w="765" w:type="dxa"/>
            <w:tcBorders>
              <w:top w:val="single" w:sz="6" w:space="0" w:color="auto"/>
              <w:left w:val="single" w:sz="6" w:space="0" w:color="auto"/>
              <w:bottom w:val="single" w:sz="6" w:space="0" w:color="auto"/>
            </w:tcBorders>
            <w:vAlign w:val="center"/>
          </w:tcPr>
          <w:p w14:paraId="7546B88C" w14:textId="77777777" w:rsidR="00E3538B" w:rsidRPr="00E3538B" w:rsidRDefault="00E3538B" w:rsidP="00E3538B">
            <w:pPr>
              <w:spacing w:before="20" w:after="20"/>
              <w:jc w:val="center"/>
              <w:rPr>
                <w:rFonts w:cs="Arial"/>
                <w:bCs/>
                <w:szCs w:val="22"/>
              </w:rPr>
            </w:pPr>
            <w:r w:rsidRPr="00E3538B">
              <w:rPr>
                <w:rFonts w:cs="Arial"/>
                <w:bCs/>
                <w:szCs w:val="22"/>
              </w:rPr>
              <w:t>YEAR</w:t>
            </w:r>
          </w:p>
        </w:tc>
        <w:tc>
          <w:tcPr>
            <w:tcW w:w="3780" w:type="dxa"/>
            <w:tcBorders>
              <w:top w:val="single" w:sz="6" w:space="0" w:color="auto"/>
              <w:bottom w:val="single" w:sz="6" w:space="0" w:color="auto"/>
            </w:tcBorders>
            <w:vAlign w:val="center"/>
          </w:tcPr>
          <w:p w14:paraId="3522D503" w14:textId="77777777" w:rsidR="00E3538B" w:rsidRPr="00E3538B" w:rsidRDefault="00E3538B" w:rsidP="00E3538B">
            <w:pPr>
              <w:spacing w:before="20" w:after="20"/>
              <w:jc w:val="center"/>
              <w:rPr>
                <w:rFonts w:cs="Arial"/>
                <w:bCs/>
                <w:szCs w:val="22"/>
              </w:rPr>
            </w:pPr>
            <w:r w:rsidRPr="00E3538B">
              <w:rPr>
                <w:rFonts w:cs="Arial"/>
                <w:bCs/>
                <w:szCs w:val="22"/>
              </w:rPr>
              <w:t>OTHER COURSE TITLE</w:t>
            </w:r>
          </w:p>
        </w:tc>
        <w:tc>
          <w:tcPr>
            <w:tcW w:w="828" w:type="dxa"/>
            <w:tcBorders>
              <w:top w:val="single" w:sz="6" w:space="0" w:color="auto"/>
              <w:bottom w:val="single" w:sz="6" w:space="0" w:color="auto"/>
              <w:right w:val="nil"/>
            </w:tcBorders>
            <w:vAlign w:val="center"/>
          </w:tcPr>
          <w:p w14:paraId="14529B33" w14:textId="77777777" w:rsidR="00E3538B" w:rsidRPr="00E3538B" w:rsidRDefault="00E3538B" w:rsidP="00E3538B">
            <w:pPr>
              <w:spacing w:before="20" w:after="20"/>
              <w:jc w:val="center"/>
              <w:rPr>
                <w:rFonts w:cs="Arial"/>
                <w:bCs/>
                <w:szCs w:val="22"/>
              </w:rPr>
            </w:pPr>
            <w:r w:rsidRPr="00E3538B">
              <w:rPr>
                <w:rFonts w:cs="Arial"/>
                <w:bCs/>
                <w:szCs w:val="22"/>
              </w:rPr>
              <w:t>GRADE</w:t>
            </w:r>
          </w:p>
        </w:tc>
      </w:tr>
      <w:tr w:rsidR="00E3538B" w:rsidRPr="00E3538B" w14:paraId="77D08DA5" w14:textId="77777777" w:rsidTr="00E3538B">
        <w:trPr>
          <w:cantSplit/>
          <w:jc w:val="center"/>
        </w:trPr>
        <w:tc>
          <w:tcPr>
            <w:tcW w:w="738" w:type="dxa"/>
            <w:tcBorders>
              <w:top w:val="single" w:sz="6" w:space="0" w:color="auto"/>
              <w:left w:val="nil"/>
              <w:bottom w:val="nil"/>
              <w:right w:val="nil"/>
            </w:tcBorders>
            <w:vAlign w:val="center"/>
          </w:tcPr>
          <w:p w14:paraId="0EF66A14" w14:textId="77777777" w:rsidR="00E3538B" w:rsidRPr="00E3538B" w:rsidRDefault="00E3538B" w:rsidP="00E3538B">
            <w:pPr>
              <w:pStyle w:val="DataFieldSingle11pt"/>
              <w:rPr>
                <w:szCs w:val="22"/>
              </w:rPr>
            </w:pPr>
          </w:p>
        </w:tc>
        <w:tc>
          <w:tcPr>
            <w:tcW w:w="3780" w:type="dxa"/>
            <w:tcBorders>
              <w:top w:val="single" w:sz="6" w:space="0" w:color="auto"/>
              <w:left w:val="nil"/>
              <w:bottom w:val="nil"/>
              <w:right w:val="nil"/>
            </w:tcBorders>
            <w:vAlign w:val="center"/>
          </w:tcPr>
          <w:p w14:paraId="1E503E8F" w14:textId="77777777" w:rsidR="00E3538B" w:rsidRPr="00E3538B" w:rsidRDefault="00E3538B" w:rsidP="00E3538B">
            <w:pPr>
              <w:pStyle w:val="DataField"/>
            </w:pPr>
            <w:r w:rsidRPr="00E3538B">
              <w:t xml:space="preserve"> SWARTHMORE COLLEGE</w:t>
            </w:r>
          </w:p>
        </w:tc>
        <w:tc>
          <w:tcPr>
            <w:tcW w:w="765" w:type="dxa"/>
            <w:tcBorders>
              <w:top w:val="single" w:sz="6" w:space="0" w:color="auto"/>
              <w:left w:val="nil"/>
              <w:bottom w:val="nil"/>
              <w:right w:val="nil"/>
            </w:tcBorders>
            <w:vAlign w:val="center"/>
          </w:tcPr>
          <w:p w14:paraId="077CBDC2" w14:textId="77777777" w:rsidR="00E3538B" w:rsidRPr="00E3538B" w:rsidRDefault="00E3538B" w:rsidP="00E3538B">
            <w:pPr>
              <w:pStyle w:val="DataFieldSingle11pt"/>
              <w:jc w:val="center"/>
              <w:rPr>
                <w:szCs w:val="22"/>
              </w:rPr>
            </w:pPr>
          </w:p>
        </w:tc>
        <w:tc>
          <w:tcPr>
            <w:tcW w:w="765" w:type="dxa"/>
            <w:tcBorders>
              <w:top w:val="single" w:sz="6" w:space="0" w:color="auto"/>
              <w:left w:val="single" w:sz="6" w:space="0" w:color="auto"/>
            </w:tcBorders>
            <w:tcMar>
              <w:left w:w="43" w:type="dxa"/>
            </w:tcMar>
            <w:vAlign w:val="center"/>
          </w:tcPr>
          <w:p w14:paraId="57886BBB" w14:textId="77777777" w:rsidR="00E3538B" w:rsidRPr="00E3538B" w:rsidRDefault="00E3538B" w:rsidP="00E3538B">
            <w:pPr>
              <w:pStyle w:val="DataFieldSingle11pt"/>
              <w:rPr>
                <w:szCs w:val="22"/>
              </w:rPr>
            </w:pPr>
          </w:p>
        </w:tc>
        <w:tc>
          <w:tcPr>
            <w:tcW w:w="3780" w:type="dxa"/>
            <w:tcBorders>
              <w:top w:val="single" w:sz="6" w:space="0" w:color="auto"/>
            </w:tcBorders>
            <w:vAlign w:val="center"/>
          </w:tcPr>
          <w:p w14:paraId="2799BDE0" w14:textId="77777777" w:rsidR="00E3538B" w:rsidRPr="00E3538B" w:rsidRDefault="00E3538B" w:rsidP="00E3538B">
            <w:pPr>
              <w:pStyle w:val="DataField"/>
            </w:pPr>
            <w:r w:rsidRPr="00E3538B">
              <w:t>SWARTHMORE COLLEGE</w:t>
            </w:r>
          </w:p>
        </w:tc>
        <w:tc>
          <w:tcPr>
            <w:tcW w:w="828" w:type="dxa"/>
            <w:tcBorders>
              <w:top w:val="single" w:sz="6" w:space="0" w:color="auto"/>
              <w:left w:val="nil"/>
              <w:right w:val="nil"/>
            </w:tcBorders>
            <w:vAlign w:val="center"/>
          </w:tcPr>
          <w:p w14:paraId="50160527" w14:textId="77777777" w:rsidR="00E3538B" w:rsidRPr="00E3538B" w:rsidRDefault="00E3538B" w:rsidP="00E3538B">
            <w:pPr>
              <w:pStyle w:val="DataFieldSingle11pt"/>
              <w:jc w:val="center"/>
              <w:rPr>
                <w:szCs w:val="22"/>
              </w:rPr>
            </w:pPr>
          </w:p>
        </w:tc>
      </w:tr>
      <w:tr w:rsidR="00E3538B" w:rsidRPr="00E3538B" w14:paraId="6A70DF8A" w14:textId="77777777" w:rsidTr="00E3538B">
        <w:trPr>
          <w:cantSplit/>
          <w:jc w:val="center"/>
        </w:trPr>
        <w:tc>
          <w:tcPr>
            <w:tcW w:w="738" w:type="dxa"/>
            <w:tcBorders>
              <w:top w:val="nil"/>
              <w:left w:val="nil"/>
              <w:bottom w:val="nil"/>
              <w:right w:val="nil"/>
            </w:tcBorders>
            <w:vAlign w:val="center"/>
          </w:tcPr>
          <w:p w14:paraId="16D6E309" w14:textId="77777777" w:rsidR="00E3538B" w:rsidRPr="00E3538B" w:rsidRDefault="00E3538B" w:rsidP="00E3538B">
            <w:pPr>
              <w:pStyle w:val="DataField"/>
            </w:pPr>
            <w:r w:rsidRPr="00E3538B">
              <w:t>1996</w:t>
            </w:r>
          </w:p>
        </w:tc>
        <w:tc>
          <w:tcPr>
            <w:tcW w:w="3780" w:type="dxa"/>
            <w:tcBorders>
              <w:top w:val="nil"/>
              <w:left w:val="nil"/>
              <w:bottom w:val="nil"/>
              <w:right w:val="nil"/>
            </w:tcBorders>
            <w:vAlign w:val="center"/>
          </w:tcPr>
          <w:p w14:paraId="4CD09FEB" w14:textId="77777777" w:rsidR="00E3538B" w:rsidRPr="00E3538B" w:rsidRDefault="00E3538B" w:rsidP="00E3538B">
            <w:pPr>
              <w:pStyle w:val="DataField"/>
            </w:pPr>
            <w:r w:rsidRPr="00E3538B">
              <w:t>Introduction to Molecular Biology</w:t>
            </w:r>
          </w:p>
        </w:tc>
        <w:tc>
          <w:tcPr>
            <w:tcW w:w="765" w:type="dxa"/>
            <w:tcBorders>
              <w:top w:val="nil"/>
              <w:left w:val="nil"/>
              <w:bottom w:val="nil"/>
              <w:right w:val="nil"/>
            </w:tcBorders>
            <w:vAlign w:val="center"/>
          </w:tcPr>
          <w:p w14:paraId="7A93D76E" w14:textId="77777777" w:rsidR="00E3538B" w:rsidRPr="00E3538B" w:rsidRDefault="00E3538B" w:rsidP="00E3538B">
            <w:pPr>
              <w:pStyle w:val="DataField"/>
              <w:jc w:val="center"/>
            </w:pPr>
            <w:r w:rsidRPr="00E3538B">
              <w:t>A</w:t>
            </w:r>
          </w:p>
        </w:tc>
        <w:tc>
          <w:tcPr>
            <w:tcW w:w="765" w:type="dxa"/>
            <w:tcBorders>
              <w:left w:val="single" w:sz="6" w:space="0" w:color="auto"/>
            </w:tcBorders>
            <w:tcMar>
              <w:left w:w="43" w:type="dxa"/>
            </w:tcMar>
            <w:vAlign w:val="center"/>
          </w:tcPr>
          <w:p w14:paraId="14BC87BB" w14:textId="77777777" w:rsidR="00E3538B" w:rsidRPr="00E3538B" w:rsidRDefault="00E3538B" w:rsidP="00E3538B">
            <w:pPr>
              <w:pStyle w:val="DataField"/>
            </w:pPr>
            <w:r w:rsidRPr="00E3538B">
              <w:t>1995</w:t>
            </w:r>
          </w:p>
        </w:tc>
        <w:tc>
          <w:tcPr>
            <w:tcW w:w="3780" w:type="dxa"/>
            <w:vAlign w:val="center"/>
          </w:tcPr>
          <w:p w14:paraId="1FAFD2A6" w14:textId="77777777" w:rsidR="00E3538B" w:rsidRPr="00E3538B" w:rsidRDefault="00E3538B" w:rsidP="00E3538B">
            <w:pPr>
              <w:pStyle w:val="DataField"/>
            </w:pPr>
            <w:r w:rsidRPr="00E3538B">
              <w:t>Introduction to Engineering</w:t>
            </w:r>
          </w:p>
        </w:tc>
        <w:tc>
          <w:tcPr>
            <w:tcW w:w="828" w:type="dxa"/>
            <w:tcBorders>
              <w:left w:val="nil"/>
              <w:right w:val="nil"/>
            </w:tcBorders>
            <w:vAlign w:val="center"/>
          </w:tcPr>
          <w:p w14:paraId="3730E93F" w14:textId="77777777" w:rsidR="00E3538B" w:rsidRPr="00E3538B" w:rsidRDefault="00E3538B" w:rsidP="00E3538B">
            <w:pPr>
              <w:pStyle w:val="DataField"/>
              <w:jc w:val="center"/>
            </w:pPr>
            <w:r w:rsidRPr="00E3538B">
              <w:t>A</w:t>
            </w:r>
          </w:p>
        </w:tc>
      </w:tr>
      <w:tr w:rsidR="00E3538B" w:rsidRPr="00E3538B" w14:paraId="40F45659" w14:textId="77777777" w:rsidTr="00E3538B">
        <w:trPr>
          <w:cantSplit/>
          <w:jc w:val="center"/>
        </w:trPr>
        <w:tc>
          <w:tcPr>
            <w:tcW w:w="738" w:type="dxa"/>
            <w:tcBorders>
              <w:top w:val="nil"/>
              <w:left w:val="nil"/>
              <w:bottom w:val="nil"/>
              <w:right w:val="nil"/>
            </w:tcBorders>
            <w:vAlign w:val="center"/>
          </w:tcPr>
          <w:p w14:paraId="073CA02E" w14:textId="77777777" w:rsidR="00E3538B" w:rsidRPr="00E3538B" w:rsidRDefault="00E3538B" w:rsidP="00E3538B">
            <w:pPr>
              <w:pStyle w:val="DataFieldSingle11pt"/>
              <w:rPr>
                <w:szCs w:val="22"/>
              </w:rPr>
            </w:pPr>
            <w:r w:rsidRPr="00E3538B">
              <w:rPr>
                <w:szCs w:val="22"/>
              </w:rPr>
              <w:t>1996</w:t>
            </w:r>
          </w:p>
        </w:tc>
        <w:tc>
          <w:tcPr>
            <w:tcW w:w="3780" w:type="dxa"/>
            <w:tcBorders>
              <w:top w:val="nil"/>
              <w:left w:val="nil"/>
              <w:bottom w:val="nil"/>
              <w:right w:val="nil"/>
            </w:tcBorders>
            <w:vAlign w:val="center"/>
          </w:tcPr>
          <w:p w14:paraId="3BD9BF88" w14:textId="77777777" w:rsidR="00E3538B" w:rsidRPr="00E3538B" w:rsidRDefault="00E3538B" w:rsidP="00E3538B">
            <w:pPr>
              <w:pStyle w:val="DataField"/>
            </w:pPr>
            <w:r w:rsidRPr="00E3538B">
              <w:t>Introductory Chemistry I</w:t>
            </w:r>
          </w:p>
        </w:tc>
        <w:tc>
          <w:tcPr>
            <w:tcW w:w="765" w:type="dxa"/>
            <w:tcBorders>
              <w:top w:val="nil"/>
              <w:left w:val="nil"/>
              <w:bottom w:val="nil"/>
              <w:right w:val="nil"/>
            </w:tcBorders>
            <w:vAlign w:val="center"/>
          </w:tcPr>
          <w:p w14:paraId="2B958E70" w14:textId="77777777" w:rsidR="00E3538B" w:rsidRPr="00E3538B" w:rsidRDefault="00E3538B" w:rsidP="00E3538B">
            <w:pPr>
              <w:pStyle w:val="DataField"/>
              <w:jc w:val="center"/>
            </w:pPr>
            <w:r w:rsidRPr="00E3538B">
              <w:t>B</w:t>
            </w:r>
          </w:p>
        </w:tc>
        <w:tc>
          <w:tcPr>
            <w:tcW w:w="765" w:type="dxa"/>
            <w:tcBorders>
              <w:left w:val="single" w:sz="6" w:space="0" w:color="auto"/>
            </w:tcBorders>
            <w:tcMar>
              <w:left w:w="43" w:type="dxa"/>
            </w:tcMar>
            <w:vAlign w:val="center"/>
          </w:tcPr>
          <w:p w14:paraId="238623D9" w14:textId="77777777" w:rsidR="00E3538B" w:rsidRPr="00E3538B" w:rsidRDefault="00E3538B" w:rsidP="00E3538B">
            <w:pPr>
              <w:pStyle w:val="DataField"/>
            </w:pPr>
            <w:r w:rsidRPr="00E3538B">
              <w:t>1995</w:t>
            </w:r>
          </w:p>
        </w:tc>
        <w:tc>
          <w:tcPr>
            <w:tcW w:w="3780" w:type="dxa"/>
            <w:vAlign w:val="center"/>
          </w:tcPr>
          <w:p w14:paraId="6C1A0868" w14:textId="77777777" w:rsidR="00E3538B" w:rsidRPr="00E3538B" w:rsidRDefault="00E3538B" w:rsidP="00E3538B">
            <w:pPr>
              <w:pStyle w:val="DataField"/>
            </w:pPr>
            <w:r w:rsidRPr="00E3538B">
              <w:t>Calculus I</w:t>
            </w:r>
          </w:p>
        </w:tc>
        <w:tc>
          <w:tcPr>
            <w:tcW w:w="828" w:type="dxa"/>
            <w:tcBorders>
              <w:left w:val="nil"/>
              <w:right w:val="nil"/>
            </w:tcBorders>
            <w:vAlign w:val="center"/>
          </w:tcPr>
          <w:p w14:paraId="3DC1700C" w14:textId="77777777" w:rsidR="00E3538B" w:rsidRPr="00E3538B" w:rsidRDefault="00E3538B" w:rsidP="00E3538B">
            <w:pPr>
              <w:pStyle w:val="DataField"/>
              <w:jc w:val="center"/>
            </w:pPr>
            <w:r w:rsidRPr="00E3538B">
              <w:t>A</w:t>
            </w:r>
          </w:p>
        </w:tc>
      </w:tr>
      <w:tr w:rsidR="00E3538B" w:rsidRPr="00E3538B" w14:paraId="526201BC" w14:textId="77777777" w:rsidTr="00E3538B">
        <w:trPr>
          <w:cantSplit/>
          <w:jc w:val="center"/>
        </w:trPr>
        <w:tc>
          <w:tcPr>
            <w:tcW w:w="738" w:type="dxa"/>
            <w:tcBorders>
              <w:top w:val="nil"/>
              <w:left w:val="nil"/>
              <w:bottom w:val="nil"/>
              <w:right w:val="nil"/>
            </w:tcBorders>
            <w:vAlign w:val="center"/>
          </w:tcPr>
          <w:p w14:paraId="78A173F0" w14:textId="77777777" w:rsidR="00E3538B" w:rsidRPr="00E3538B" w:rsidRDefault="00E3538B" w:rsidP="00E3538B">
            <w:pPr>
              <w:pStyle w:val="DataFieldSingle11pt"/>
              <w:rPr>
                <w:szCs w:val="22"/>
              </w:rPr>
            </w:pPr>
            <w:r w:rsidRPr="00E3538B">
              <w:rPr>
                <w:szCs w:val="22"/>
              </w:rPr>
              <w:t>1996</w:t>
            </w:r>
          </w:p>
        </w:tc>
        <w:tc>
          <w:tcPr>
            <w:tcW w:w="3780" w:type="dxa"/>
            <w:tcBorders>
              <w:top w:val="nil"/>
              <w:left w:val="nil"/>
              <w:bottom w:val="nil"/>
              <w:right w:val="nil"/>
            </w:tcBorders>
            <w:vAlign w:val="center"/>
          </w:tcPr>
          <w:p w14:paraId="64E9B5B2" w14:textId="77777777" w:rsidR="00E3538B" w:rsidRPr="00E3538B" w:rsidRDefault="00E3538B" w:rsidP="00E3538B">
            <w:pPr>
              <w:pStyle w:val="DataField"/>
            </w:pPr>
            <w:r w:rsidRPr="00E3538B">
              <w:t xml:space="preserve">Physics for Engineers </w:t>
            </w:r>
          </w:p>
        </w:tc>
        <w:tc>
          <w:tcPr>
            <w:tcW w:w="765" w:type="dxa"/>
            <w:tcBorders>
              <w:top w:val="nil"/>
              <w:left w:val="nil"/>
              <w:bottom w:val="nil"/>
              <w:right w:val="nil"/>
            </w:tcBorders>
            <w:vAlign w:val="center"/>
          </w:tcPr>
          <w:p w14:paraId="74EC6313" w14:textId="77777777" w:rsidR="00E3538B" w:rsidRPr="00E3538B" w:rsidRDefault="00E3538B" w:rsidP="00E3538B">
            <w:pPr>
              <w:pStyle w:val="DataField"/>
              <w:jc w:val="center"/>
            </w:pPr>
            <w:r w:rsidRPr="00E3538B">
              <w:t>A</w:t>
            </w:r>
          </w:p>
        </w:tc>
        <w:tc>
          <w:tcPr>
            <w:tcW w:w="765" w:type="dxa"/>
            <w:tcBorders>
              <w:left w:val="single" w:sz="6" w:space="0" w:color="auto"/>
            </w:tcBorders>
            <w:tcMar>
              <w:left w:w="43" w:type="dxa"/>
            </w:tcMar>
            <w:vAlign w:val="center"/>
          </w:tcPr>
          <w:p w14:paraId="2BA1C1F2" w14:textId="77777777" w:rsidR="00E3538B" w:rsidRPr="00E3538B" w:rsidRDefault="00E3538B" w:rsidP="00E3538B">
            <w:pPr>
              <w:pStyle w:val="DataField"/>
            </w:pPr>
            <w:r w:rsidRPr="00E3538B">
              <w:t>1996</w:t>
            </w:r>
          </w:p>
        </w:tc>
        <w:tc>
          <w:tcPr>
            <w:tcW w:w="3780" w:type="dxa"/>
            <w:vAlign w:val="center"/>
          </w:tcPr>
          <w:p w14:paraId="779A2612" w14:textId="77777777" w:rsidR="00E3538B" w:rsidRPr="00E3538B" w:rsidRDefault="00E3538B" w:rsidP="00E3538B">
            <w:pPr>
              <w:pStyle w:val="DataField"/>
            </w:pPr>
            <w:r w:rsidRPr="00E3538B">
              <w:t>Calculus II</w:t>
            </w:r>
          </w:p>
        </w:tc>
        <w:tc>
          <w:tcPr>
            <w:tcW w:w="828" w:type="dxa"/>
            <w:tcBorders>
              <w:left w:val="nil"/>
              <w:right w:val="nil"/>
            </w:tcBorders>
            <w:vAlign w:val="center"/>
          </w:tcPr>
          <w:p w14:paraId="6FB3737A" w14:textId="77777777" w:rsidR="00E3538B" w:rsidRPr="00E3538B" w:rsidRDefault="00E3538B" w:rsidP="00E3538B">
            <w:pPr>
              <w:pStyle w:val="DataField"/>
              <w:jc w:val="center"/>
            </w:pPr>
            <w:r w:rsidRPr="00E3538B">
              <w:t>B</w:t>
            </w:r>
          </w:p>
        </w:tc>
      </w:tr>
      <w:tr w:rsidR="00E3538B" w:rsidRPr="00E3538B" w14:paraId="1F9643B4" w14:textId="77777777" w:rsidTr="00E3538B">
        <w:trPr>
          <w:cantSplit/>
          <w:jc w:val="center"/>
        </w:trPr>
        <w:tc>
          <w:tcPr>
            <w:tcW w:w="738" w:type="dxa"/>
            <w:tcBorders>
              <w:top w:val="nil"/>
              <w:left w:val="nil"/>
              <w:bottom w:val="nil"/>
              <w:right w:val="nil"/>
            </w:tcBorders>
            <w:vAlign w:val="center"/>
          </w:tcPr>
          <w:p w14:paraId="14E9713A" w14:textId="77777777" w:rsidR="00E3538B" w:rsidRPr="00E3538B" w:rsidRDefault="00E3538B" w:rsidP="00E3538B">
            <w:pPr>
              <w:pStyle w:val="DataFieldSingle11pt"/>
              <w:rPr>
                <w:szCs w:val="22"/>
              </w:rPr>
            </w:pPr>
            <w:r w:rsidRPr="00E3538B">
              <w:rPr>
                <w:szCs w:val="22"/>
              </w:rPr>
              <w:t>1997</w:t>
            </w:r>
          </w:p>
        </w:tc>
        <w:tc>
          <w:tcPr>
            <w:tcW w:w="3780" w:type="dxa"/>
            <w:tcBorders>
              <w:top w:val="nil"/>
              <w:left w:val="nil"/>
              <w:bottom w:val="nil"/>
              <w:right w:val="nil"/>
            </w:tcBorders>
            <w:vAlign w:val="center"/>
          </w:tcPr>
          <w:p w14:paraId="5AA96F12" w14:textId="77777777" w:rsidR="00E3538B" w:rsidRPr="00E3538B" w:rsidRDefault="00E3538B" w:rsidP="00E3538B">
            <w:pPr>
              <w:pStyle w:val="DataField"/>
            </w:pPr>
            <w:r w:rsidRPr="00E3538B">
              <w:t>Introductory Chemistry II</w:t>
            </w:r>
          </w:p>
        </w:tc>
        <w:tc>
          <w:tcPr>
            <w:tcW w:w="765" w:type="dxa"/>
            <w:tcBorders>
              <w:top w:val="nil"/>
              <w:left w:val="nil"/>
              <w:bottom w:val="nil"/>
              <w:right w:val="nil"/>
            </w:tcBorders>
            <w:vAlign w:val="center"/>
          </w:tcPr>
          <w:p w14:paraId="3116FDCD" w14:textId="77777777" w:rsidR="00E3538B" w:rsidRPr="00E3538B" w:rsidRDefault="00E3538B" w:rsidP="00E3538B">
            <w:pPr>
              <w:pStyle w:val="DataField"/>
              <w:jc w:val="center"/>
            </w:pPr>
            <w:r w:rsidRPr="00E3538B">
              <w:t>C</w:t>
            </w:r>
          </w:p>
        </w:tc>
        <w:tc>
          <w:tcPr>
            <w:tcW w:w="765" w:type="dxa"/>
            <w:tcBorders>
              <w:left w:val="single" w:sz="6" w:space="0" w:color="auto"/>
            </w:tcBorders>
            <w:tcMar>
              <w:left w:w="43" w:type="dxa"/>
            </w:tcMar>
            <w:vAlign w:val="center"/>
          </w:tcPr>
          <w:p w14:paraId="5A136967" w14:textId="77777777" w:rsidR="00E3538B" w:rsidRPr="00E3538B" w:rsidRDefault="00E3538B" w:rsidP="00E3538B">
            <w:pPr>
              <w:pStyle w:val="DataField"/>
            </w:pPr>
            <w:r w:rsidRPr="00E3538B">
              <w:t>1996</w:t>
            </w:r>
          </w:p>
        </w:tc>
        <w:tc>
          <w:tcPr>
            <w:tcW w:w="3780" w:type="dxa"/>
            <w:vAlign w:val="center"/>
          </w:tcPr>
          <w:p w14:paraId="35BF7CA5" w14:textId="77777777" w:rsidR="00E3538B" w:rsidRPr="00E3538B" w:rsidRDefault="00E3538B" w:rsidP="00E3538B">
            <w:pPr>
              <w:pStyle w:val="DataField"/>
            </w:pPr>
            <w:r w:rsidRPr="00E3538B">
              <w:t>Structures and Design</w:t>
            </w:r>
          </w:p>
        </w:tc>
        <w:tc>
          <w:tcPr>
            <w:tcW w:w="828" w:type="dxa"/>
            <w:tcBorders>
              <w:left w:val="nil"/>
              <w:right w:val="nil"/>
            </w:tcBorders>
            <w:vAlign w:val="center"/>
          </w:tcPr>
          <w:p w14:paraId="0E1D92D2" w14:textId="77777777" w:rsidR="00E3538B" w:rsidRPr="00E3538B" w:rsidRDefault="00E3538B" w:rsidP="00E3538B">
            <w:pPr>
              <w:pStyle w:val="DataField"/>
              <w:jc w:val="center"/>
            </w:pPr>
            <w:r w:rsidRPr="00E3538B">
              <w:t>A</w:t>
            </w:r>
          </w:p>
        </w:tc>
      </w:tr>
      <w:tr w:rsidR="00E3538B" w:rsidRPr="00E3538B" w14:paraId="1B3DB62F" w14:textId="77777777" w:rsidTr="00E3538B">
        <w:trPr>
          <w:cantSplit/>
          <w:jc w:val="center"/>
        </w:trPr>
        <w:tc>
          <w:tcPr>
            <w:tcW w:w="738" w:type="dxa"/>
            <w:tcBorders>
              <w:top w:val="nil"/>
              <w:left w:val="nil"/>
              <w:right w:val="nil"/>
            </w:tcBorders>
            <w:vAlign w:val="center"/>
          </w:tcPr>
          <w:p w14:paraId="62B019D2" w14:textId="77777777" w:rsidR="00E3538B" w:rsidRPr="00E3538B" w:rsidRDefault="00E3538B" w:rsidP="00E3538B">
            <w:pPr>
              <w:pStyle w:val="DataFieldSingle11pt"/>
              <w:rPr>
                <w:szCs w:val="22"/>
              </w:rPr>
            </w:pPr>
            <w:r w:rsidRPr="00E3538B">
              <w:rPr>
                <w:szCs w:val="22"/>
              </w:rPr>
              <w:t>1997</w:t>
            </w:r>
          </w:p>
        </w:tc>
        <w:tc>
          <w:tcPr>
            <w:tcW w:w="3780" w:type="dxa"/>
            <w:tcBorders>
              <w:top w:val="nil"/>
              <w:left w:val="nil"/>
              <w:right w:val="nil"/>
            </w:tcBorders>
            <w:vAlign w:val="center"/>
          </w:tcPr>
          <w:p w14:paraId="18DB676E" w14:textId="77777777" w:rsidR="00E3538B" w:rsidRPr="00E3538B" w:rsidRDefault="00E3538B" w:rsidP="00E3538B">
            <w:pPr>
              <w:pStyle w:val="DataField"/>
            </w:pPr>
            <w:r w:rsidRPr="00E3538B">
              <w:t>Organic Chemistry I</w:t>
            </w:r>
          </w:p>
        </w:tc>
        <w:tc>
          <w:tcPr>
            <w:tcW w:w="765" w:type="dxa"/>
            <w:tcBorders>
              <w:top w:val="nil"/>
              <w:left w:val="nil"/>
              <w:right w:val="nil"/>
            </w:tcBorders>
            <w:vAlign w:val="center"/>
          </w:tcPr>
          <w:p w14:paraId="341BAE25" w14:textId="77777777" w:rsidR="00E3538B" w:rsidRPr="00E3538B" w:rsidRDefault="00E3538B" w:rsidP="00E3538B">
            <w:pPr>
              <w:pStyle w:val="DataField"/>
              <w:jc w:val="center"/>
            </w:pPr>
            <w:r w:rsidRPr="00E3538B">
              <w:t>A</w:t>
            </w:r>
          </w:p>
        </w:tc>
        <w:tc>
          <w:tcPr>
            <w:tcW w:w="765" w:type="dxa"/>
            <w:tcBorders>
              <w:left w:val="single" w:sz="6" w:space="0" w:color="auto"/>
            </w:tcBorders>
            <w:tcMar>
              <w:left w:w="43" w:type="dxa"/>
            </w:tcMar>
            <w:vAlign w:val="center"/>
          </w:tcPr>
          <w:p w14:paraId="24F48A59" w14:textId="77777777" w:rsidR="00E3538B" w:rsidRPr="00E3538B" w:rsidRDefault="00E3538B" w:rsidP="00E3538B">
            <w:pPr>
              <w:pStyle w:val="DataField"/>
            </w:pPr>
            <w:r w:rsidRPr="00E3538B">
              <w:t>1996</w:t>
            </w:r>
          </w:p>
        </w:tc>
        <w:tc>
          <w:tcPr>
            <w:tcW w:w="3780" w:type="dxa"/>
            <w:vAlign w:val="center"/>
          </w:tcPr>
          <w:p w14:paraId="546C480E" w14:textId="77777777" w:rsidR="00E3538B" w:rsidRPr="00E3538B" w:rsidRDefault="00E3538B" w:rsidP="00E3538B">
            <w:pPr>
              <w:pStyle w:val="DataField"/>
            </w:pPr>
            <w:r w:rsidRPr="00E3538B">
              <w:t>Linear Algebra</w:t>
            </w:r>
          </w:p>
        </w:tc>
        <w:tc>
          <w:tcPr>
            <w:tcW w:w="828" w:type="dxa"/>
            <w:tcBorders>
              <w:left w:val="nil"/>
              <w:right w:val="nil"/>
            </w:tcBorders>
            <w:vAlign w:val="center"/>
          </w:tcPr>
          <w:p w14:paraId="5915251D" w14:textId="77777777" w:rsidR="00E3538B" w:rsidRPr="00E3538B" w:rsidRDefault="00E3538B" w:rsidP="00E3538B">
            <w:pPr>
              <w:pStyle w:val="DataField"/>
              <w:jc w:val="center"/>
            </w:pPr>
            <w:r w:rsidRPr="00E3538B">
              <w:t>B</w:t>
            </w:r>
          </w:p>
        </w:tc>
      </w:tr>
      <w:tr w:rsidR="00E3538B" w:rsidRPr="00E3538B" w14:paraId="43C7BFFB" w14:textId="77777777" w:rsidTr="00E3538B">
        <w:trPr>
          <w:cantSplit/>
          <w:jc w:val="center"/>
        </w:trPr>
        <w:tc>
          <w:tcPr>
            <w:tcW w:w="738" w:type="dxa"/>
            <w:tcBorders>
              <w:top w:val="nil"/>
              <w:left w:val="nil"/>
              <w:right w:val="nil"/>
            </w:tcBorders>
            <w:vAlign w:val="center"/>
          </w:tcPr>
          <w:p w14:paraId="2982EB16" w14:textId="77777777" w:rsidR="00E3538B" w:rsidRPr="00E3538B" w:rsidRDefault="00E3538B" w:rsidP="00E3538B">
            <w:pPr>
              <w:pStyle w:val="DataFieldSingle11pt"/>
              <w:rPr>
                <w:szCs w:val="22"/>
              </w:rPr>
            </w:pPr>
            <w:r w:rsidRPr="00E3538B">
              <w:rPr>
                <w:szCs w:val="22"/>
              </w:rPr>
              <w:t>1998</w:t>
            </w:r>
          </w:p>
        </w:tc>
        <w:tc>
          <w:tcPr>
            <w:tcW w:w="3780" w:type="dxa"/>
            <w:tcBorders>
              <w:top w:val="nil"/>
              <w:left w:val="nil"/>
              <w:right w:val="nil"/>
            </w:tcBorders>
            <w:vAlign w:val="center"/>
          </w:tcPr>
          <w:p w14:paraId="1E8185CF" w14:textId="77777777" w:rsidR="00E3538B" w:rsidRPr="00E3538B" w:rsidRDefault="00E3538B" w:rsidP="00E3538B">
            <w:pPr>
              <w:pStyle w:val="DataField"/>
            </w:pPr>
            <w:r w:rsidRPr="00E3538B">
              <w:t>Organic Chemistry II</w:t>
            </w:r>
          </w:p>
        </w:tc>
        <w:tc>
          <w:tcPr>
            <w:tcW w:w="765" w:type="dxa"/>
            <w:tcBorders>
              <w:top w:val="nil"/>
              <w:left w:val="nil"/>
              <w:right w:val="nil"/>
            </w:tcBorders>
            <w:vAlign w:val="center"/>
          </w:tcPr>
          <w:p w14:paraId="69F70F5E" w14:textId="77777777" w:rsidR="00E3538B" w:rsidRPr="00E3538B" w:rsidRDefault="00E3538B" w:rsidP="00E3538B">
            <w:pPr>
              <w:pStyle w:val="DataField"/>
              <w:jc w:val="center"/>
            </w:pPr>
            <w:r w:rsidRPr="00E3538B">
              <w:t>A</w:t>
            </w:r>
          </w:p>
        </w:tc>
        <w:tc>
          <w:tcPr>
            <w:tcW w:w="765" w:type="dxa"/>
            <w:tcBorders>
              <w:left w:val="single" w:sz="6" w:space="0" w:color="auto"/>
            </w:tcBorders>
            <w:tcMar>
              <w:left w:w="43" w:type="dxa"/>
            </w:tcMar>
            <w:vAlign w:val="center"/>
          </w:tcPr>
          <w:p w14:paraId="461579B1" w14:textId="77777777" w:rsidR="00E3538B" w:rsidRPr="00E3538B" w:rsidRDefault="00E3538B" w:rsidP="00E3538B">
            <w:pPr>
              <w:pStyle w:val="DataField"/>
            </w:pPr>
            <w:r w:rsidRPr="00E3538B">
              <w:t>1997</w:t>
            </w:r>
          </w:p>
        </w:tc>
        <w:tc>
          <w:tcPr>
            <w:tcW w:w="3780" w:type="dxa"/>
            <w:vAlign w:val="center"/>
          </w:tcPr>
          <w:p w14:paraId="40EA4E66" w14:textId="77777777" w:rsidR="00E3538B" w:rsidRPr="00E3538B" w:rsidRDefault="00E3538B" w:rsidP="00E3538B">
            <w:pPr>
              <w:pStyle w:val="DataField"/>
            </w:pPr>
            <w:r w:rsidRPr="00E3538B">
              <w:t>Structural Materials</w:t>
            </w:r>
          </w:p>
        </w:tc>
        <w:tc>
          <w:tcPr>
            <w:tcW w:w="828" w:type="dxa"/>
            <w:tcBorders>
              <w:left w:val="nil"/>
              <w:right w:val="nil"/>
            </w:tcBorders>
            <w:vAlign w:val="center"/>
          </w:tcPr>
          <w:p w14:paraId="77CE6363" w14:textId="77777777" w:rsidR="00E3538B" w:rsidRPr="00E3538B" w:rsidRDefault="00E3538B" w:rsidP="00E3538B">
            <w:pPr>
              <w:pStyle w:val="DataField"/>
              <w:jc w:val="center"/>
            </w:pPr>
            <w:r w:rsidRPr="00E3538B">
              <w:t>B</w:t>
            </w:r>
          </w:p>
        </w:tc>
      </w:tr>
      <w:tr w:rsidR="00E3538B" w:rsidRPr="00E3538B" w14:paraId="6A7224C5" w14:textId="77777777" w:rsidTr="00E3538B">
        <w:trPr>
          <w:cantSplit/>
          <w:jc w:val="center"/>
        </w:trPr>
        <w:tc>
          <w:tcPr>
            <w:tcW w:w="738" w:type="dxa"/>
            <w:tcBorders>
              <w:top w:val="nil"/>
              <w:left w:val="nil"/>
              <w:right w:val="nil"/>
            </w:tcBorders>
            <w:vAlign w:val="center"/>
          </w:tcPr>
          <w:p w14:paraId="611CD321" w14:textId="77777777" w:rsidR="00E3538B" w:rsidRPr="00E3538B" w:rsidRDefault="00E3538B" w:rsidP="00E3538B">
            <w:pPr>
              <w:pStyle w:val="DataFieldSingle11pt"/>
              <w:rPr>
                <w:szCs w:val="22"/>
              </w:rPr>
            </w:pPr>
            <w:r w:rsidRPr="00E3538B">
              <w:rPr>
                <w:szCs w:val="22"/>
              </w:rPr>
              <w:t>1998</w:t>
            </w:r>
          </w:p>
        </w:tc>
        <w:tc>
          <w:tcPr>
            <w:tcW w:w="3780" w:type="dxa"/>
            <w:tcBorders>
              <w:top w:val="nil"/>
              <w:left w:val="nil"/>
              <w:right w:val="nil"/>
            </w:tcBorders>
            <w:vAlign w:val="center"/>
          </w:tcPr>
          <w:p w14:paraId="29DC75C0" w14:textId="77777777" w:rsidR="00E3538B" w:rsidRPr="00E3538B" w:rsidRDefault="00E3538B" w:rsidP="00E3538B">
            <w:pPr>
              <w:pStyle w:val="DataField"/>
            </w:pPr>
            <w:r w:rsidRPr="00E3538B">
              <w:t>Biochemistry</w:t>
            </w:r>
          </w:p>
        </w:tc>
        <w:tc>
          <w:tcPr>
            <w:tcW w:w="765" w:type="dxa"/>
            <w:tcBorders>
              <w:top w:val="nil"/>
              <w:left w:val="nil"/>
              <w:right w:val="nil"/>
            </w:tcBorders>
            <w:vAlign w:val="center"/>
          </w:tcPr>
          <w:p w14:paraId="099E1BA6" w14:textId="77777777" w:rsidR="00E3538B" w:rsidRPr="00E3538B" w:rsidRDefault="00E3538B" w:rsidP="00E3538B">
            <w:pPr>
              <w:pStyle w:val="DataField"/>
              <w:jc w:val="center"/>
            </w:pPr>
            <w:r w:rsidRPr="00E3538B">
              <w:t>A</w:t>
            </w:r>
          </w:p>
        </w:tc>
        <w:tc>
          <w:tcPr>
            <w:tcW w:w="765" w:type="dxa"/>
            <w:tcBorders>
              <w:left w:val="single" w:sz="6" w:space="0" w:color="auto"/>
            </w:tcBorders>
            <w:tcMar>
              <w:left w:w="43" w:type="dxa"/>
            </w:tcMar>
            <w:vAlign w:val="center"/>
          </w:tcPr>
          <w:p w14:paraId="11975B11" w14:textId="77777777" w:rsidR="00E3538B" w:rsidRPr="00E3538B" w:rsidRDefault="00E3538B" w:rsidP="00E3538B">
            <w:pPr>
              <w:pStyle w:val="DataFieldSingle11pt"/>
              <w:rPr>
                <w:szCs w:val="22"/>
              </w:rPr>
            </w:pPr>
            <w:r w:rsidRPr="00E3538B">
              <w:rPr>
                <w:szCs w:val="22"/>
              </w:rPr>
              <w:t>1997</w:t>
            </w:r>
          </w:p>
        </w:tc>
        <w:tc>
          <w:tcPr>
            <w:tcW w:w="3780" w:type="dxa"/>
            <w:vAlign w:val="center"/>
          </w:tcPr>
          <w:p w14:paraId="768D51A5" w14:textId="77777777" w:rsidR="00E3538B" w:rsidRPr="00E3538B" w:rsidRDefault="00E3538B" w:rsidP="00E3538B">
            <w:pPr>
              <w:pStyle w:val="DataField"/>
            </w:pPr>
            <w:r w:rsidRPr="00E3538B">
              <w:t>Structural Materials Laboratory</w:t>
            </w:r>
          </w:p>
        </w:tc>
        <w:tc>
          <w:tcPr>
            <w:tcW w:w="828" w:type="dxa"/>
            <w:tcBorders>
              <w:left w:val="nil"/>
              <w:right w:val="nil"/>
            </w:tcBorders>
            <w:vAlign w:val="center"/>
          </w:tcPr>
          <w:p w14:paraId="2682292B" w14:textId="77777777" w:rsidR="00E3538B" w:rsidRPr="00E3538B" w:rsidRDefault="00E3538B" w:rsidP="00E3538B">
            <w:pPr>
              <w:pStyle w:val="DataField"/>
              <w:jc w:val="center"/>
            </w:pPr>
            <w:r w:rsidRPr="00E3538B">
              <w:t>A</w:t>
            </w:r>
          </w:p>
        </w:tc>
      </w:tr>
      <w:tr w:rsidR="00E3538B" w:rsidRPr="00E3538B" w14:paraId="35B53115" w14:textId="77777777" w:rsidTr="00E3538B">
        <w:trPr>
          <w:cantSplit/>
          <w:jc w:val="center"/>
        </w:trPr>
        <w:tc>
          <w:tcPr>
            <w:tcW w:w="738" w:type="dxa"/>
            <w:tcBorders>
              <w:top w:val="nil"/>
              <w:left w:val="nil"/>
              <w:right w:val="nil"/>
            </w:tcBorders>
          </w:tcPr>
          <w:p w14:paraId="37F984B7" w14:textId="77777777" w:rsidR="00E3538B" w:rsidRPr="00E3538B" w:rsidRDefault="00E3538B" w:rsidP="00E3538B">
            <w:pPr>
              <w:pStyle w:val="DataField"/>
            </w:pPr>
            <w:r w:rsidRPr="00E3538B">
              <w:t>1999</w:t>
            </w:r>
          </w:p>
        </w:tc>
        <w:tc>
          <w:tcPr>
            <w:tcW w:w="3780" w:type="dxa"/>
            <w:tcBorders>
              <w:top w:val="nil"/>
              <w:left w:val="nil"/>
              <w:right w:val="nil"/>
            </w:tcBorders>
          </w:tcPr>
          <w:p w14:paraId="7A653093" w14:textId="77777777" w:rsidR="00E3538B" w:rsidRPr="00E3538B" w:rsidRDefault="00E3538B" w:rsidP="00E3538B">
            <w:pPr>
              <w:pStyle w:val="DataField"/>
            </w:pPr>
            <w:r w:rsidRPr="00E3538B">
              <w:t xml:space="preserve">Cell Biology </w:t>
            </w:r>
          </w:p>
        </w:tc>
        <w:tc>
          <w:tcPr>
            <w:tcW w:w="765" w:type="dxa"/>
            <w:tcBorders>
              <w:top w:val="nil"/>
              <w:left w:val="nil"/>
              <w:right w:val="nil"/>
            </w:tcBorders>
          </w:tcPr>
          <w:p w14:paraId="17057E47" w14:textId="77777777" w:rsidR="00E3538B" w:rsidRPr="00E3538B" w:rsidRDefault="00E3538B" w:rsidP="00E3538B">
            <w:pPr>
              <w:pStyle w:val="DataField"/>
              <w:jc w:val="center"/>
            </w:pPr>
            <w:r w:rsidRPr="00E3538B">
              <w:t>A</w:t>
            </w:r>
          </w:p>
        </w:tc>
        <w:tc>
          <w:tcPr>
            <w:tcW w:w="765" w:type="dxa"/>
            <w:tcBorders>
              <w:left w:val="single" w:sz="6" w:space="0" w:color="auto"/>
            </w:tcBorders>
            <w:tcMar>
              <w:left w:w="43" w:type="dxa"/>
            </w:tcMar>
          </w:tcPr>
          <w:p w14:paraId="48CA1B78" w14:textId="77777777" w:rsidR="00E3538B" w:rsidRPr="00E3538B" w:rsidRDefault="00E3538B" w:rsidP="00E3538B">
            <w:pPr>
              <w:pStyle w:val="DataFieldSingle11pt"/>
              <w:rPr>
                <w:szCs w:val="22"/>
              </w:rPr>
            </w:pPr>
            <w:r w:rsidRPr="00E3538B">
              <w:rPr>
                <w:szCs w:val="22"/>
              </w:rPr>
              <w:t>1997</w:t>
            </w:r>
          </w:p>
        </w:tc>
        <w:tc>
          <w:tcPr>
            <w:tcW w:w="3780" w:type="dxa"/>
            <w:vAlign w:val="center"/>
          </w:tcPr>
          <w:p w14:paraId="0C8CB4D8" w14:textId="77777777" w:rsidR="00E3538B" w:rsidRPr="00E3538B" w:rsidRDefault="00E3538B" w:rsidP="00E3538B">
            <w:pPr>
              <w:pStyle w:val="DataField"/>
            </w:pPr>
            <w:r w:rsidRPr="00E3538B">
              <w:t xml:space="preserve">Numerical Computation &amp; Graphics Tools </w:t>
            </w:r>
          </w:p>
        </w:tc>
        <w:tc>
          <w:tcPr>
            <w:tcW w:w="828" w:type="dxa"/>
            <w:tcBorders>
              <w:left w:val="nil"/>
              <w:right w:val="nil"/>
            </w:tcBorders>
          </w:tcPr>
          <w:p w14:paraId="0D028BAD" w14:textId="77777777" w:rsidR="00E3538B" w:rsidRPr="00E3538B" w:rsidRDefault="00E3538B" w:rsidP="00E3538B">
            <w:pPr>
              <w:pStyle w:val="DataField"/>
              <w:jc w:val="center"/>
            </w:pPr>
            <w:r w:rsidRPr="00E3538B">
              <w:t>A</w:t>
            </w:r>
          </w:p>
        </w:tc>
      </w:tr>
      <w:tr w:rsidR="00E3538B" w:rsidRPr="00E3538B" w14:paraId="0CFDA13E" w14:textId="77777777" w:rsidTr="00E3538B">
        <w:trPr>
          <w:cantSplit/>
          <w:jc w:val="center"/>
        </w:trPr>
        <w:tc>
          <w:tcPr>
            <w:tcW w:w="738" w:type="dxa"/>
            <w:tcBorders>
              <w:top w:val="nil"/>
              <w:left w:val="nil"/>
              <w:right w:val="nil"/>
            </w:tcBorders>
            <w:vAlign w:val="center"/>
          </w:tcPr>
          <w:p w14:paraId="0328C62E" w14:textId="77777777" w:rsidR="00E3538B" w:rsidRPr="00E3538B" w:rsidRDefault="00E3538B" w:rsidP="00E3538B">
            <w:pPr>
              <w:pStyle w:val="DataFieldSingle11pt"/>
              <w:rPr>
                <w:szCs w:val="22"/>
              </w:rPr>
            </w:pPr>
          </w:p>
        </w:tc>
        <w:tc>
          <w:tcPr>
            <w:tcW w:w="3780" w:type="dxa"/>
            <w:tcBorders>
              <w:top w:val="nil"/>
              <w:left w:val="nil"/>
              <w:right w:val="nil"/>
            </w:tcBorders>
            <w:vAlign w:val="center"/>
          </w:tcPr>
          <w:p w14:paraId="4E477421" w14:textId="77777777" w:rsidR="00E3538B" w:rsidRPr="00E3538B" w:rsidRDefault="00E3538B" w:rsidP="00E3538B">
            <w:pPr>
              <w:pStyle w:val="DataField10pt"/>
              <w:rPr>
                <w:sz w:val="22"/>
                <w:szCs w:val="22"/>
              </w:rPr>
            </w:pPr>
          </w:p>
        </w:tc>
        <w:tc>
          <w:tcPr>
            <w:tcW w:w="765" w:type="dxa"/>
            <w:tcBorders>
              <w:top w:val="nil"/>
              <w:left w:val="nil"/>
              <w:right w:val="nil"/>
            </w:tcBorders>
            <w:vAlign w:val="center"/>
          </w:tcPr>
          <w:p w14:paraId="263EF048" w14:textId="77777777" w:rsidR="00E3538B" w:rsidRPr="00E3538B" w:rsidRDefault="00E3538B" w:rsidP="00E3538B">
            <w:pPr>
              <w:pStyle w:val="DataFieldSingle11pt"/>
              <w:jc w:val="center"/>
              <w:rPr>
                <w:szCs w:val="22"/>
              </w:rPr>
            </w:pPr>
          </w:p>
        </w:tc>
        <w:tc>
          <w:tcPr>
            <w:tcW w:w="765" w:type="dxa"/>
            <w:tcBorders>
              <w:left w:val="single" w:sz="6" w:space="0" w:color="auto"/>
            </w:tcBorders>
            <w:tcMar>
              <w:left w:w="43" w:type="dxa"/>
            </w:tcMar>
          </w:tcPr>
          <w:p w14:paraId="5794BFEA" w14:textId="77777777" w:rsidR="00E3538B" w:rsidRPr="00E3538B" w:rsidRDefault="00E3538B" w:rsidP="00E3538B">
            <w:pPr>
              <w:pStyle w:val="DataFieldSingle11pt"/>
              <w:rPr>
                <w:szCs w:val="22"/>
              </w:rPr>
            </w:pPr>
            <w:r w:rsidRPr="00E3538B">
              <w:rPr>
                <w:szCs w:val="22"/>
              </w:rPr>
              <w:t>1997</w:t>
            </w:r>
          </w:p>
        </w:tc>
        <w:tc>
          <w:tcPr>
            <w:tcW w:w="3780" w:type="dxa"/>
            <w:vAlign w:val="center"/>
          </w:tcPr>
          <w:p w14:paraId="009351F9" w14:textId="77777777" w:rsidR="00E3538B" w:rsidRPr="00E3538B" w:rsidRDefault="00E3538B" w:rsidP="00E3538B">
            <w:pPr>
              <w:pStyle w:val="DataField"/>
            </w:pPr>
            <w:r w:rsidRPr="00E3538B">
              <w:t>Engineering Graphics and Computer- Assisted Design</w:t>
            </w:r>
          </w:p>
        </w:tc>
        <w:tc>
          <w:tcPr>
            <w:tcW w:w="828" w:type="dxa"/>
            <w:tcBorders>
              <w:left w:val="nil"/>
              <w:right w:val="nil"/>
            </w:tcBorders>
          </w:tcPr>
          <w:p w14:paraId="2EBC6864" w14:textId="77777777" w:rsidR="00E3538B" w:rsidRPr="00E3538B" w:rsidRDefault="00E3538B" w:rsidP="00E3538B">
            <w:pPr>
              <w:pStyle w:val="DataFieldSingle11pt"/>
              <w:jc w:val="center"/>
              <w:rPr>
                <w:szCs w:val="22"/>
              </w:rPr>
            </w:pPr>
            <w:r w:rsidRPr="00E3538B">
              <w:rPr>
                <w:szCs w:val="22"/>
              </w:rPr>
              <w:t>A</w:t>
            </w:r>
          </w:p>
        </w:tc>
      </w:tr>
      <w:tr w:rsidR="00E3538B" w:rsidRPr="00E3538B" w14:paraId="7CD4A10B" w14:textId="77777777" w:rsidTr="00E3538B">
        <w:trPr>
          <w:cantSplit/>
          <w:jc w:val="center"/>
        </w:trPr>
        <w:tc>
          <w:tcPr>
            <w:tcW w:w="738" w:type="dxa"/>
            <w:tcBorders>
              <w:top w:val="nil"/>
              <w:left w:val="nil"/>
              <w:right w:val="nil"/>
            </w:tcBorders>
            <w:vAlign w:val="center"/>
          </w:tcPr>
          <w:p w14:paraId="791F8F7D" w14:textId="77777777" w:rsidR="00E3538B" w:rsidRPr="00E3538B" w:rsidRDefault="00E3538B" w:rsidP="00E3538B">
            <w:pPr>
              <w:pStyle w:val="DataFieldSingle11pt"/>
              <w:rPr>
                <w:szCs w:val="22"/>
              </w:rPr>
            </w:pPr>
          </w:p>
        </w:tc>
        <w:tc>
          <w:tcPr>
            <w:tcW w:w="3780" w:type="dxa"/>
            <w:tcBorders>
              <w:top w:val="nil"/>
              <w:left w:val="nil"/>
              <w:right w:val="nil"/>
            </w:tcBorders>
            <w:vAlign w:val="center"/>
          </w:tcPr>
          <w:p w14:paraId="4AD0AD4D" w14:textId="77777777" w:rsidR="00E3538B" w:rsidRPr="00E3538B" w:rsidRDefault="00E3538B" w:rsidP="00E3538B">
            <w:pPr>
              <w:pStyle w:val="DataField"/>
            </w:pPr>
            <w:r w:rsidRPr="00E3538B">
              <w:t xml:space="preserve">UC SAN DIEGO </w:t>
            </w:r>
          </w:p>
        </w:tc>
        <w:tc>
          <w:tcPr>
            <w:tcW w:w="765" w:type="dxa"/>
            <w:tcBorders>
              <w:top w:val="nil"/>
              <w:left w:val="nil"/>
              <w:right w:val="nil"/>
            </w:tcBorders>
            <w:vAlign w:val="center"/>
          </w:tcPr>
          <w:p w14:paraId="42954102" w14:textId="77777777" w:rsidR="00E3538B" w:rsidRPr="00E3538B" w:rsidRDefault="00E3538B" w:rsidP="00E3538B">
            <w:pPr>
              <w:pStyle w:val="DataFieldSingle11pt"/>
              <w:jc w:val="center"/>
              <w:rPr>
                <w:szCs w:val="22"/>
              </w:rPr>
            </w:pPr>
          </w:p>
        </w:tc>
        <w:tc>
          <w:tcPr>
            <w:tcW w:w="765" w:type="dxa"/>
            <w:tcBorders>
              <w:left w:val="single" w:sz="6" w:space="0" w:color="auto"/>
            </w:tcBorders>
            <w:tcMar>
              <w:left w:w="43" w:type="dxa"/>
            </w:tcMar>
            <w:vAlign w:val="center"/>
          </w:tcPr>
          <w:p w14:paraId="72EBC1FD" w14:textId="77777777" w:rsidR="00E3538B" w:rsidRPr="00E3538B" w:rsidRDefault="00E3538B" w:rsidP="00E3538B">
            <w:pPr>
              <w:pStyle w:val="DataFieldSingle11pt"/>
              <w:rPr>
                <w:szCs w:val="22"/>
              </w:rPr>
            </w:pPr>
            <w:r w:rsidRPr="00E3538B">
              <w:rPr>
                <w:szCs w:val="22"/>
              </w:rPr>
              <w:t>1997</w:t>
            </w:r>
          </w:p>
        </w:tc>
        <w:tc>
          <w:tcPr>
            <w:tcW w:w="3780" w:type="dxa"/>
            <w:vAlign w:val="center"/>
          </w:tcPr>
          <w:p w14:paraId="597E0610" w14:textId="77777777" w:rsidR="00E3538B" w:rsidRPr="00E3538B" w:rsidRDefault="00E3538B" w:rsidP="00E3538B">
            <w:pPr>
              <w:pStyle w:val="DataField"/>
            </w:pPr>
            <w:r w:rsidRPr="00E3538B">
              <w:t xml:space="preserve">Principles of Structural Design I </w:t>
            </w:r>
          </w:p>
        </w:tc>
        <w:tc>
          <w:tcPr>
            <w:tcW w:w="828" w:type="dxa"/>
            <w:tcBorders>
              <w:left w:val="nil"/>
              <w:right w:val="nil"/>
            </w:tcBorders>
            <w:vAlign w:val="center"/>
          </w:tcPr>
          <w:p w14:paraId="52BB7717" w14:textId="77777777" w:rsidR="00E3538B" w:rsidRPr="00E3538B" w:rsidRDefault="00E3538B" w:rsidP="00E3538B">
            <w:pPr>
              <w:pStyle w:val="DataFieldSingle11pt"/>
              <w:jc w:val="center"/>
              <w:rPr>
                <w:szCs w:val="22"/>
              </w:rPr>
            </w:pPr>
            <w:r w:rsidRPr="00E3538B">
              <w:rPr>
                <w:szCs w:val="22"/>
              </w:rPr>
              <w:t>B</w:t>
            </w:r>
          </w:p>
        </w:tc>
      </w:tr>
      <w:tr w:rsidR="00E3538B" w:rsidRPr="00E3538B" w14:paraId="389DFFE3" w14:textId="77777777" w:rsidTr="00E3538B">
        <w:trPr>
          <w:cantSplit/>
          <w:jc w:val="center"/>
        </w:trPr>
        <w:tc>
          <w:tcPr>
            <w:tcW w:w="738" w:type="dxa"/>
            <w:tcBorders>
              <w:top w:val="nil"/>
              <w:left w:val="nil"/>
              <w:right w:val="nil"/>
            </w:tcBorders>
            <w:vAlign w:val="center"/>
          </w:tcPr>
          <w:p w14:paraId="04330E39" w14:textId="77777777" w:rsidR="00E3538B" w:rsidRPr="00E3538B" w:rsidRDefault="00E3538B" w:rsidP="00E3538B">
            <w:pPr>
              <w:pStyle w:val="DataField"/>
            </w:pPr>
            <w:r w:rsidRPr="00E3538B">
              <w:t>2001</w:t>
            </w:r>
          </w:p>
        </w:tc>
        <w:tc>
          <w:tcPr>
            <w:tcW w:w="3780" w:type="dxa"/>
            <w:tcBorders>
              <w:top w:val="nil"/>
              <w:left w:val="nil"/>
              <w:right w:val="nil"/>
            </w:tcBorders>
            <w:vAlign w:val="center"/>
          </w:tcPr>
          <w:p w14:paraId="35B5517C" w14:textId="77777777" w:rsidR="00E3538B" w:rsidRPr="00E3538B" w:rsidRDefault="00E3538B" w:rsidP="00E3538B">
            <w:pPr>
              <w:pStyle w:val="DataField"/>
            </w:pPr>
            <w:r w:rsidRPr="00E3538B">
              <w:t>Seminar in Genetics</w:t>
            </w:r>
          </w:p>
        </w:tc>
        <w:tc>
          <w:tcPr>
            <w:tcW w:w="765" w:type="dxa"/>
            <w:tcBorders>
              <w:top w:val="nil"/>
              <w:left w:val="nil"/>
              <w:right w:val="nil"/>
            </w:tcBorders>
            <w:vAlign w:val="center"/>
          </w:tcPr>
          <w:p w14:paraId="0803E568" w14:textId="77777777" w:rsidR="00E3538B" w:rsidRPr="00E3538B" w:rsidRDefault="00E3538B" w:rsidP="00E3538B">
            <w:pPr>
              <w:pStyle w:val="DataField"/>
              <w:jc w:val="center"/>
            </w:pPr>
            <w:r w:rsidRPr="00E3538B">
              <w:t>P</w:t>
            </w:r>
          </w:p>
        </w:tc>
        <w:tc>
          <w:tcPr>
            <w:tcW w:w="765" w:type="dxa"/>
            <w:tcBorders>
              <w:left w:val="single" w:sz="6" w:space="0" w:color="auto"/>
            </w:tcBorders>
            <w:tcMar>
              <w:left w:w="43" w:type="dxa"/>
            </w:tcMar>
            <w:vAlign w:val="center"/>
          </w:tcPr>
          <w:p w14:paraId="188474B7" w14:textId="77777777" w:rsidR="00E3538B" w:rsidRPr="00E3538B" w:rsidRDefault="00E3538B" w:rsidP="00E3538B">
            <w:pPr>
              <w:pStyle w:val="DataFieldSingle11pt"/>
              <w:rPr>
                <w:szCs w:val="22"/>
              </w:rPr>
            </w:pPr>
            <w:r w:rsidRPr="00E3538B">
              <w:rPr>
                <w:szCs w:val="22"/>
              </w:rPr>
              <w:t>1997</w:t>
            </w:r>
          </w:p>
        </w:tc>
        <w:tc>
          <w:tcPr>
            <w:tcW w:w="3780" w:type="dxa"/>
            <w:vAlign w:val="center"/>
          </w:tcPr>
          <w:p w14:paraId="2C7E5138" w14:textId="77777777" w:rsidR="00E3538B" w:rsidRPr="00E3538B" w:rsidRDefault="00E3538B" w:rsidP="00E3538B">
            <w:pPr>
              <w:pStyle w:val="DataField"/>
            </w:pPr>
            <w:r w:rsidRPr="00E3538B">
              <w:t>Statistics, Probability, and Reliability</w:t>
            </w:r>
          </w:p>
        </w:tc>
        <w:tc>
          <w:tcPr>
            <w:tcW w:w="828" w:type="dxa"/>
            <w:tcBorders>
              <w:left w:val="nil"/>
              <w:right w:val="nil"/>
            </w:tcBorders>
            <w:vAlign w:val="center"/>
          </w:tcPr>
          <w:p w14:paraId="04FEA8CA" w14:textId="77777777" w:rsidR="00E3538B" w:rsidRPr="00E3538B" w:rsidRDefault="00E3538B" w:rsidP="00E3538B">
            <w:pPr>
              <w:pStyle w:val="DataFieldSingle11pt"/>
              <w:jc w:val="center"/>
              <w:rPr>
                <w:szCs w:val="22"/>
              </w:rPr>
            </w:pPr>
            <w:r w:rsidRPr="00E3538B">
              <w:rPr>
                <w:szCs w:val="22"/>
              </w:rPr>
              <w:t>A</w:t>
            </w:r>
          </w:p>
        </w:tc>
      </w:tr>
      <w:tr w:rsidR="00E3538B" w:rsidRPr="00E3538B" w14:paraId="1B5E5B74" w14:textId="77777777" w:rsidTr="00E3538B">
        <w:trPr>
          <w:cantSplit/>
          <w:jc w:val="center"/>
        </w:trPr>
        <w:tc>
          <w:tcPr>
            <w:tcW w:w="738" w:type="dxa"/>
            <w:tcBorders>
              <w:top w:val="nil"/>
              <w:left w:val="nil"/>
              <w:right w:val="nil"/>
            </w:tcBorders>
            <w:vAlign w:val="center"/>
          </w:tcPr>
          <w:p w14:paraId="206E6B47" w14:textId="77777777" w:rsidR="00E3538B" w:rsidRPr="00E3538B" w:rsidRDefault="00E3538B" w:rsidP="00E3538B">
            <w:pPr>
              <w:pStyle w:val="DataField"/>
            </w:pPr>
            <w:r w:rsidRPr="00E3538B">
              <w:t>2002</w:t>
            </w:r>
          </w:p>
        </w:tc>
        <w:tc>
          <w:tcPr>
            <w:tcW w:w="3780" w:type="dxa"/>
            <w:tcBorders>
              <w:top w:val="nil"/>
              <w:left w:val="nil"/>
              <w:right w:val="nil"/>
            </w:tcBorders>
            <w:vAlign w:val="center"/>
          </w:tcPr>
          <w:p w14:paraId="47164508" w14:textId="77777777" w:rsidR="00E3538B" w:rsidRPr="00E3538B" w:rsidRDefault="00E3538B" w:rsidP="00E3538B">
            <w:pPr>
              <w:pStyle w:val="DataField"/>
            </w:pPr>
            <w:r w:rsidRPr="00E3538B">
              <w:t>Statistics for the Life Sciences</w:t>
            </w:r>
          </w:p>
        </w:tc>
        <w:tc>
          <w:tcPr>
            <w:tcW w:w="765" w:type="dxa"/>
            <w:tcBorders>
              <w:top w:val="nil"/>
              <w:left w:val="nil"/>
              <w:right w:val="nil"/>
            </w:tcBorders>
            <w:vAlign w:val="center"/>
          </w:tcPr>
          <w:p w14:paraId="3C630D43" w14:textId="77777777" w:rsidR="00E3538B" w:rsidRPr="00E3538B" w:rsidRDefault="00E3538B" w:rsidP="00E3538B">
            <w:pPr>
              <w:pStyle w:val="DataField"/>
              <w:jc w:val="center"/>
            </w:pPr>
            <w:r w:rsidRPr="00E3538B">
              <w:t>P</w:t>
            </w:r>
          </w:p>
        </w:tc>
        <w:tc>
          <w:tcPr>
            <w:tcW w:w="765" w:type="dxa"/>
            <w:tcBorders>
              <w:left w:val="single" w:sz="6" w:space="0" w:color="auto"/>
            </w:tcBorders>
            <w:tcMar>
              <w:left w:w="43" w:type="dxa"/>
            </w:tcMar>
            <w:vAlign w:val="center"/>
          </w:tcPr>
          <w:p w14:paraId="3F009683" w14:textId="77777777" w:rsidR="00E3538B" w:rsidRPr="00E3538B" w:rsidRDefault="00E3538B" w:rsidP="00E3538B">
            <w:pPr>
              <w:pStyle w:val="DataFieldSingle11pt"/>
              <w:rPr>
                <w:szCs w:val="22"/>
              </w:rPr>
            </w:pPr>
            <w:r w:rsidRPr="00E3538B">
              <w:rPr>
                <w:szCs w:val="22"/>
              </w:rPr>
              <w:t>1998</w:t>
            </w:r>
          </w:p>
        </w:tc>
        <w:tc>
          <w:tcPr>
            <w:tcW w:w="3780" w:type="dxa"/>
            <w:vAlign w:val="center"/>
          </w:tcPr>
          <w:p w14:paraId="149AEAE5" w14:textId="77777777" w:rsidR="00E3538B" w:rsidRPr="00E3538B" w:rsidRDefault="00E3538B" w:rsidP="00E3538B">
            <w:pPr>
              <w:pStyle w:val="DataField"/>
            </w:pPr>
            <w:r w:rsidRPr="00E3538B">
              <w:t>Principles of Structural Design II</w:t>
            </w:r>
          </w:p>
        </w:tc>
        <w:tc>
          <w:tcPr>
            <w:tcW w:w="828" w:type="dxa"/>
            <w:tcBorders>
              <w:left w:val="nil"/>
              <w:right w:val="nil"/>
            </w:tcBorders>
            <w:vAlign w:val="center"/>
          </w:tcPr>
          <w:p w14:paraId="16321BBA" w14:textId="77777777" w:rsidR="00E3538B" w:rsidRPr="00E3538B" w:rsidRDefault="00E3538B" w:rsidP="00E3538B">
            <w:pPr>
              <w:pStyle w:val="DataFieldSingle11pt"/>
              <w:jc w:val="center"/>
              <w:rPr>
                <w:szCs w:val="22"/>
              </w:rPr>
            </w:pPr>
            <w:r w:rsidRPr="00E3538B">
              <w:rPr>
                <w:szCs w:val="22"/>
              </w:rPr>
              <w:t>A</w:t>
            </w:r>
          </w:p>
        </w:tc>
      </w:tr>
      <w:tr w:rsidR="00E3538B" w:rsidRPr="00E3538B" w14:paraId="5D8C7B28" w14:textId="77777777" w:rsidTr="00E3538B">
        <w:trPr>
          <w:cantSplit/>
          <w:jc w:val="center"/>
        </w:trPr>
        <w:tc>
          <w:tcPr>
            <w:tcW w:w="738" w:type="dxa"/>
            <w:tcBorders>
              <w:top w:val="nil"/>
              <w:left w:val="nil"/>
              <w:right w:val="nil"/>
            </w:tcBorders>
            <w:vAlign w:val="center"/>
          </w:tcPr>
          <w:p w14:paraId="0DE7436A" w14:textId="77777777" w:rsidR="00E3538B" w:rsidRPr="00E3538B" w:rsidRDefault="00E3538B" w:rsidP="00E3538B">
            <w:pPr>
              <w:pStyle w:val="DataFieldSingle11pt"/>
              <w:rPr>
                <w:szCs w:val="22"/>
              </w:rPr>
            </w:pPr>
            <w:r w:rsidRPr="00E3538B">
              <w:rPr>
                <w:szCs w:val="22"/>
              </w:rPr>
              <w:t>2003</w:t>
            </w:r>
          </w:p>
        </w:tc>
        <w:tc>
          <w:tcPr>
            <w:tcW w:w="3780" w:type="dxa"/>
            <w:tcBorders>
              <w:top w:val="nil"/>
              <w:left w:val="nil"/>
              <w:right w:val="nil"/>
            </w:tcBorders>
            <w:vAlign w:val="center"/>
          </w:tcPr>
          <w:p w14:paraId="7C11FDEA" w14:textId="77777777" w:rsidR="00E3538B" w:rsidRPr="00E3538B" w:rsidRDefault="00E3538B" w:rsidP="00E3538B">
            <w:pPr>
              <w:pStyle w:val="DataField"/>
            </w:pPr>
            <w:r w:rsidRPr="00E3538B">
              <w:t>Ethics in Biological Research</w:t>
            </w:r>
          </w:p>
        </w:tc>
        <w:tc>
          <w:tcPr>
            <w:tcW w:w="765" w:type="dxa"/>
            <w:tcBorders>
              <w:top w:val="nil"/>
              <w:left w:val="nil"/>
              <w:right w:val="nil"/>
            </w:tcBorders>
            <w:vAlign w:val="center"/>
          </w:tcPr>
          <w:p w14:paraId="5946F3FD" w14:textId="77777777" w:rsidR="00E3538B" w:rsidRPr="00E3538B" w:rsidRDefault="00E3538B" w:rsidP="00E3538B">
            <w:pPr>
              <w:pStyle w:val="DataField"/>
              <w:jc w:val="center"/>
            </w:pPr>
            <w:r w:rsidRPr="00E3538B">
              <w:t>CRE</w:t>
            </w:r>
          </w:p>
        </w:tc>
        <w:tc>
          <w:tcPr>
            <w:tcW w:w="765" w:type="dxa"/>
            <w:tcBorders>
              <w:left w:val="single" w:sz="6" w:space="0" w:color="auto"/>
            </w:tcBorders>
            <w:tcMar>
              <w:left w:w="43" w:type="dxa"/>
            </w:tcMar>
            <w:vAlign w:val="center"/>
          </w:tcPr>
          <w:p w14:paraId="120B2607" w14:textId="77777777" w:rsidR="00E3538B" w:rsidRPr="00E3538B" w:rsidRDefault="00E3538B" w:rsidP="00E3538B">
            <w:pPr>
              <w:pStyle w:val="DataFieldSingle11pt"/>
              <w:rPr>
                <w:szCs w:val="22"/>
              </w:rPr>
            </w:pPr>
            <w:r w:rsidRPr="00E3538B">
              <w:rPr>
                <w:szCs w:val="22"/>
              </w:rPr>
              <w:t>1999</w:t>
            </w:r>
          </w:p>
        </w:tc>
        <w:tc>
          <w:tcPr>
            <w:tcW w:w="3780" w:type="dxa"/>
            <w:vAlign w:val="center"/>
          </w:tcPr>
          <w:p w14:paraId="50BE8A59" w14:textId="77777777" w:rsidR="00E3538B" w:rsidRPr="00E3538B" w:rsidRDefault="00E3538B" w:rsidP="00E3538B">
            <w:pPr>
              <w:pStyle w:val="DataField"/>
            </w:pPr>
            <w:r w:rsidRPr="00E3538B">
              <w:t xml:space="preserve">Senior </w:t>
            </w:r>
            <w:proofErr w:type="gramStart"/>
            <w:r w:rsidRPr="00E3538B">
              <w:t xml:space="preserve">Project  </w:t>
            </w:r>
            <w:proofErr w:type="gramEnd"/>
          </w:p>
        </w:tc>
        <w:tc>
          <w:tcPr>
            <w:tcW w:w="828" w:type="dxa"/>
            <w:tcBorders>
              <w:left w:val="nil"/>
              <w:right w:val="nil"/>
            </w:tcBorders>
            <w:vAlign w:val="center"/>
          </w:tcPr>
          <w:p w14:paraId="38CE4DD3" w14:textId="77777777" w:rsidR="00E3538B" w:rsidRPr="00E3538B" w:rsidRDefault="00E3538B" w:rsidP="00E3538B">
            <w:pPr>
              <w:pStyle w:val="DataFieldSingle11pt"/>
              <w:jc w:val="center"/>
              <w:rPr>
                <w:szCs w:val="22"/>
              </w:rPr>
            </w:pPr>
            <w:r w:rsidRPr="00E3538B">
              <w:rPr>
                <w:szCs w:val="22"/>
              </w:rPr>
              <w:t>A</w:t>
            </w:r>
          </w:p>
        </w:tc>
      </w:tr>
      <w:tr w:rsidR="00E3538B" w:rsidRPr="00E3538B" w14:paraId="07300458" w14:textId="77777777" w:rsidTr="00E3538B">
        <w:trPr>
          <w:cantSplit/>
          <w:jc w:val="center"/>
        </w:trPr>
        <w:tc>
          <w:tcPr>
            <w:tcW w:w="738" w:type="dxa"/>
            <w:tcBorders>
              <w:top w:val="nil"/>
              <w:left w:val="nil"/>
              <w:bottom w:val="nil"/>
              <w:right w:val="nil"/>
            </w:tcBorders>
            <w:vAlign w:val="center"/>
          </w:tcPr>
          <w:p w14:paraId="715D8FC2" w14:textId="77777777" w:rsidR="00E3538B" w:rsidRPr="00E3538B" w:rsidRDefault="00E3538B" w:rsidP="00E3538B">
            <w:pPr>
              <w:pStyle w:val="DataFieldSingle11pt"/>
              <w:rPr>
                <w:szCs w:val="22"/>
              </w:rPr>
            </w:pPr>
            <w:r w:rsidRPr="00E3538B">
              <w:rPr>
                <w:szCs w:val="22"/>
              </w:rPr>
              <w:t>2004</w:t>
            </w:r>
          </w:p>
        </w:tc>
        <w:tc>
          <w:tcPr>
            <w:tcW w:w="3780" w:type="dxa"/>
            <w:tcBorders>
              <w:top w:val="nil"/>
              <w:left w:val="nil"/>
              <w:bottom w:val="nil"/>
              <w:right w:val="nil"/>
            </w:tcBorders>
            <w:vAlign w:val="center"/>
          </w:tcPr>
          <w:p w14:paraId="2D610AB3" w14:textId="77777777" w:rsidR="00E3538B" w:rsidRPr="00E3538B" w:rsidRDefault="00E3538B" w:rsidP="00E3538B">
            <w:pPr>
              <w:pStyle w:val="DataField"/>
            </w:pPr>
            <w:r w:rsidRPr="00E3538B">
              <w:t>Seminar in Physiology &amp; Behavior</w:t>
            </w:r>
          </w:p>
        </w:tc>
        <w:tc>
          <w:tcPr>
            <w:tcW w:w="765" w:type="dxa"/>
            <w:tcBorders>
              <w:top w:val="nil"/>
              <w:left w:val="nil"/>
              <w:bottom w:val="nil"/>
              <w:right w:val="nil"/>
            </w:tcBorders>
            <w:vAlign w:val="center"/>
          </w:tcPr>
          <w:p w14:paraId="7EE44D5D" w14:textId="77777777" w:rsidR="00E3538B" w:rsidRPr="00E3538B" w:rsidRDefault="00E3538B" w:rsidP="00E3538B">
            <w:pPr>
              <w:pStyle w:val="DataField"/>
              <w:jc w:val="center"/>
            </w:pPr>
            <w:r w:rsidRPr="00E3538B">
              <w:t>P</w:t>
            </w:r>
          </w:p>
        </w:tc>
        <w:tc>
          <w:tcPr>
            <w:tcW w:w="765" w:type="dxa"/>
            <w:tcBorders>
              <w:left w:val="single" w:sz="6" w:space="0" w:color="auto"/>
            </w:tcBorders>
            <w:tcMar>
              <w:left w:w="43" w:type="dxa"/>
            </w:tcMar>
            <w:vAlign w:val="center"/>
          </w:tcPr>
          <w:p w14:paraId="1778EEE9" w14:textId="77777777" w:rsidR="00E3538B" w:rsidRPr="00E3538B" w:rsidRDefault="00E3538B" w:rsidP="00E3538B">
            <w:pPr>
              <w:pStyle w:val="DataFieldSingle11pt"/>
              <w:rPr>
                <w:szCs w:val="22"/>
              </w:rPr>
            </w:pPr>
          </w:p>
        </w:tc>
        <w:tc>
          <w:tcPr>
            <w:tcW w:w="3780" w:type="dxa"/>
            <w:vAlign w:val="center"/>
          </w:tcPr>
          <w:p w14:paraId="15721985" w14:textId="77777777" w:rsidR="00E3538B" w:rsidRPr="00E3538B" w:rsidRDefault="00E3538B" w:rsidP="00E3538B">
            <w:pPr>
              <w:pStyle w:val="DataField"/>
            </w:pPr>
          </w:p>
        </w:tc>
        <w:tc>
          <w:tcPr>
            <w:tcW w:w="828" w:type="dxa"/>
            <w:tcBorders>
              <w:left w:val="nil"/>
              <w:right w:val="nil"/>
            </w:tcBorders>
            <w:vAlign w:val="center"/>
          </w:tcPr>
          <w:p w14:paraId="5549B19F" w14:textId="77777777" w:rsidR="00E3538B" w:rsidRPr="00E3538B" w:rsidRDefault="00E3538B" w:rsidP="00E3538B">
            <w:pPr>
              <w:pStyle w:val="DataFieldSingle11pt"/>
              <w:jc w:val="center"/>
              <w:rPr>
                <w:szCs w:val="22"/>
              </w:rPr>
            </w:pPr>
          </w:p>
        </w:tc>
      </w:tr>
      <w:tr w:rsidR="00E3538B" w:rsidRPr="00E3538B" w14:paraId="542B121E" w14:textId="77777777" w:rsidTr="00E3538B">
        <w:trPr>
          <w:cantSplit/>
          <w:jc w:val="center"/>
        </w:trPr>
        <w:tc>
          <w:tcPr>
            <w:tcW w:w="738" w:type="dxa"/>
            <w:tcBorders>
              <w:top w:val="nil"/>
              <w:left w:val="nil"/>
              <w:bottom w:val="nil"/>
              <w:right w:val="nil"/>
            </w:tcBorders>
            <w:vAlign w:val="center"/>
          </w:tcPr>
          <w:p w14:paraId="582366CE" w14:textId="77777777" w:rsidR="00E3538B" w:rsidRPr="00E3538B" w:rsidRDefault="00E3538B" w:rsidP="00E3538B">
            <w:pPr>
              <w:pStyle w:val="DataFieldSingle11pt"/>
              <w:rPr>
                <w:szCs w:val="22"/>
              </w:rPr>
            </w:pPr>
          </w:p>
        </w:tc>
        <w:tc>
          <w:tcPr>
            <w:tcW w:w="3780" w:type="dxa"/>
            <w:tcBorders>
              <w:top w:val="nil"/>
              <w:left w:val="nil"/>
              <w:bottom w:val="nil"/>
              <w:right w:val="nil"/>
            </w:tcBorders>
            <w:vAlign w:val="center"/>
          </w:tcPr>
          <w:p w14:paraId="612BC793" w14:textId="77777777" w:rsidR="00E3538B" w:rsidRPr="00E3538B" w:rsidRDefault="00E3538B" w:rsidP="00E3538B">
            <w:pPr>
              <w:pStyle w:val="DataField"/>
            </w:pPr>
          </w:p>
        </w:tc>
        <w:tc>
          <w:tcPr>
            <w:tcW w:w="765" w:type="dxa"/>
            <w:tcBorders>
              <w:top w:val="nil"/>
              <w:left w:val="nil"/>
              <w:bottom w:val="nil"/>
              <w:right w:val="nil"/>
            </w:tcBorders>
            <w:vAlign w:val="center"/>
          </w:tcPr>
          <w:p w14:paraId="67942AF7" w14:textId="77777777" w:rsidR="00E3538B" w:rsidRPr="00E3538B" w:rsidRDefault="00E3538B" w:rsidP="00E3538B">
            <w:pPr>
              <w:pStyle w:val="DataField"/>
              <w:jc w:val="center"/>
            </w:pPr>
          </w:p>
        </w:tc>
        <w:tc>
          <w:tcPr>
            <w:tcW w:w="765" w:type="dxa"/>
            <w:tcBorders>
              <w:left w:val="single" w:sz="6" w:space="0" w:color="auto"/>
            </w:tcBorders>
            <w:tcMar>
              <w:left w:w="43" w:type="dxa"/>
            </w:tcMar>
            <w:vAlign w:val="center"/>
          </w:tcPr>
          <w:p w14:paraId="3A413A65" w14:textId="77777777" w:rsidR="00E3538B" w:rsidRPr="00E3538B" w:rsidRDefault="00E3538B" w:rsidP="00E3538B">
            <w:pPr>
              <w:pStyle w:val="DataFieldSingle11pt"/>
              <w:rPr>
                <w:szCs w:val="22"/>
              </w:rPr>
            </w:pPr>
          </w:p>
        </w:tc>
        <w:tc>
          <w:tcPr>
            <w:tcW w:w="3780" w:type="dxa"/>
            <w:vAlign w:val="center"/>
          </w:tcPr>
          <w:p w14:paraId="736A0769" w14:textId="77777777" w:rsidR="00E3538B" w:rsidRPr="00E3538B" w:rsidRDefault="00E3538B" w:rsidP="00E3538B">
            <w:pPr>
              <w:pStyle w:val="DataField"/>
            </w:pPr>
          </w:p>
        </w:tc>
        <w:tc>
          <w:tcPr>
            <w:tcW w:w="828" w:type="dxa"/>
            <w:tcBorders>
              <w:left w:val="nil"/>
              <w:right w:val="nil"/>
            </w:tcBorders>
            <w:vAlign w:val="center"/>
          </w:tcPr>
          <w:p w14:paraId="45AB355D" w14:textId="77777777" w:rsidR="00E3538B" w:rsidRPr="00E3538B" w:rsidRDefault="00E3538B" w:rsidP="00E3538B">
            <w:pPr>
              <w:pStyle w:val="DataFieldSingle11pt"/>
              <w:jc w:val="center"/>
              <w:rPr>
                <w:szCs w:val="22"/>
              </w:rPr>
            </w:pPr>
          </w:p>
        </w:tc>
      </w:tr>
      <w:tr w:rsidR="00E3538B" w:rsidRPr="00E3538B" w14:paraId="4BDEF8D7" w14:textId="77777777" w:rsidTr="00E3538B">
        <w:trPr>
          <w:cantSplit/>
          <w:jc w:val="center"/>
        </w:trPr>
        <w:tc>
          <w:tcPr>
            <w:tcW w:w="738" w:type="dxa"/>
            <w:tcBorders>
              <w:top w:val="nil"/>
              <w:left w:val="nil"/>
              <w:right w:val="nil"/>
            </w:tcBorders>
            <w:vAlign w:val="center"/>
          </w:tcPr>
          <w:p w14:paraId="1362E0DE" w14:textId="77777777" w:rsidR="00E3538B" w:rsidRPr="00E3538B" w:rsidRDefault="00E3538B" w:rsidP="00E3538B">
            <w:pPr>
              <w:pStyle w:val="DataFieldSingle11pt"/>
              <w:rPr>
                <w:szCs w:val="22"/>
              </w:rPr>
            </w:pPr>
          </w:p>
        </w:tc>
        <w:tc>
          <w:tcPr>
            <w:tcW w:w="3780" w:type="dxa"/>
            <w:tcBorders>
              <w:top w:val="nil"/>
              <w:left w:val="nil"/>
              <w:right w:val="nil"/>
            </w:tcBorders>
            <w:vAlign w:val="center"/>
          </w:tcPr>
          <w:p w14:paraId="53596190" w14:textId="77777777" w:rsidR="00E3538B" w:rsidRPr="00E3538B" w:rsidRDefault="00E3538B" w:rsidP="00E3538B">
            <w:pPr>
              <w:pStyle w:val="DataField"/>
            </w:pPr>
          </w:p>
        </w:tc>
        <w:tc>
          <w:tcPr>
            <w:tcW w:w="765" w:type="dxa"/>
            <w:tcBorders>
              <w:top w:val="nil"/>
              <w:left w:val="nil"/>
              <w:right w:val="nil"/>
            </w:tcBorders>
            <w:vAlign w:val="center"/>
          </w:tcPr>
          <w:p w14:paraId="2700C501" w14:textId="77777777" w:rsidR="00E3538B" w:rsidRPr="00E3538B" w:rsidRDefault="00E3538B" w:rsidP="00E3538B">
            <w:pPr>
              <w:pStyle w:val="DataField"/>
              <w:jc w:val="center"/>
            </w:pPr>
          </w:p>
        </w:tc>
        <w:tc>
          <w:tcPr>
            <w:tcW w:w="765" w:type="dxa"/>
            <w:tcBorders>
              <w:left w:val="single" w:sz="6" w:space="0" w:color="auto"/>
            </w:tcBorders>
            <w:tcMar>
              <w:left w:w="43" w:type="dxa"/>
            </w:tcMar>
            <w:vAlign w:val="center"/>
          </w:tcPr>
          <w:p w14:paraId="63927C38" w14:textId="77777777" w:rsidR="00E3538B" w:rsidRPr="00E3538B" w:rsidRDefault="00E3538B" w:rsidP="00E3538B">
            <w:pPr>
              <w:pStyle w:val="DataFieldSingle11pt"/>
              <w:rPr>
                <w:szCs w:val="22"/>
              </w:rPr>
            </w:pPr>
          </w:p>
        </w:tc>
        <w:tc>
          <w:tcPr>
            <w:tcW w:w="3780" w:type="dxa"/>
            <w:vAlign w:val="center"/>
          </w:tcPr>
          <w:p w14:paraId="05B46DC7" w14:textId="77777777" w:rsidR="00E3538B" w:rsidRPr="00E3538B" w:rsidRDefault="00E3538B" w:rsidP="00E3538B">
            <w:pPr>
              <w:pStyle w:val="DataField"/>
            </w:pPr>
          </w:p>
        </w:tc>
        <w:tc>
          <w:tcPr>
            <w:tcW w:w="828" w:type="dxa"/>
            <w:tcBorders>
              <w:left w:val="nil"/>
              <w:right w:val="nil"/>
            </w:tcBorders>
            <w:vAlign w:val="center"/>
          </w:tcPr>
          <w:p w14:paraId="75E42150" w14:textId="77777777" w:rsidR="00E3538B" w:rsidRPr="00E3538B" w:rsidRDefault="00E3538B" w:rsidP="00E3538B">
            <w:pPr>
              <w:pStyle w:val="DataFieldSingle11pt"/>
              <w:jc w:val="center"/>
              <w:rPr>
                <w:szCs w:val="22"/>
              </w:rPr>
            </w:pPr>
          </w:p>
        </w:tc>
      </w:tr>
    </w:tbl>
    <w:p w14:paraId="43FD36D5" w14:textId="77777777" w:rsidR="00E3538B" w:rsidRPr="00E3538B" w:rsidRDefault="00E3538B" w:rsidP="00E3538B">
      <w:pPr>
        <w:pStyle w:val="FormFieldCaption8pt"/>
        <w:rPr>
          <w:sz w:val="22"/>
          <w:szCs w:val="22"/>
        </w:rPr>
      </w:pPr>
    </w:p>
    <w:p w14:paraId="53061C61" w14:textId="77777777" w:rsidR="00217B80" w:rsidRDefault="00E3538B" w:rsidP="00E3538B">
      <w:pPr>
        <w:pStyle w:val="DataField"/>
      </w:pPr>
      <w:r>
        <w:t xml:space="preserve">University of Michigan graduate courses </w:t>
      </w:r>
      <w:r w:rsidR="00217B80">
        <w:t xml:space="preserve">_________ </w:t>
      </w:r>
      <w:r>
        <w:t>are graded S</w:t>
      </w:r>
      <w:r w:rsidRPr="00E3538B">
        <w:t xml:space="preserve"> (</w:t>
      </w:r>
      <w:r>
        <w:t>satisfactory</w:t>
      </w:r>
      <w:r w:rsidRPr="00E3538B">
        <w:t xml:space="preserve">) or </w:t>
      </w:r>
      <w:r>
        <w:t>U</w:t>
      </w:r>
      <w:r w:rsidRPr="00E3538B">
        <w:t xml:space="preserve"> (</w:t>
      </w:r>
      <w:r>
        <w:t>unsatisfactory</w:t>
      </w:r>
      <w:r w:rsidRPr="00E3538B">
        <w:t xml:space="preserve">). </w:t>
      </w:r>
    </w:p>
    <w:p w14:paraId="1F265629" w14:textId="77777777" w:rsidR="00217B80" w:rsidRDefault="00217B80" w:rsidP="00E3538B">
      <w:pPr>
        <w:pStyle w:val="DataField"/>
      </w:pPr>
    </w:p>
    <w:p w14:paraId="642D6457" w14:textId="2C7BA99A" w:rsidR="00E3538B" w:rsidRPr="00E3538B" w:rsidRDefault="00E3538B" w:rsidP="00E3538B">
      <w:pPr>
        <w:pStyle w:val="DataField"/>
      </w:pPr>
      <w:r w:rsidRPr="00E3538B">
        <w:t xml:space="preserve">Passing is C plus or better. The scientific ethics course is graded CRE (credit) or NC (no credit). Students must attend at least seven of the eight presentation/discussion sessions for credit. </w:t>
      </w:r>
    </w:p>
    <w:p w14:paraId="7B790209" w14:textId="77777777" w:rsidR="00E3538B" w:rsidRPr="00E3538B" w:rsidRDefault="00E3538B" w:rsidP="00E3538B">
      <w:pPr>
        <w:ind w:right="-90"/>
        <w:rPr>
          <w:szCs w:val="22"/>
        </w:rPr>
      </w:pPr>
    </w:p>
    <w:sectPr w:rsidR="00E3538B" w:rsidRPr="00E3538B" w:rsidSect="00814C7D">
      <w:headerReference w:type="default" r:id="rId11"/>
      <w:footerReference w:type="default" r:id="rId12"/>
      <w:headerReference w:type="first" r:id="rId13"/>
      <w:footerReference w:type="first" r:id="rId14"/>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D2FEA" w14:textId="77777777" w:rsidR="00E3538B" w:rsidRDefault="00E3538B">
      <w:r>
        <w:separator/>
      </w:r>
    </w:p>
  </w:endnote>
  <w:endnote w:type="continuationSeparator" w:id="0">
    <w:p w14:paraId="708B1317" w14:textId="77777777" w:rsidR="00E3538B" w:rsidRDefault="00E35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7840B" w14:textId="65BACD11" w:rsidR="00E3538B" w:rsidRDefault="00E3538B" w:rsidP="00EE358F">
    <w:pPr>
      <w:pStyle w:val="FormFooterBorder"/>
    </w:pPr>
    <w:r>
      <w:t>OMB No. 0925-0001/0002 (Rev. 08/12 Approved Through 8/31/2015)</w:t>
    </w:r>
    <w:r>
      <w:tab/>
      <w:t xml:space="preserve">Page </w:t>
    </w:r>
    <w:r>
      <w:rPr>
        <w:rStyle w:val="PageNumber"/>
      </w:rPr>
      <w:t xml:space="preserve">    </w:t>
    </w:r>
    <w:r>
      <w:tab/>
    </w:r>
    <w:r>
      <w:rPr>
        <w:b/>
        <w:bCs/>
      </w:rPr>
      <w:t>Biographical Sketch Format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492AC" w14:textId="77777777" w:rsidR="00E3538B" w:rsidRDefault="00E3538B">
    <w:pPr>
      <w:pStyle w:val="FormFooterBorder"/>
    </w:pPr>
    <w:r>
      <w:t>PHS 398/2590 (Rev. 06/09)</w:t>
    </w:r>
    <w:r>
      <w:tab/>
      <w:t xml:space="preserve">Page </w:t>
    </w:r>
    <w:r>
      <w:rPr>
        <w:rStyle w:val="PageNumber"/>
      </w:rPr>
      <w:t xml:space="preserve">    </w:t>
    </w:r>
    <w:r>
      <w:tab/>
    </w:r>
    <w:r>
      <w:rPr>
        <w:b/>
        <w:bCs/>
      </w:rPr>
      <w:t>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66FEA" w14:textId="77777777" w:rsidR="00E3538B" w:rsidRDefault="00E3538B">
      <w:r>
        <w:separator/>
      </w:r>
    </w:p>
  </w:footnote>
  <w:footnote w:type="continuationSeparator" w:id="0">
    <w:p w14:paraId="56730531" w14:textId="77777777" w:rsidR="00E3538B" w:rsidRDefault="00E353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BECA9" w14:textId="6C618F36" w:rsidR="00E3538B" w:rsidRPr="002E5125" w:rsidRDefault="00E3538B">
    <w:pPr>
      <w:pStyle w:val="PIHeader"/>
      <w:rPr>
        <w:rStyle w:val="DataField11pt-SingleChar"/>
      </w:rPr>
    </w:pPr>
    <w:r>
      <w:t>Program Director/Principal Investigator (Last, First, Middle)</w:t>
    </w:r>
    <w:r w:rsidRPr="002E5125">
      <w:rPr>
        <w:rStyle w:val="DataField11pt-SingleChar"/>
      </w:rPr>
      <w:t>:</w:t>
    </w:r>
    <w:r w:rsidRPr="002E5125">
      <w:rPr>
        <w:rStyle w:val="DataField11pt-SingleChar"/>
      </w:rPr>
      <w:tab/>
    </w:r>
    <w:r>
      <w:rPr>
        <w:rStyle w:val="DataField11pt-SingleChar"/>
      </w:rPr>
      <w:t>Schloss, Patrick 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E3538B" w14:paraId="2E1088FF" w14:textId="77777777">
      <w:trPr>
        <w:trHeight w:hRule="exact" w:val="360"/>
        <w:jc w:val="center"/>
      </w:trPr>
      <w:tc>
        <w:tcPr>
          <w:tcW w:w="5328" w:type="dxa"/>
          <w:tcBorders>
            <w:left w:val="nil"/>
            <w:right w:val="nil"/>
          </w:tcBorders>
          <w:vAlign w:val="bottom"/>
        </w:tcPr>
        <w:p w14:paraId="58428A9A" w14:textId="77777777" w:rsidR="00E3538B" w:rsidRDefault="00E3538B" w:rsidP="00CE0951">
          <w:pPr>
            <w:pStyle w:val="PIHeader"/>
          </w:pPr>
          <w:r>
            <w:t>Principal Investigator/Program Director (Last, First, Middle):</w:t>
          </w:r>
        </w:p>
      </w:tc>
      <w:tc>
        <w:tcPr>
          <w:tcW w:w="5328" w:type="dxa"/>
          <w:tcBorders>
            <w:left w:val="nil"/>
            <w:right w:val="nil"/>
          </w:tcBorders>
          <w:vAlign w:val="center"/>
        </w:tcPr>
        <w:p w14:paraId="0BCC0CB7" w14:textId="77777777" w:rsidR="00E3538B" w:rsidRDefault="00E3538B" w:rsidP="00CE0951">
          <w:pPr>
            <w:pStyle w:val="DataField11pt-Single"/>
          </w:pPr>
        </w:p>
      </w:tc>
    </w:tr>
  </w:tbl>
  <w:p w14:paraId="4B64612C" w14:textId="77777777" w:rsidR="00E3538B" w:rsidRDefault="00E3538B">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lvlText w:val="%1."/>
      <w:lvlJc w:val="left"/>
      <w:pPr>
        <w:tabs>
          <w:tab w:val="num" w:pos="1800"/>
        </w:tabs>
        <w:ind w:left="1800" w:hanging="360"/>
      </w:pPr>
    </w:lvl>
  </w:abstractNum>
  <w:abstractNum w:abstractNumId="1">
    <w:nsid w:val="FFFFFF7D"/>
    <w:multiLevelType w:val="singleLevel"/>
    <w:tmpl w:val="FD009D2A"/>
    <w:lvl w:ilvl="0">
      <w:start w:val="1"/>
      <w:numFmt w:val="decimal"/>
      <w:lvlText w:val="%1."/>
      <w:lvlJc w:val="left"/>
      <w:pPr>
        <w:tabs>
          <w:tab w:val="num" w:pos="1440"/>
        </w:tabs>
        <w:ind w:left="1440" w:hanging="360"/>
      </w:pPr>
    </w:lvl>
  </w:abstractNum>
  <w:abstractNum w:abstractNumId="2">
    <w:nsid w:val="FFFFFF7E"/>
    <w:multiLevelType w:val="singleLevel"/>
    <w:tmpl w:val="04488676"/>
    <w:lvl w:ilvl="0">
      <w:start w:val="1"/>
      <w:numFmt w:val="decimal"/>
      <w:lvlText w:val="%1."/>
      <w:lvlJc w:val="left"/>
      <w:pPr>
        <w:tabs>
          <w:tab w:val="num" w:pos="1080"/>
        </w:tabs>
        <w:ind w:left="1080" w:hanging="360"/>
      </w:pPr>
    </w:lvl>
  </w:abstractNum>
  <w:abstractNum w:abstractNumId="3">
    <w:nsid w:val="FFFFFF7F"/>
    <w:multiLevelType w:val="singleLevel"/>
    <w:tmpl w:val="2C6EE5CE"/>
    <w:lvl w:ilvl="0">
      <w:start w:val="1"/>
      <w:numFmt w:val="decimal"/>
      <w:lvlText w:val="%1."/>
      <w:lvlJc w:val="left"/>
      <w:pPr>
        <w:tabs>
          <w:tab w:val="num" w:pos="720"/>
        </w:tabs>
        <w:ind w:left="720" w:hanging="360"/>
      </w:pPr>
    </w:lvl>
  </w:abstractNum>
  <w:abstractNum w:abstractNumId="4">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lvlText w:val="%1."/>
      <w:lvlJc w:val="left"/>
      <w:pPr>
        <w:tabs>
          <w:tab w:val="num" w:pos="360"/>
        </w:tabs>
        <w:ind w:left="360" w:hanging="360"/>
      </w:pPr>
    </w:lvl>
  </w:abstractNum>
  <w:abstractNum w:abstractNumId="9">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1">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nsid w:val="6F683160"/>
    <w:multiLevelType w:val="hybridMultilevel"/>
    <w:tmpl w:val="D7CE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num>
  <w:num w:numId="26">
    <w:abstractNumId w:val="12"/>
  </w:num>
  <w:num w:numId="27">
    <w:abstractNumId w:val="0"/>
  </w:num>
  <w:num w:numId="28">
    <w:abstractNumId w:val="10"/>
  </w:num>
  <w:num w:numId="29">
    <w:abstractNumId w:val="14"/>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23A7A"/>
    <w:rsid w:val="00131CD3"/>
    <w:rsid w:val="0014571A"/>
    <w:rsid w:val="00170D87"/>
    <w:rsid w:val="001A17D5"/>
    <w:rsid w:val="001E400C"/>
    <w:rsid w:val="00217B80"/>
    <w:rsid w:val="0028051C"/>
    <w:rsid w:val="002B56BA"/>
    <w:rsid w:val="002E5125"/>
    <w:rsid w:val="00314BBD"/>
    <w:rsid w:val="0035045F"/>
    <w:rsid w:val="003F2FA3"/>
    <w:rsid w:val="003F6A45"/>
    <w:rsid w:val="0041572B"/>
    <w:rsid w:val="00447F3A"/>
    <w:rsid w:val="004759D9"/>
    <w:rsid w:val="004C7BB9"/>
    <w:rsid w:val="00503B4A"/>
    <w:rsid w:val="00503B57"/>
    <w:rsid w:val="005145BB"/>
    <w:rsid w:val="00517BFD"/>
    <w:rsid w:val="005212F2"/>
    <w:rsid w:val="005372C3"/>
    <w:rsid w:val="0054471F"/>
    <w:rsid w:val="005522BD"/>
    <w:rsid w:val="005C2BDD"/>
    <w:rsid w:val="005E5409"/>
    <w:rsid w:val="00601C69"/>
    <w:rsid w:val="00616BCC"/>
    <w:rsid w:val="0066198C"/>
    <w:rsid w:val="00665065"/>
    <w:rsid w:val="006A56FC"/>
    <w:rsid w:val="006C1E1F"/>
    <w:rsid w:val="006E469F"/>
    <w:rsid w:val="00703535"/>
    <w:rsid w:val="00704F27"/>
    <w:rsid w:val="00736A5A"/>
    <w:rsid w:val="00742488"/>
    <w:rsid w:val="007B7796"/>
    <w:rsid w:val="007C4BA6"/>
    <w:rsid w:val="008073EB"/>
    <w:rsid w:val="00814C7D"/>
    <w:rsid w:val="00843027"/>
    <w:rsid w:val="00874EBC"/>
    <w:rsid w:val="00885EDB"/>
    <w:rsid w:val="008E0949"/>
    <w:rsid w:val="008E336D"/>
    <w:rsid w:val="00916D25"/>
    <w:rsid w:val="009211D3"/>
    <w:rsid w:val="00934124"/>
    <w:rsid w:val="009F72E5"/>
    <w:rsid w:val="00A04942"/>
    <w:rsid w:val="00A75A5E"/>
    <w:rsid w:val="00AE41C4"/>
    <w:rsid w:val="00BA45A0"/>
    <w:rsid w:val="00BF53C2"/>
    <w:rsid w:val="00BF6401"/>
    <w:rsid w:val="00C05C55"/>
    <w:rsid w:val="00C137DA"/>
    <w:rsid w:val="00C3113F"/>
    <w:rsid w:val="00C3419D"/>
    <w:rsid w:val="00C4536F"/>
    <w:rsid w:val="00C46ADA"/>
    <w:rsid w:val="00C471BE"/>
    <w:rsid w:val="00C672A0"/>
    <w:rsid w:val="00C67E3E"/>
    <w:rsid w:val="00C85025"/>
    <w:rsid w:val="00C918BD"/>
    <w:rsid w:val="00CA4A8A"/>
    <w:rsid w:val="00CD0BF6"/>
    <w:rsid w:val="00CE0951"/>
    <w:rsid w:val="00CF68A2"/>
    <w:rsid w:val="00D679E5"/>
    <w:rsid w:val="00D82660"/>
    <w:rsid w:val="00D83360"/>
    <w:rsid w:val="00DA5AC1"/>
    <w:rsid w:val="00DD31B4"/>
    <w:rsid w:val="00E3538B"/>
    <w:rsid w:val="00E355C2"/>
    <w:rsid w:val="00E81FE1"/>
    <w:rsid w:val="00E90C6F"/>
    <w:rsid w:val="00ED10BD"/>
    <w:rsid w:val="00ED634F"/>
    <w:rsid w:val="00EE15B0"/>
    <w:rsid w:val="00EE358F"/>
    <w:rsid w:val="00EF69CD"/>
    <w:rsid w:val="00F07AB3"/>
    <w:rsid w:val="00F43060"/>
    <w:rsid w:val="00F620C5"/>
    <w:rsid w:val="00F96CC2"/>
    <w:rsid w:val="00FA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24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4A"/>
    <w:pPr>
      <w:autoSpaceDE w:val="0"/>
      <w:autoSpaceDN w:val="0"/>
    </w:pPr>
    <w:rPr>
      <w:rFonts w:ascii="Arial" w:hAnsi="Arial"/>
      <w:sz w:val="22"/>
      <w:szCs w:val="24"/>
    </w:rPr>
  </w:style>
  <w:style w:type="paragraph" w:styleId="Heading1">
    <w:name w:val="heading 1"/>
    <w:basedOn w:val="Normal"/>
    <w:next w:val="Normal"/>
    <w:link w:val="Heading1Char"/>
    <w:qFormat/>
    <w:rsid w:val="00DA5AC1"/>
    <w:pPr>
      <w:jc w:val="center"/>
      <w:outlineLvl w:val="0"/>
    </w:pPr>
    <w:rPr>
      <w:rFonts w:cs="Arial"/>
      <w:b/>
      <w:bCs/>
      <w:szCs w:val="22"/>
    </w:rPr>
  </w:style>
  <w:style w:type="paragraph" w:styleId="Heading2">
    <w:name w:val="heading 2"/>
    <w:basedOn w:val="Normal"/>
    <w:next w:val="Normal"/>
    <w:qFormat/>
    <w:rsid w:val="00DA5AC1"/>
    <w:pPr>
      <w:keepNext/>
      <w:jc w:val="center"/>
      <w:outlineLvl w:val="1"/>
    </w:pPr>
    <w:rPr>
      <w:rFonts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DA5AC1"/>
    <w:rPr>
      <w:rFonts w:ascii="Times" w:hAnsi="Times" w:cs="Times"/>
    </w:rPr>
  </w:style>
  <w:style w:type="paragraph" w:styleId="ListBullet2">
    <w:name w:val="List Bullet 2"/>
    <w:basedOn w:val="Normal"/>
    <w:autoRedefine/>
    <w:rsid w:val="00DA5AC1"/>
    <w:rPr>
      <w:rFonts w:ascii="Times" w:hAnsi="Times" w:cs="Times"/>
    </w:rPr>
  </w:style>
  <w:style w:type="paragraph" w:styleId="ListBullet3">
    <w:name w:val="List Bullet 3"/>
    <w:basedOn w:val="Normal"/>
    <w:autoRedefine/>
    <w:rsid w:val="00DA5AC1"/>
    <w:rPr>
      <w:rFonts w:ascii="Times" w:hAnsi="Times" w:cs="Times"/>
    </w:rPr>
  </w:style>
  <w:style w:type="paragraph" w:styleId="ListBullet4">
    <w:name w:val="List Bullet 4"/>
    <w:basedOn w:val="Normal"/>
    <w:autoRedefine/>
    <w:rsid w:val="00DA5AC1"/>
    <w:rPr>
      <w:rFonts w:ascii="Times" w:hAnsi="Times" w:cs="Times"/>
    </w:rPr>
  </w:style>
  <w:style w:type="paragraph" w:styleId="ListBullet5">
    <w:name w:val="List Bullet 5"/>
    <w:basedOn w:val="Normal"/>
    <w:autoRedefine/>
    <w:rsid w:val="00DA5AC1"/>
    <w:rPr>
      <w:rFonts w:ascii="Times" w:hAnsi="Times" w:cs="Times"/>
    </w:rPr>
  </w:style>
  <w:style w:type="paragraph" w:styleId="ListNumber">
    <w:name w:val="List Number"/>
    <w:basedOn w:val="Normal"/>
    <w:rsid w:val="00DA5AC1"/>
    <w:rPr>
      <w:rFonts w:ascii="Times" w:hAnsi="Times" w:cs="Times"/>
    </w:rPr>
  </w:style>
  <w:style w:type="paragraph" w:styleId="ListNumber2">
    <w:name w:val="List Number 2"/>
    <w:basedOn w:val="Normal"/>
    <w:rsid w:val="00DA5AC1"/>
    <w:rPr>
      <w:rFonts w:ascii="Times" w:hAnsi="Times" w:cs="Times"/>
    </w:rPr>
  </w:style>
  <w:style w:type="paragraph" w:styleId="ListNumber3">
    <w:name w:val="List Number 3"/>
    <w:basedOn w:val="Normal"/>
    <w:rsid w:val="00DA5AC1"/>
    <w:rPr>
      <w:rFonts w:ascii="Times" w:hAnsi="Times" w:cs="Times"/>
    </w:rPr>
  </w:style>
  <w:style w:type="paragraph" w:styleId="ListNumber4">
    <w:name w:val="List Number 4"/>
    <w:basedOn w:val="Normal"/>
    <w:rsid w:val="00DA5AC1"/>
    <w:rPr>
      <w:rFonts w:ascii="Times" w:hAnsi="Times" w:cs="Times"/>
    </w:rPr>
  </w:style>
  <w:style w:type="paragraph" w:styleId="ListNumber5">
    <w:name w:val="List Number 5"/>
    <w:basedOn w:val="Normal"/>
    <w:rsid w:val="00DA5AC1"/>
    <w:rPr>
      <w:rFonts w:ascii="Times" w:hAnsi="Times" w:cs="Times"/>
    </w:rPr>
  </w:style>
  <w:style w:type="paragraph" w:customStyle="1" w:styleId="QuickA">
    <w:name w:val="Quick A."/>
    <w:basedOn w:val="Normal"/>
    <w:rsid w:val="00DA5AC1"/>
    <w:pPr>
      <w:widowControl w:val="0"/>
    </w:pPr>
  </w:style>
  <w:style w:type="paragraph" w:customStyle="1" w:styleId="ReminderList1">
    <w:name w:val="Reminder List 1"/>
    <w:basedOn w:val="Normal"/>
    <w:rsid w:val="00DA5AC1"/>
    <w:pPr>
      <w:tabs>
        <w:tab w:val="left" w:pos="360"/>
      </w:tabs>
      <w:spacing w:after="120" w:line="260" w:lineRule="atLeast"/>
    </w:pPr>
    <w:rPr>
      <w:rFonts w:ascii="Helvetica" w:hAnsi="Helvetica" w:cs="Helvetica"/>
      <w:b/>
      <w:bCs/>
      <w:color w:val="000000"/>
      <w:szCs w:val="22"/>
    </w:rPr>
  </w:style>
  <w:style w:type="paragraph" w:customStyle="1" w:styleId="ReminderList2">
    <w:name w:val="Reminder List 2"/>
    <w:basedOn w:val="Normal"/>
    <w:rsid w:val="00DA5AC1"/>
    <w:pPr>
      <w:tabs>
        <w:tab w:val="left" w:pos="720"/>
      </w:tabs>
      <w:spacing w:after="60" w:line="260" w:lineRule="atLeast"/>
    </w:pPr>
    <w:rPr>
      <w:rFonts w:ascii="Helvetica" w:hAnsi="Helvetica" w:cs="Helvetica"/>
      <w:color w:val="000000"/>
      <w:szCs w:val="22"/>
    </w:rPr>
  </w:style>
  <w:style w:type="paragraph" w:customStyle="1" w:styleId="ReminderList3">
    <w:name w:val="Reminder List 3"/>
    <w:basedOn w:val="Normal"/>
    <w:rsid w:val="00DA5AC1"/>
    <w:pPr>
      <w:tabs>
        <w:tab w:val="left" w:pos="1080"/>
      </w:tabs>
      <w:spacing w:after="60"/>
    </w:pPr>
    <w:rPr>
      <w:rFonts w:ascii="Helvetica" w:hAnsi="Helvetica" w:cs="Helvetica"/>
      <w:szCs w:val="22"/>
    </w:rPr>
  </w:style>
  <w:style w:type="paragraph" w:styleId="BodyTextIndent">
    <w:name w:val="Body Text Indent"/>
    <w:basedOn w:val="Normal"/>
    <w:rsid w:val="00DA5AC1"/>
    <w:pPr>
      <w:ind w:left="720"/>
      <w:jc w:val="both"/>
    </w:pPr>
    <w:rPr>
      <w:rFonts w:cs="Arial"/>
      <w:color w:val="FF0000"/>
      <w:sz w:val="20"/>
      <w:szCs w:val="20"/>
    </w:rPr>
  </w:style>
  <w:style w:type="paragraph" w:styleId="NormalWeb">
    <w:name w:val="Normal (Web)"/>
    <w:basedOn w:val="Normal"/>
    <w:rsid w:val="00DA5AC1"/>
    <w:pPr>
      <w:autoSpaceDE/>
      <w:autoSpaceDN/>
      <w:spacing w:before="100" w:beforeAutospacing="1" w:after="100" w:afterAutospacing="1"/>
    </w:pPr>
    <w:rPr>
      <w:rFonts w:eastAsia="Arial Unicode MS"/>
    </w:rPr>
  </w:style>
  <w:style w:type="paragraph" w:styleId="Header">
    <w:name w:val="header"/>
    <w:basedOn w:val="Normal"/>
    <w:link w:val="HeaderChar"/>
    <w:rsid w:val="00DA5AC1"/>
    <w:pPr>
      <w:tabs>
        <w:tab w:val="center" w:pos="4320"/>
        <w:tab w:val="right" w:pos="8640"/>
      </w:tabs>
    </w:pPr>
  </w:style>
  <w:style w:type="paragraph" w:customStyle="1" w:styleId="DataField10pt">
    <w:name w:val="Data Field 10pt"/>
    <w:basedOn w:val="Normal"/>
    <w:rsid w:val="00DA5AC1"/>
    <w:rPr>
      <w:rFonts w:cs="Arial"/>
      <w:sz w:val="20"/>
      <w:szCs w:val="20"/>
    </w:rPr>
  </w:style>
  <w:style w:type="paragraph" w:customStyle="1" w:styleId="DataField11pt-Single">
    <w:name w:val="Data Field 11pt-Single"/>
    <w:basedOn w:val="Normal"/>
    <w:link w:val="DataField11pt-SingleChar"/>
    <w:rsid w:val="00DA5AC1"/>
    <w:rPr>
      <w:rFonts w:cs="Arial"/>
      <w:szCs w:val="20"/>
    </w:rPr>
  </w:style>
  <w:style w:type="paragraph" w:styleId="Footer">
    <w:name w:val="footer"/>
    <w:basedOn w:val="Normal"/>
    <w:link w:val="FooterChar"/>
    <w:rsid w:val="00DA5AC1"/>
    <w:pPr>
      <w:tabs>
        <w:tab w:val="center" w:pos="4320"/>
        <w:tab w:val="right" w:pos="8640"/>
      </w:tabs>
    </w:pPr>
  </w:style>
  <w:style w:type="character" w:styleId="PageNumber">
    <w:name w:val="page number"/>
    <w:rsid w:val="00DA5AC1"/>
    <w:rPr>
      <w:rFonts w:ascii="Arial" w:hAnsi="Arial"/>
      <w:sz w:val="20"/>
      <w:u w:val="single"/>
    </w:rPr>
  </w:style>
  <w:style w:type="paragraph" w:customStyle="1" w:styleId="FormFooter">
    <w:name w:val="Form Footer"/>
    <w:basedOn w:val="Normal"/>
    <w:rsid w:val="00DA5AC1"/>
    <w:pPr>
      <w:tabs>
        <w:tab w:val="center" w:pos="5328"/>
        <w:tab w:val="right" w:pos="10728"/>
      </w:tabs>
      <w:ind w:left="58"/>
    </w:pPr>
    <w:rPr>
      <w:rFonts w:cs="Arial"/>
      <w:sz w:val="16"/>
      <w:szCs w:val="16"/>
    </w:rPr>
  </w:style>
  <w:style w:type="paragraph" w:customStyle="1" w:styleId="FormFooterBorder">
    <w:name w:val="FormFooter/Border"/>
    <w:basedOn w:val="Footer"/>
    <w:rsid w:val="00DA5AC1"/>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rsid w:val="00DA5AC1"/>
    <w:pPr>
      <w:spacing w:before="40" w:after="40"/>
      <w:jc w:val="center"/>
    </w:pPr>
    <w:rPr>
      <w:rFonts w:cs="Arial"/>
      <w:i/>
      <w:iCs/>
      <w:sz w:val="16"/>
      <w:szCs w:val="16"/>
    </w:rPr>
  </w:style>
  <w:style w:type="paragraph" w:customStyle="1" w:styleId="NameofApplicant">
    <w:name w:val="Name of Applicant"/>
    <w:basedOn w:val="Normal"/>
    <w:rsid w:val="00DA5AC1"/>
    <w:rPr>
      <w:rFonts w:cs="Arial"/>
      <w:sz w:val="16"/>
      <w:szCs w:val="15"/>
    </w:rPr>
  </w:style>
  <w:style w:type="paragraph" w:customStyle="1" w:styleId="Arial10BoldText">
    <w:name w:val="Arial10BoldText"/>
    <w:basedOn w:val="Normal"/>
    <w:pPr>
      <w:spacing w:before="20" w:after="20"/>
    </w:pPr>
    <w:rPr>
      <w:rFonts w:cs="Arial"/>
      <w:b/>
      <w:bCs/>
      <w:sz w:val="20"/>
      <w:szCs w:val="20"/>
    </w:rPr>
  </w:style>
  <w:style w:type="paragraph" w:customStyle="1" w:styleId="FormFieldCaption">
    <w:name w:val="Form Field Caption"/>
    <w:basedOn w:val="Normal"/>
    <w:rsid w:val="00DA5AC1"/>
    <w:pPr>
      <w:tabs>
        <w:tab w:val="left" w:pos="270"/>
      </w:tabs>
    </w:pPr>
    <w:rPr>
      <w:rFonts w:cs="Arial"/>
      <w:sz w:val="16"/>
      <w:szCs w:val="16"/>
    </w:rPr>
  </w:style>
  <w:style w:type="paragraph" w:customStyle="1" w:styleId="FormFieldCaption7pt">
    <w:name w:val="Form Field Caption 7pt"/>
    <w:basedOn w:val="Normal"/>
    <w:rsid w:val="00DA5AC1"/>
    <w:pPr>
      <w:tabs>
        <w:tab w:val="left" w:pos="252"/>
      </w:tabs>
    </w:pPr>
    <w:rPr>
      <w:rFonts w:cs="Arial"/>
      <w:sz w:val="14"/>
      <w:szCs w:val="14"/>
    </w:rPr>
  </w:style>
  <w:style w:type="paragraph" w:customStyle="1" w:styleId="PIHeader">
    <w:name w:val="PI Header"/>
    <w:basedOn w:val="Normal"/>
    <w:rsid w:val="00DA5AC1"/>
    <w:pPr>
      <w:spacing w:after="40"/>
      <w:ind w:left="864"/>
    </w:pPr>
    <w:rPr>
      <w:rFonts w:cs="Arial"/>
      <w:noProof/>
      <w:sz w:val="16"/>
      <w:szCs w:val="20"/>
    </w:rPr>
  </w:style>
  <w:style w:type="character" w:customStyle="1" w:styleId="DataField11pt-SingleChar">
    <w:name w:val="Data Field 11pt-Single Char"/>
    <w:link w:val="DataField11pt-Single"/>
    <w:rsid w:val="00843027"/>
    <w:rPr>
      <w:rFonts w:ascii="Arial" w:hAnsi="Arial" w:cs="Arial"/>
      <w:sz w:val="22"/>
    </w:rPr>
  </w:style>
  <w:style w:type="paragraph" w:customStyle="1" w:styleId="HeadNoteNotItalics">
    <w:name w:val="HeadNoteNotItalics"/>
    <w:basedOn w:val="HeadingNote"/>
    <w:rsid w:val="00DA5AC1"/>
    <w:rPr>
      <w:i w:val="0"/>
    </w:rPr>
  </w:style>
  <w:style w:type="character" w:styleId="Emphasis">
    <w:name w:val="Emphasis"/>
    <w:qFormat/>
    <w:rsid w:val="00DA5AC1"/>
    <w:rPr>
      <w:i/>
      <w:iCs/>
    </w:rPr>
  </w:style>
  <w:style w:type="character" w:styleId="Hyperlink">
    <w:name w:val="Hyperlink"/>
    <w:rsid w:val="00DA5AC1"/>
    <w:rPr>
      <w:color w:val="0000FF"/>
      <w:u w:val="single"/>
    </w:rPr>
  </w:style>
  <w:style w:type="character" w:styleId="Strong">
    <w:name w:val="Strong"/>
    <w:qFormat/>
    <w:rsid w:val="00DA5AC1"/>
    <w:rPr>
      <w:b/>
      <w:bCs/>
    </w:rPr>
  </w:style>
  <w:style w:type="paragraph" w:styleId="Subtitle">
    <w:name w:val="Subtitle"/>
    <w:basedOn w:val="Normal"/>
    <w:next w:val="Normal"/>
    <w:link w:val="SubtitleChar"/>
    <w:qFormat/>
    <w:rsid w:val="00DA5AC1"/>
    <w:pPr>
      <w:keepNext/>
      <w:spacing w:before="360" w:after="120"/>
      <w:outlineLvl w:val="1"/>
    </w:pPr>
    <w:rPr>
      <w:b/>
    </w:rPr>
  </w:style>
  <w:style w:type="character" w:customStyle="1" w:styleId="SubtitleChar">
    <w:name w:val="Subtitle Char"/>
    <w:link w:val="Subtitle"/>
    <w:rsid w:val="00DA5AC1"/>
    <w:rPr>
      <w:rFonts w:ascii="Arial" w:hAnsi="Arial"/>
      <w:b/>
      <w:sz w:val="22"/>
      <w:szCs w:val="24"/>
    </w:rPr>
  </w:style>
  <w:style w:type="paragraph" w:customStyle="1" w:styleId="Subtitle2">
    <w:name w:val="Subtitle 2"/>
    <w:basedOn w:val="Subtitle"/>
    <w:rsid w:val="00DA5AC1"/>
    <w:pPr>
      <w:spacing w:before="240" w:after="0"/>
    </w:pPr>
    <w:rPr>
      <w:bCs/>
      <w:szCs w:val="20"/>
      <w:u w:val="single"/>
    </w:rPr>
  </w:style>
  <w:style w:type="paragraph" w:styleId="PlainText">
    <w:name w:val="Plain Text"/>
    <w:basedOn w:val="Normal"/>
    <w:link w:val="PlainTextChar"/>
    <w:uiPriority w:val="99"/>
    <w:unhideWhenUsed/>
    <w:rsid w:val="00C67E3E"/>
    <w:pPr>
      <w:autoSpaceDE/>
      <w:autoSpaceDN/>
    </w:pPr>
    <w:rPr>
      <w:rFonts w:ascii="Consolas" w:eastAsia="Calibri" w:hAnsi="Consolas"/>
      <w:sz w:val="21"/>
      <w:szCs w:val="21"/>
    </w:rPr>
  </w:style>
  <w:style w:type="character" w:customStyle="1" w:styleId="PlainTextChar">
    <w:name w:val="Plain Text Char"/>
    <w:link w:val="PlainText"/>
    <w:uiPriority w:val="99"/>
    <w:rsid w:val="00C67E3E"/>
    <w:rPr>
      <w:rFonts w:ascii="Consolas" w:eastAsia="Calibri" w:hAnsi="Consolas" w:cs="Times New Roman"/>
      <w:sz w:val="21"/>
      <w:szCs w:val="21"/>
    </w:rPr>
  </w:style>
  <w:style w:type="character" w:styleId="CommentReference">
    <w:name w:val="annotation reference"/>
    <w:basedOn w:val="DefaultParagraphFont"/>
    <w:rsid w:val="00503B4A"/>
    <w:rPr>
      <w:sz w:val="16"/>
      <w:szCs w:val="16"/>
    </w:rPr>
  </w:style>
  <w:style w:type="paragraph" w:styleId="CommentText">
    <w:name w:val="annotation text"/>
    <w:basedOn w:val="Normal"/>
    <w:link w:val="CommentTextChar"/>
    <w:rsid w:val="00503B4A"/>
    <w:rPr>
      <w:sz w:val="20"/>
      <w:szCs w:val="20"/>
    </w:rPr>
  </w:style>
  <w:style w:type="character" w:customStyle="1" w:styleId="CommentTextChar">
    <w:name w:val="Comment Text Char"/>
    <w:basedOn w:val="DefaultParagraphFont"/>
    <w:link w:val="CommentText"/>
    <w:rsid w:val="00503B4A"/>
    <w:rPr>
      <w:rFonts w:ascii="Arial" w:hAnsi="Arial"/>
    </w:rPr>
  </w:style>
  <w:style w:type="paragraph" w:styleId="CommentSubject">
    <w:name w:val="annotation subject"/>
    <w:basedOn w:val="CommentText"/>
    <w:next w:val="CommentText"/>
    <w:link w:val="CommentSubjectChar"/>
    <w:rsid w:val="00503B4A"/>
    <w:rPr>
      <w:b/>
      <w:bCs/>
    </w:rPr>
  </w:style>
  <w:style w:type="character" w:customStyle="1" w:styleId="CommentSubjectChar">
    <w:name w:val="Comment Subject Char"/>
    <w:basedOn w:val="CommentTextChar"/>
    <w:link w:val="CommentSubject"/>
    <w:rsid w:val="00503B4A"/>
    <w:rPr>
      <w:rFonts w:ascii="Arial" w:hAnsi="Arial"/>
      <w:b/>
      <w:bCs/>
    </w:rPr>
  </w:style>
  <w:style w:type="paragraph" w:styleId="BalloonText">
    <w:name w:val="Balloon Text"/>
    <w:basedOn w:val="Normal"/>
    <w:link w:val="BalloonTextChar"/>
    <w:rsid w:val="00503B4A"/>
    <w:rPr>
      <w:rFonts w:ascii="Segoe UI" w:hAnsi="Segoe UI" w:cs="Segoe UI"/>
      <w:sz w:val="18"/>
      <w:szCs w:val="18"/>
    </w:rPr>
  </w:style>
  <w:style w:type="character" w:customStyle="1" w:styleId="BalloonTextChar">
    <w:name w:val="Balloon Text Char"/>
    <w:basedOn w:val="DefaultParagraphFont"/>
    <w:link w:val="BalloonText"/>
    <w:rsid w:val="00503B4A"/>
    <w:rPr>
      <w:rFonts w:ascii="Segoe UI" w:hAnsi="Segoe UI" w:cs="Segoe UI"/>
      <w:sz w:val="18"/>
      <w:szCs w:val="18"/>
    </w:rPr>
  </w:style>
  <w:style w:type="character" w:customStyle="1" w:styleId="Heading1Char">
    <w:name w:val="Heading 1 Char"/>
    <w:basedOn w:val="DefaultParagraphFont"/>
    <w:link w:val="Heading1"/>
    <w:rsid w:val="00C672A0"/>
    <w:rPr>
      <w:rFonts w:ascii="Arial" w:hAnsi="Arial" w:cs="Arial"/>
      <w:b/>
      <w:bCs/>
      <w:sz w:val="22"/>
      <w:szCs w:val="22"/>
    </w:rPr>
  </w:style>
  <w:style w:type="character" w:customStyle="1" w:styleId="HeaderChar">
    <w:name w:val="Header Char"/>
    <w:basedOn w:val="DefaultParagraphFont"/>
    <w:link w:val="Header"/>
    <w:rsid w:val="00C672A0"/>
    <w:rPr>
      <w:rFonts w:ascii="Arial" w:hAnsi="Arial"/>
      <w:sz w:val="22"/>
      <w:szCs w:val="24"/>
    </w:rPr>
  </w:style>
  <w:style w:type="character" w:customStyle="1" w:styleId="FooterChar">
    <w:name w:val="Footer Char"/>
    <w:basedOn w:val="DefaultParagraphFont"/>
    <w:link w:val="Footer"/>
    <w:rsid w:val="00C672A0"/>
    <w:rPr>
      <w:rFonts w:ascii="Arial" w:hAnsi="Arial"/>
      <w:sz w:val="22"/>
      <w:szCs w:val="24"/>
    </w:rPr>
  </w:style>
  <w:style w:type="character" w:styleId="FollowedHyperlink">
    <w:name w:val="FollowedHyperlink"/>
    <w:basedOn w:val="DefaultParagraphFont"/>
    <w:rsid w:val="007C4BA6"/>
    <w:rPr>
      <w:color w:val="954F72" w:themeColor="followedHyperlink"/>
      <w:u w:val="single"/>
    </w:rPr>
  </w:style>
  <w:style w:type="paragraph" w:styleId="ListParagraph">
    <w:name w:val="List Paragraph"/>
    <w:basedOn w:val="Normal"/>
    <w:uiPriority w:val="34"/>
    <w:qFormat/>
    <w:rsid w:val="00736A5A"/>
    <w:pPr>
      <w:ind w:left="720"/>
      <w:contextualSpacing/>
    </w:pPr>
  </w:style>
  <w:style w:type="paragraph" w:customStyle="1" w:styleId="DataField">
    <w:name w:val="Data Field"/>
    <w:rsid w:val="00E3538B"/>
    <w:pPr>
      <w:widowControl w:val="0"/>
    </w:pPr>
    <w:rPr>
      <w:rFonts w:ascii="Arial" w:hAnsi="Arial" w:cs="Arial"/>
      <w:sz w:val="22"/>
      <w:szCs w:val="22"/>
    </w:rPr>
  </w:style>
  <w:style w:type="paragraph" w:customStyle="1" w:styleId="FormFieldCaption8pt">
    <w:name w:val="Form Field Caption 8pt"/>
    <w:basedOn w:val="Normal"/>
    <w:rsid w:val="00E3538B"/>
    <w:rPr>
      <w:sz w:val="16"/>
      <w:szCs w:val="16"/>
    </w:rPr>
  </w:style>
  <w:style w:type="paragraph" w:customStyle="1" w:styleId="DataFieldSingle11pt">
    <w:name w:val="Data Field Single11pt"/>
    <w:basedOn w:val="Normal"/>
    <w:rsid w:val="00E3538B"/>
    <w:pPr>
      <w:tabs>
        <w:tab w:val="center" w:pos="5490"/>
        <w:tab w:val="right" w:pos="10980"/>
      </w:tabs>
      <w:spacing w:line="300" w:lineRule="exact"/>
    </w:pPr>
    <w:rPr>
      <w:rFonts w:cs="Arial"/>
      <w:noProof/>
      <w:szCs w:val="16"/>
    </w:rPr>
  </w:style>
  <w:style w:type="paragraph" w:customStyle="1" w:styleId="FormFieldCaption10pt">
    <w:name w:val="Form Field Caption 10pt"/>
    <w:basedOn w:val="FormFieldCaption8pt"/>
    <w:rsid w:val="00E3538B"/>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4A"/>
    <w:pPr>
      <w:autoSpaceDE w:val="0"/>
      <w:autoSpaceDN w:val="0"/>
    </w:pPr>
    <w:rPr>
      <w:rFonts w:ascii="Arial" w:hAnsi="Arial"/>
      <w:sz w:val="22"/>
      <w:szCs w:val="24"/>
    </w:rPr>
  </w:style>
  <w:style w:type="paragraph" w:styleId="Heading1">
    <w:name w:val="heading 1"/>
    <w:basedOn w:val="Normal"/>
    <w:next w:val="Normal"/>
    <w:link w:val="Heading1Char"/>
    <w:qFormat/>
    <w:rsid w:val="00DA5AC1"/>
    <w:pPr>
      <w:jc w:val="center"/>
      <w:outlineLvl w:val="0"/>
    </w:pPr>
    <w:rPr>
      <w:rFonts w:cs="Arial"/>
      <w:b/>
      <w:bCs/>
      <w:szCs w:val="22"/>
    </w:rPr>
  </w:style>
  <w:style w:type="paragraph" w:styleId="Heading2">
    <w:name w:val="heading 2"/>
    <w:basedOn w:val="Normal"/>
    <w:next w:val="Normal"/>
    <w:qFormat/>
    <w:rsid w:val="00DA5AC1"/>
    <w:pPr>
      <w:keepNext/>
      <w:jc w:val="center"/>
      <w:outlineLvl w:val="1"/>
    </w:pPr>
    <w:rPr>
      <w:rFonts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DA5AC1"/>
    <w:rPr>
      <w:rFonts w:ascii="Times" w:hAnsi="Times" w:cs="Times"/>
    </w:rPr>
  </w:style>
  <w:style w:type="paragraph" w:styleId="ListBullet2">
    <w:name w:val="List Bullet 2"/>
    <w:basedOn w:val="Normal"/>
    <w:autoRedefine/>
    <w:rsid w:val="00DA5AC1"/>
    <w:rPr>
      <w:rFonts w:ascii="Times" w:hAnsi="Times" w:cs="Times"/>
    </w:rPr>
  </w:style>
  <w:style w:type="paragraph" w:styleId="ListBullet3">
    <w:name w:val="List Bullet 3"/>
    <w:basedOn w:val="Normal"/>
    <w:autoRedefine/>
    <w:rsid w:val="00DA5AC1"/>
    <w:rPr>
      <w:rFonts w:ascii="Times" w:hAnsi="Times" w:cs="Times"/>
    </w:rPr>
  </w:style>
  <w:style w:type="paragraph" w:styleId="ListBullet4">
    <w:name w:val="List Bullet 4"/>
    <w:basedOn w:val="Normal"/>
    <w:autoRedefine/>
    <w:rsid w:val="00DA5AC1"/>
    <w:rPr>
      <w:rFonts w:ascii="Times" w:hAnsi="Times" w:cs="Times"/>
    </w:rPr>
  </w:style>
  <w:style w:type="paragraph" w:styleId="ListBullet5">
    <w:name w:val="List Bullet 5"/>
    <w:basedOn w:val="Normal"/>
    <w:autoRedefine/>
    <w:rsid w:val="00DA5AC1"/>
    <w:rPr>
      <w:rFonts w:ascii="Times" w:hAnsi="Times" w:cs="Times"/>
    </w:rPr>
  </w:style>
  <w:style w:type="paragraph" w:styleId="ListNumber">
    <w:name w:val="List Number"/>
    <w:basedOn w:val="Normal"/>
    <w:rsid w:val="00DA5AC1"/>
    <w:rPr>
      <w:rFonts w:ascii="Times" w:hAnsi="Times" w:cs="Times"/>
    </w:rPr>
  </w:style>
  <w:style w:type="paragraph" w:styleId="ListNumber2">
    <w:name w:val="List Number 2"/>
    <w:basedOn w:val="Normal"/>
    <w:rsid w:val="00DA5AC1"/>
    <w:rPr>
      <w:rFonts w:ascii="Times" w:hAnsi="Times" w:cs="Times"/>
    </w:rPr>
  </w:style>
  <w:style w:type="paragraph" w:styleId="ListNumber3">
    <w:name w:val="List Number 3"/>
    <w:basedOn w:val="Normal"/>
    <w:rsid w:val="00DA5AC1"/>
    <w:rPr>
      <w:rFonts w:ascii="Times" w:hAnsi="Times" w:cs="Times"/>
    </w:rPr>
  </w:style>
  <w:style w:type="paragraph" w:styleId="ListNumber4">
    <w:name w:val="List Number 4"/>
    <w:basedOn w:val="Normal"/>
    <w:rsid w:val="00DA5AC1"/>
    <w:rPr>
      <w:rFonts w:ascii="Times" w:hAnsi="Times" w:cs="Times"/>
    </w:rPr>
  </w:style>
  <w:style w:type="paragraph" w:styleId="ListNumber5">
    <w:name w:val="List Number 5"/>
    <w:basedOn w:val="Normal"/>
    <w:rsid w:val="00DA5AC1"/>
    <w:rPr>
      <w:rFonts w:ascii="Times" w:hAnsi="Times" w:cs="Times"/>
    </w:rPr>
  </w:style>
  <w:style w:type="paragraph" w:customStyle="1" w:styleId="QuickA">
    <w:name w:val="Quick A."/>
    <w:basedOn w:val="Normal"/>
    <w:rsid w:val="00DA5AC1"/>
    <w:pPr>
      <w:widowControl w:val="0"/>
    </w:pPr>
  </w:style>
  <w:style w:type="paragraph" w:customStyle="1" w:styleId="ReminderList1">
    <w:name w:val="Reminder List 1"/>
    <w:basedOn w:val="Normal"/>
    <w:rsid w:val="00DA5AC1"/>
    <w:pPr>
      <w:tabs>
        <w:tab w:val="left" w:pos="360"/>
      </w:tabs>
      <w:spacing w:after="120" w:line="260" w:lineRule="atLeast"/>
    </w:pPr>
    <w:rPr>
      <w:rFonts w:ascii="Helvetica" w:hAnsi="Helvetica" w:cs="Helvetica"/>
      <w:b/>
      <w:bCs/>
      <w:color w:val="000000"/>
      <w:szCs w:val="22"/>
    </w:rPr>
  </w:style>
  <w:style w:type="paragraph" w:customStyle="1" w:styleId="ReminderList2">
    <w:name w:val="Reminder List 2"/>
    <w:basedOn w:val="Normal"/>
    <w:rsid w:val="00DA5AC1"/>
    <w:pPr>
      <w:tabs>
        <w:tab w:val="left" w:pos="720"/>
      </w:tabs>
      <w:spacing w:after="60" w:line="260" w:lineRule="atLeast"/>
    </w:pPr>
    <w:rPr>
      <w:rFonts w:ascii="Helvetica" w:hAnsi="Helvetica" w:cs="Helvetica"/>
      <w:color w:val="000000"/>
      <w:szCs w:val="22"/>
    </w:rPr>
  </w:style>
  <w:style w:type="paragraph" w:customStyle="1" w:styleId="ReminderList3">
    <w:name w:val="Reminder List 3"/>
    <w:basedOn w:val="Normal"/>
    <w:rsid w:val="00DA5AC1"/>
    <w:pPr>
      <w:tabs>
        <w:tab w:val="left" w:pos="1080"/>
      </w:tabs>
      <w:spacing w:after="60"/>
    </w:pPr>
    <w:rPr>
      <w:rFonts w:ascii="Helvetica" w:hAnsi="Helvetica" w:cs="Helvetica"/>
      <w:szCs w:val="22"/>
    </w:rPr>
  </w:style>
  <w:style w:type="paragraph" w:styleId="BodyTextIndent">
    <w:name w:val="Body Text Indent"/>
    <w:basedOn w:val="Normal"/>
    <w:rsid w:val="00DA5AC1"/>
    <w:pPr>
      <w:ind w:left="720"/>
      <w:jc w:val="both"/>
    </w:pPr>
    <w:rPr>
      <w:rFonts w:cs="Arial"/>
      <w:color w:val="FF0000"/>
      <w:sz w:val="20"/>
      <w:szCs w:val="20"/>
    </w:rPr>
  </w:style>
  <w:style w:type="paragraph" w:styleId="NormalWeb">
    <w:name w:val="Normal (Web)"/>
    <w:basedOn w:val="Normal"/>
    <w:rsid w:val="00DA5AC1"/>
    <w:pPr>
      <w:autoSpaceDE/>
      <w:autoSpaceDN/>
      <w:spacing w:before="100" w:beforeAutospacing="1" w:after="100" w:afterAutospacing="1"/>
    </w:pPr>
    <w:rPr>
      <w:rFonts w:eastAsia="Arial Unicode MS"/>
    </w:rPr>
  </w:style>
  <w:style w:type="paragraph" w:styleId="Header">
    <w:name w:val="header"/>
    <w:basedOn w:val="Normal"/>
    <w:link w:val="HeaderChar"/>
    <w:rsid w:val="00DA5AC1"/>
    <w:pPr>
      <w:tabs>
        <w:tab w:val="center" w:pos="4320"/>
        <w:tab w:val="right" w:pos="8640"/>
      </w:tabs>
    </w:pPr>
  </w:style>
  <w:style w:type="paragraph" w:customStyle="1" w:styleId="DataField10pt">
    <w:name w:val="Data Field 10pt"/>
    <w:basedOn w:val="Normal"/>
    <w:rsid w:val="00DA5AC1"/>
    <w:rPr>
      <w:rFonts w:cs="Arial"/>
      <w:sz w:val="20"/>
      <w:szCs w:val="20"/>
    </w:rPr>
  </w:style>
  <w:style w:type="paragraph" w:customStyle="1" w:styleId="DataField11pt-Single">
    <w:name w:val="Data Field 11pt-Single"/>
    <w:basedOn w:val="Normal"/>
    <w:link w:val="DataField11pt-SingleChar"/>
    <w:rsid w:val="00DA5AC1"/>
    <w:rPr>
      <w:rFonts w:cs="Arial"/>
      <w:szCs w:val="20"/>
    </w:rPr>
  </w:style>
  <w:style w:type="paragraph" w:styleId="Footer">
    <w:name w:val="footer"/>
    <w:basedOn w:val="Normal"/>
    <w:link w:val="FooterChar"/>
    <w:rsid w:val="00DA5AC1"/>
    <w:pPr>
      <w:tabs>
        <w:tab w:val="center" w:pos="4320"/>
        <w:tab w:val="right" w:pos="8640"/>
      </w:tabs>
    </w:pPr>
  </w:style>
  <w:style w:type="character" w:styleId="PageNumber">
    <w:name w:val="page number"/>
    <w:rsid w:val="00DA5AC1"/>
    <w:rPr>
      <w:rFonts w:ascii="Arial" w:hAnsi="Arial"/>
      <w:sz w:val="20"/>
      <w:u w:val="single"/>
    </w:rPr>
  </w:style>
  <w:style w:type="paragraph" w:customStyle="1" w:styleId="FormFooter">
    <w:name w:val="Form Footer"/>
    <w:basedOn w:val="Normal"/>
    <w:rsid w:val="00DA5AC1"/>
    <w:pPr>
      <w:tabs>
        <w:tab w:val="center" w:pos="5328"/>
        <w:tab w:val="right" w:pos="10728"/>
      </w:tabs>
      <w:ind w:left="58"/>
    </w:pPr>
    <w:rPr>
      <w:rFonts w:cs="Arial"/>
      <w:sz w:val="16"/>
      <w:szCs w:val="16"/>
    </w:rPr>
  </w:style>
  <w:style w:type="paragraph" w:customStyle="1" w:styleId="FormFooterBorder">
    <w:name w:val="FormFooter/Border"/>
    <w:basedOn w:val="Footer"/>
    <w:rsid w:val="00DA5AC1"/>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rsid w:val="00DA5AC1"/>
    <w:pPr>
      <w:spacing w:before="40" w:after="40"/>
      <w:jc w:val="center"/>
    </w:pPr>
    <w:rPr>
      <w:rFonts w:cs="Arial"/>
      <w:i/>
      <w:iCs/>
      <w:sz w:val="16"/>
      <w:szCs w:val="16"/>
    </w:rPr>
  </w:style>
  <w:style w:type="paragraph" w:customStyle="1" w:styleId="NameofApplicant">
    <w:name w:val="Name of Applicant"/>
    <w:basedOn w:val="Normal"/>
    <w:rsid w:val="00DA5AC1"/>
    <w:rPr>
      <w:rFonts w:cs="Arial"/>
      <w:sz w:val="16"/>
      <w:szCs w:val="15"/>
    </w:rPr>
  </w:style>
  <w:style w:type="paragraph" w:customStyle="1" w:styleId="Arial10BoldText">
    <w:name w:val="Arial10BoldText"/>
    <w:basedOn w:val="Normal"/>
    <w:pPr>
      <w:spacing w:before="20" w:after="20"/>
    </w:pPr>
    <w:rPr>
      <w:rFonts w:cs="Arial"/>
      <w:b/>
      <w:bCs/>
      <w:sz w:val="20"/>
      <w:szCs w:val="20"/>
    </w:rPr>
  </w:style>
  <w:style w:type="paragraph" w:customStyle="1" w:styleId="FormFieldCaption">
    <w:name w:val="Form Field Caption"/>
    <w:basedOn w:val="Normal"/>
    <w:rsid w:val="00DA5AC1"/>
    <w:pPr>
      <w:tabs>
        <w:tab w:val="left" w:pos="270"/>
      </w:tabs>
    </w:pPr>
    <w:rPr>
      <w:rFonts w:cs="Arial"/>
      <w:sz w:val="16"/>
      <w:szCs w:val="16"/>
    </w:rPr>
  </w:style>
  <w:style w:type="paragraph" w:customStyle="1" w:styleId="FormFieldCaption7pt">
    <w:name w:val="Form Field Caption 7pt"/>
    <w:basedOn w:val="Normal"/>
    <w:rsid w:val="00DA5AC1"/>
    <w:pPr>
      <w:tabs>
        <w:tab w:val="left" w:pos="252"/>
      </w:tabs>
    </w:pPr>
    <w:rPr>
      <w:rFonts w:cs="Arial"/>
      <w:sz w:val="14"/>
      <w:szCs w:val="14"/>
    </w:rPr>
  </w:style>
  <w:style w:type="paragraph" w:customStyle="1" w:styleId="PIHeader">
    <w:name w:val="PI Header"/>
    <w:basedOn w:val="Normal"/>
    <w:rsid w:val="00DA5AC1"/>
    <w:pPr>
      <w:spacing w:after="40"/>
      <w:ind w:left="864"/>
    </w:pPr>
    <w:rPr>
      <w:rFonts w:cs="Arial"/>
      <w:noProof/>
      <w:sz w:val="16"/>
      <w:szCs w:val="20"/>
    </w:rPr>
  </w:style>
  <w:style w:type="character" w:customStyle="1" w:styleId="DataField11pt-SingleChar">
    <w:name w:val="Data Field 11pt-Single Char"/>
    <w:link w:val="DataField11pt-Single"/>
    <w:rsid w:val="00843027"/>
    <w:rPr>
      <w:rFonts w:ascii="Arial" w:hAnsi="Arial" w:cs="Arial"/>
      <w:sz w:val="22"/>
    </w:rPr>
  </w:style>
  <w:style w:type="paragraph" w:customStyle="1" w:styleId="HeadNoteNotItalics">
    <w:name w:val="HeadNoteNotItalics"/>
    <w:basedOn w:val="HeadingNote"/>
    <w:rsid w:val="00DA5AC1"/>
    <w:rPr>
      <w:i w:val="0"/>
    </w:rPr>
  </w:style>
  <w:style w:type="character" w:styleId="Emphasis">
    <w:name w:val="Emphasis"/>
    <w:qFormat/>
    <w:rsid w:val="00DA5AC1"/>
    <w:rPr>
      <w:i/>
      <w:iCs/>
    </w:rPr>
  </w:style>
  <w:style w:type="character" w:styleId="Hyperlink">
    <w:name w:val="Hyperlink"/>
    <w:rsid w:val="00DA5AC1"/>
    <w:rPr>
      <w:color w:val="0000FF"/>
      <w:u w:val="single"/>
    </w:rPr>
  </w:style>
  <w:style w:type="character" w:styleId="Strong">
    <w:name w:val="Strong"/>
    <w:qFormat/>
    <w:rsid w:val="00DA5AC1"/>
    <w:rPr>
      <w:b/>
      <w:bCs/>
    </w:rPr>
  </w:style>
  <w:style w:type="paragraph" w:styleId="Subtitle">
    <w:name w:val="Subtitle"/>
    <w:basedOn w:val="Normal"/>
    <w:next w:val="Normal"/>
    <w:link w:val="SubtitleChar"/>
    <w:qFormat/>
    <w:rsid w:val="00DA5AC1"/>
    <w:pPr>
      <w:keepNext/>
      <w:spacing w:before="360" w:after="120"/>
      <w:outlineLvl w:val="1"/>
    </w:pPr>
    <w:rPr>
      <w:b/>
    </w:rPr>
  </w:style>
  <w:style w:type="character" w:customStyle="1" w:styleId="SubtitleChar">
    <w:name w:val="Subtitle Char"/>
    <w:link w:val="Subtitle"/>
    <w:rsid w:val="00DA5AC1"/>
    <w:rPr>
      <w:rFonts w:ascii="Arial" w:hAnsi="Arial"/>
      <w:b/>
      <w:sz w:val="22"/>
      <w:szCs w:val="24"/>
    </w:rPr>
  </w:style>
  <w:style w:type="paragraph" w:customStyle="1" w:styleId="Subtitle2">
    <w:name w:val="Subtitle 2"/>
    <w:basedOn w:val="Subtitle"/>
    <w:rsid w:val="00DA5AC1"/>
    <w:pPr>
      <w:spacing w:before="240" w:after="0"/>
    </w:pPr>
    <w:rPr>
      <w:bCs/>
      <w:szCs w:val="20"/>
      <w:u w:val="single"/>
    </w:rPr>
  </w:style>
  <w:style w:type="paragraph" w:styleId="PlainText">
    <w:name w:val="Plain Text"/>
    <w:basedOn w:val="Normal"/>
    <w:link w:val="PlainTextChar"/>
    <w:uiPriority w:val="99"/>
    <w:unhideWhenUsed/>
    <w:rsid w:val="00C67E3E"/>
    <w:pPr>
      <w:autoSpaceDE/>
      <w:autoSpaceDN/>
    </w:pPr>
    <w:rPr>
      <w:rFonts w:ascii="Consolas" w:eastAsia="Calibri" w:hAnsi="Consolas"/>
      <w:sz w:val="21"/>
      <w:szCs w:val="21"/>
    </w:rPr>
  </w:style>
  <w:style w:type="character" w:customStyle="1" w:styleId="PlainTextChar">
    <w:name w:val="Plain Text Char"/>
    <w:link w:val="PlainText"/>
    <w:uiPriority w:val="99"/>
    <w:rsid w:val="00C67E3E"/>
    <w:rPr>
      <w:rFonts w:ascii="Consolas" w:eastAsia="Calibri" w:hAnsi="Consolas" w:cs="Times New Roman"/>
      <w:sz w:val="21"/>
      <w:szCs w:val="21"/>
    </w:rPr>
  </w:style>
  <w:style w:type="character" w:styleId="CommentReference">
    <w:name w:val="annotation reference"/>
    <w:basedOn w:val="DefaultParagraphFont"/>
    <w:rsid w:val="00503B4A"/>
    <w:rPr>
      <w:sz w:val="16"/>
      <w:szCs w:val="16"/>
    </w:rPr>
  </w:style>
  <w:style w:type="paragraph" w:styleId="CommentText">
    <w:name w:val="annotation text"/>
    <w:basedOn w:val="Normal"/>
    <w:link w:val="CommentTextChar"/>
    <w:rsid w:val="00503B4A"/>
    <w:rPr>
      <w:sz w:val="20"/>
      <w:szCs w:val="20"/>
    </w:rPr>
  </w:style>
  <w:style w:type="character" w:customStyle="1" w:styleId="CommentTextChar">
    <w:name w:val="Comment Text Char"/>
    <w:basedOn w:val="DefaultParagraphFont"/>
    <w:link w:val="CommentText"/>
    <w:rsid w:val="00503B4A"/>
    <w:rPr>
      <w:rFonts w:ascii="Arial" w:hAnsi="Arial"/>
    </w:rPr>
  </w:style>
  <w:style w:type="paragraph" w:styleId="CommentSubject">
    <w:name w:val="annotation subject"/>
    <w:basedOn w:val="CommentText"/>
    <w:next w:val="CommentText"/>
    <w:link w:val="CommentSubjectChar"/>
    <w:rsid w:val="00503B4A"/>
    <w:rPr>
      <w:b/>
      <w:bCs/>
    </w:rPr>
  </w:style>
  <w:style w:type="character" w:customStyle="1" w:styleId="CommentSubjectChar">
    <w:name w:val="Comment Subject Char"/>
    <w:basedOn w:val="CommentTextChar"/>
    <w:link w:val="CommentSubject"/>
    <w:rsid w:val="00503B4A"/>
    <w:rPr>
      <w:rFonts w:ascii="Arial" w:hAnsi="Arial"/>
      <w:b/>
      <w:bCs/>
    </w:rPr>
  </w:style>
  <w:style w:type="paragraph" w:styleId="BalloonText">
    <w:name w:val="Balloon Text"/>
    <w:basedOn w:val="Normal"/>
    <w:link w:val="BalloonTextChar"/>
    <w:rsid w:val="00503B4A"/>
    <w:rPr>
      <w:rFonts w:ascii="Segoe UI" w:hAnsi="Segoe UI" w:cs="Segoe UI"/>
      <w:sz w:val="18"/>
      <w:szCs w:val="18"/>
    </w:rPr>
  </w:style>
  <w:style w:type="character" w:customStyle="1" w:styleId="BalloonTextChar">
    <w:name w:val="Balloon Text Char"/>
    <w:basedOn w:val="DefaultParagraphFont"/>
    <w:link w:val="BalloonText"/>
    <w:rsid w:val="00503B4A"/>
    <w:rPr>
      <w:rFonts w:ascii="Segoe UI" w:hAnsi="Segoe UI" w:cs="Segoe UI"/>
      <w:sz w:val="18"/>
      <w:szCs w:val="18"/>
    </w:rPr>
  </w:style>
  <w:style w:type="character" w:customStyle="1" w:styleId="Heading1Char">
    <w:name w:val="Heading 1 Char"/>
    <w:basedOn w:val="DefaultParagraphFont"/>
    <w:link w:val="Heading1"/>
    <w:rsid w:val="00C672A0"/>
    <w:rPr>
      <w:rFonts w:ascii="Arial" w:hAnsi="Arial" w:cs="Arial"/>
      <w:b/>
      <w:bCs/>
      <w:sz w:val="22"/>
      <w:szCs w:val="22"/>
    </w:rPr>
  </w:style>
  <w:style w:type="character" w:customStyle="1" w:styleId="HeaderChar">
    <w:name w:val="Header Char"/>
    <w:basedOn w:val="DefaultParagraphFont"/>
    <w:link w:val="Header"/>
    <w:rsid w:val="00C672A0"/>
    <w:rPr>
      <w:rFonts w:ascii="Arial" w:hAnsi="Arial"/>
      <w:sz w:val="22"/>
      <w:szCs w:val="24"/>
    </w:rPr>
  </w:style>
  <w:style w:type="character" w:customStyle="1" w:styleId="FooterChar">
    <w:name w:val="Footer Char"/>
    <w:basedOn w:val="DefaultParagraphFont"/>
    <w:link w:val="Footer"/>
    <w:rsid w:val="00C672A0"/>
    <w:rPr>
      <w:rFonts w:ascii="Arial" w:hAnsi="Arial"/>
      <w:sz w:val="22"/>
      <w:szCs w:val="24"/>
    </w:rPr>
  </w:style>
  <w:style w:type="character" w:styleId="FollowedHyperlink">
    <w:name w:val="FollowedHyperlink"/>
    <w:basedOn w:val="DefaultParagraphFont"/>
    <w:rsid w:val="007C4BA6"/>
    <w:rPr>
      <w:color w:val="954F72" w:themeColor="followedHyperlink"/>
      <w:u w:val="single"/>
    </w:rPr>
  </w:style>
  <w:style w:type="paragraph" w:styleId="ListParagraph">
    <w:name w:val="List Paragraph"/>
    <w:basedOn w:val="Normal"/>
    <w:uiPriority w:val="34"/>
    <w:qFormat/>
    <w:rsid w:val="00736A5A"/>
    <w:pPr>
      <w:ind w:left="720"/>
      <w:contextualSpacing/>
    </w:pPr>
  </w:style>
  <w:style w:type="paragraph" w:customStyle="1" w:styleId="DataField">
    <w:name w:val="Data Field"/>
    <w:rsid w:val="00E3538B"/>
    <w:pPr>
      <w:widowControl w:val="0"/>
    </w:pPr>
    <w:rPr>
      <w:rFonts w:ascii="Arial" w:hAnsi="Arial" w:cs="Arial"/>
      <w:sz w:val="22"/>
      <w:szCs w:val="22"/>
    </w:rPr>
  </w:style>
  <w:style w:type="paragraph" w:customStyle="1" w:styleId="FormFieldCaption8pt">
    <w:name w:val="Form Field Caption 8pt"/>
    <w:basedOn w:val="Normal"/>
    <w:rsid w:val="00E3538B"/>
    <w:rPr>
      <w:sz w:val="16"/>
      <w:szCs w:val="16"/>
    </w:rPr>
  </w:style>
  <w:style w:type="paragraph" w:customStyle="1" w:styleId="DataFieldSingle11pt">
    <w:name w:val="Data Field Single11pt"/>
    <w:basedOn w:val="Normal"/>
    <w:rsid w:val="00E3538B"/>
    <w:pPr>
      <w:tabs>
        <w:tab w:val="center" w:pos="5490"/>
        <w:tab w:val="right" w:pos="10980"/>
      </w:tabs>
      <w:spacing w:line="300" w:lineRule="exact"/>
    </w:pPr>
    <w:rPr>
      <w:rFonts w:cs="Arial"/>
      <w:noProof/>
      <w:szCs w:val="16"/>
    </w:rPr>
  </w:style>
  <w:style w:type="paragraph" w:customStyle="1" w:styleId="FormFieldCaption10pt">
    <w:name w:val="Form Field Caption 10pt"/>
    <w:basedOn w:val="FormFieldCaption8pt"/>
    <w:rsid w:val="00E3538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0041">
      <w:bodyDiv w:val="1"/>
      <w:marLeft w:val="0"/>
      <w:marRight w:val="0"/>
      <w:marTop w:val="0"/>
      <w:marBottom w:val="0"/>
      <w:divBdr>
        <w:top w:val="none" w:sz="0" w:space="0" w:color="auto"/>
        <w:left w:val="none" w:sz="0" w:space="0" w:color="auto"/>
        <w:bottom w:val="none" w:sz="0" w:space="0" w:color="auto"/>
        <w:right w:val="none" w:sz="0" w:space="0" w:color="auto"/>
      </w:divBdr>
    </w:div>
    <w:div w:id="221402983">
      <w:bodyDiv w:val="1"/>
      <w:marLeft w:val="0"/>
      <w:marRight w:val="0"/>
      <w:marTop w:val="0"/>
      <w:marBottom w:val="0"/>
      <w:divBdr>
        <w:top w:val="none" w:sz="0" w:space="0" w:color="auto"/>
        <w:left w:val="none" w:sz="0" w:space="0" w:color="auto"/>
        <w:bottom w:val="none" w:sz="0" w:space="0" w:color="auto"/>
        <w:right w:val="none" w:sz="0" w:space="0" w:color="auto"/>
      </w:divBdr>
    </w:div>
    <w:div w:id="300155040">
      <w:bodyDiv w:val="1"/>
      <w:marLeft w:val="0"/>
      <w:marRight w:val="0"/>
      <w:marTop w:val="0"/>
      <w:marBottom w:val="0"/>
      <w:divBdr>
        <w:top w:val="none" w:sz="0" w:space="0" w:color="auto"/>
        <w:left w:val="none" w:sz="0" w:space="0" w:color="auto"/>
        <w:bottom w:val="none" w:sz="0" w:space="0" w:color="auto"/>
        <w:right w:val="none" w:sz="0" w:space="0" w:color="auto"/>
      </w:divBdr>
      <w:divsChild>
        <w:div w:id="794442510">
          <w:marLeft w:val="0"/>
          <w:marRight w:val="0"/>
          <w:marTop w:val="0"/>
          <w:marBottom w:val="0"/>
          <w:divBdr>
            <w:top w:val="none" w:sz="0" w:space="0" w:color="auto"/>
            <w:left w:val="none" w:sz="0" w:space="0" w:color="auto"/>
            <w:bottom w:val="none" w:sz="0" w:space="0" w:color="auto"/>
            <w:right w:val="none" w:sz="0" w:space="0" w:color="auto"/>
          </w:divBdr>
        </w:div>
      </w:divsChild>
    </w:div>
    <w:div w:id="463625829">
      <w:bodyDiv w:val="1"/>
      <w:marLeft w:val="0"/>
      <w:marRight w:val="0"/>
      <w:marTop w:val="0"/>
      <w:marBottom w:val="0"/>
      <w:divBdr>
        <w:top w:val="none" w:sz="0" w:space="0" w:color="auto"/>
        <w:left w:val="none" w:sz="0" w:space="0" w:color="auto"/>
        <w:bottom w:val="none" w:sz="0" w:space="0" w:color="auto"/>
        <w:right w:val="none" w:sz="0" w:space="0" w:color="auto"/>
      </w:divBdr>
    </w:div>
    <w:div w:id="646518480">
      <w:bodyDiv w:val="1"/>
      <w:marLeft w:val="0"/>
      <w:marRight w:val="0"/>
      <w:marTop w:val="0"/>
      <w:marBottom w:val="0"/>
      <w:divBdr>
        <w:top w:val="none" w:sz="0" w:space="0" w:color="auto"/>
        <w:left w:val="none" w:sz="0" w:space="0" w:color="auto"/>
        <w:bottom w:val="none" w:sz="0" w:space="0" w:color="auto"/>
        <w:right w:val="none" w:sz="0" w:space="0" w:color="auto"/>
      </w:divBdr>
    </w:div>
    <w:div w:id="944923391">
      <w:bodyDiv w:val="1"/>
      <w:marLeft w:val="0"/>
      <w:marRight w:val="0"/>
      <w:marTop w:val="0"/>
      <w:marBottom w:val="0"/>
      <w:divBdr>
        <w:top w:val="none" w:sz="0" w:space="0" w:color="auto"/>
        <w:left w:val="none" w:sz="0" w:space="0" w:color="auto"/>
        <w:bottom w:val="none" w:sz="0" w:space="0" w:color="auto"/>
        <w:right w:val="none" w:sz="0" w:space="0" w:color="auto"/>
      </w:divBdr>
    </w:div>
    <w:div w:id="1580208836">
      <w:bodyDiv w:val="1"/>
      <w:marLeft w:val="0"/>
      <w:marRight w:val="0"/>
      <w:marTop w:val="0"/>
      <w:marBottom w:val="0"/>
      <w:divBdr>
        <w:top w:val="none" w:sz="0" w:space="0" w:color="auto"/>
        <w:left w:val="none" w:sz="0" w:space="0" w:color="auto"/>
        <w:bottom w:val="none" w:sz="0" w:space="0" w:color="auto"/>
        <w:right w:val="none" w:sz="0" w:space="0" w:color="auto"/>
      </w:divBdr>
      <w:divsChild>
        <w:div w:id="1182627434">
          <w:marLeft w:val="0"/>
          <w:marRight w:val="0"/>
          <w:marTop w:val="0"/>
          <w:marBottom w:val="0"/>
          <w:divBdr>
            <w:top w:val="none" w:sz="0" w:space="0" w:color="auto"/>
            <w:left w:val="none" w:sz="0" w:space="0" w:color="auto"/>
            <w:bottom w:val="none" w:sz="0" w:space="0" w:color="auto"/>
            <w:right w:val="none" w:sz="0" w:space="0" w:color="auto"/>
          </w:divBdr>
          <w:divsChild>
            <w:div w:id="2006082509">
              <w:marLeft w:val="0"/>
              <w:marRight w:val="0"/>
              <w:marTop w:val="0"/>
              <w:marBottom w:val="0"/>
              <w:divBdr>
                <w:top w:val="none" w:sz="0" w:space="0" w:color="auto"/>
                <w:left w:val="none" w:sz="0" w:space="0" w:color="auto"/>
                <w:bottom w:val="none" w:sz="0" w:space="0" w:color="auto"/>
                <w:right w:val="none" w:sz="0" w:space="0" w:color="auto"/>
              </w:divBdr>
              <w:divsChild>
                <w:div w:id="576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6114">
      <w:bodyDiv w:val="1"/>
      <w:marLeft w:val="0"/>
      <w:marRight w:val="0"/>
      <w:marTop w:val="0"/>
      <w:marBottom w:val="0"/>
      <w:divBdr>
        <w:top w:val="none" w:sz="0" w:space="0" w:color="auto"/>
        <w:left w:val="none" w:sz="0" w:space="0" w:color="auto"/>
        <w:bottom w:val="none" w:sz="0" w:space="0" w:color="auto"/>
        <w:right w:val="none" w:sz="0" w:space="0" w:color="auto"/>
      </w:divBdr>
    </w:div>
    <w:div w:id="21298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16</CR_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6" ma:contentTypeDescription="Create a new document." ma:contentTypeScope="" ma:versionID="e906f58d992412d41846d58b8dd7aebb">
  <xsd:schema xmlns:xsd="http://www.w3.org/2001/XMLSchema" xmlns:xs="http://www.w3.org/2001/XMLSchema" xmlns:p="http://schemas.microsoft.com/office/2006/metadata/properties" xmlns:ns2="97b54082-1e85-426d-afc6-16ad99d216c1" targetNamespace="http://schemas.microsoft.com/office/2006/metadata/properties" ma:root="true" ma:fieldsID="37a4ceb22d539067b60c2676c4a8d689" ns2:_="">
    <xsd:import namespace="97b54082-1e85-426d-afc6-16ad99d216c1"/>
    <xsd:element name="properties">
      <xsd:complexType>
        <xsd:sequence>
          <xsd:element name="documentManagement">
            <xsd:complexType>
              <xsd:all>
                <xsd:element ref="ns2:File_x0020_Status" minOccurs="0"/>
                <xsd:element ref="ns2:Category" minOccurs="0"/>
                <xsd:element ref="ns2:CR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fault="Working"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enumeration value="Deferred"/>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1E67F-E124-47D3-AE68-8CC10FF40814}">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F94BB66B-3E29-4D25-AF57-F6D947BCB166}">
  <ds:schemaRefs>
    <ds:schemaRef ds:uri="http://schemas.microsoft.com/sharepoint/v3/contenttype/forms"/>
  </ds:schemaRefs>
</ds:datastoreItem>
</file>

<file path=customXml/itemProps3.xml><?xml version="1.0" encoding="utf-8"?>
<ds:datastoreItem xmlns:ds="http://schemas.openxmlformats.org/officeDocument/2006/customXml" ds:itemID="{52EB2CAD-5A8C-4B1D-A74B-EE94F1343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698</Words>
  <Characters>3984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Nicholas Lesniak</cp:lastModifiedBy>
  <cp:revision>5</cp:revision>
  <cp:lastPrinted>2010-09-10T14:15:00Z</cp:lastPrinted>
  <dcterms:created xsi:type="dcterms:W3CDTF">2016-05-23T14:53:00Z</dcterms:created>
  <dcterms:modified xsi:type="dcterms:W3CDTF">2016-05-23T19:52:00Z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Form Set">
    <vt:lpwstr>PHS398/PHS2590</vt:lpwstr>
  </property>
  <property fmtid="{D5CDD505-2E9C-101B-9397-08002B2CF9AE}" pid="4" name="Test Comment">
    <vt:lpwstr>7/17/2015. Updated file properties. 6/23/2013. Created .docx version and added OMB info to footer.</vt:lpwstr>
  </property>
</Properties>
</file>