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w15kn6hloyed" w:id="0"/>
      <w:bookmarkEnd w:id="0"/>
      <w:r w:rsidDel="00000000" w:rsidR="00000000" w:rsidRPr="00000000">
        <w:rPr>
          <w:rtl w:val="0"/>
        </w:rPr>
        <w:t xml:space="preserve">Analisi e raccolta dei requisiti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Argomento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L’individuazione della posizione ottimale per l’apertura di un nuovo albergo in provincia di Rimini con particolare attenzione agli automobilisti dell’auto elettrica.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Open data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numPr>
          <w:ilvl w:val="0"/>
          <w:numId w:val="1"/>
        </w:numPr>
        <w:spacing w:after="0" w:afterAutospacing="0" w:before="480" w:lineRule="auto"/>
        <w:ind w:left="720" w:hanging="360"/>
        <w:rPr>
          <w:b w:val="1"/>
          <w:sz w:val="22"/>
          <w:szCs w:val="22"/>
        </w:rPr>
      </w:pPr>
      <w:bookmarkStart w:colFirst="0" w:colLast="0" w:name="_7y8hevezcs1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Regione Emilia-Romagna - Strutture ricettive alberghiere e non (XML)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http://www.datiopen.it/it/opendata/Regione_Emilia_Romagna_Strutture_ricettive_alberghiere_e_non_dato_geografico_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Comune di Rimini - Colonnine Elettriche (GeoJSON)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https://opendata.comune.rimini.it/dataset/colonnine-elettriche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Descrizione del caso studio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Per un cliente italiano leader del settore turistico, la AM Consulting troverà la migliore ubicazione marittima del nuovo albergo in Provincia di Rimini.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Scelta Open Data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Abbiamo scelto come fonte dei dati due istituzioni pubbliche: Regione Emilia-Romagna e Comune di Rimini. Relativamente le strutture ricettive alberghiere trovano origine sul sito della Regione Emilia-Romagna, mentre per il dataset delle colonnine elettriche sono state fornite dal Comune di Rimini. Per entrambi le fonti gli autori sono le stesse istituzioni.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Strutture ricettive - Attributi</w:t>
      </w:r>
      <w:r w:rsidDel="00000000" w:rsidR="00000000" w:rsidRPr="00000000">
        <w:rPr>
          <w:rtl w:val="0"/>
        </w:rPr>
        <w:t xml:space="preserve">: anno, sigla di provincia, nome del comune, codice istat comunale, tipologia (affittacamere, agriturismo, albergo, B&amp;B, Ostello, Appartamenti ammobiliati, Residenza turistica alberghiera), denominazione, categoria (1-3 margherite, 1-5 stelle), indirizzo, codice postale, telefono, fax, sito internet, email, comune, provincia, regione.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Licenza: </w:t>
      </w:r>
      <w:r w:rsidDel="00000000" w:rsidR="00000000" w:rsidRPr="00000000">
        <w:rPr>
          <w:rtl w:val="0"/>
        </w:rPr>
        <w:t xml:space="preserve">CC Creative Commons Attribuzione 3.0 Unported (CC BY 3.0)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Colonnine - Attributi:</w:t>
      </w:r>
      <w:r w:rsidDel="00000000" w:rsidR="00000000" w:rsidRPr="00000000">
        <w:rPr>
          <w:rtl w:val="0"/>
        </w:rPr>
        <w:t xml:space="preserve"> x, y, obiettivo, gestore, localizzazione, stato , foto posizione (link)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Classificazione Metadati</w:t>
      </w:r>
      <w:r w:rsidDel="00000000" w:rsidR="00000000" w:rsidRPr="00000000">
        <w:rPr>
          <w:rtl w:val="0"/>
        </w:rPr>
        <w:t xml:space="preserve"> : Metadati associati esternamente al dataset (livello di dettaglio 2)</w:t>
      </w:r>
    </w:p>
    <w:p w:rsidR="00000000" w:rsidDel="00000000" w:rsidP="00000000" w:rsidRDefault="00000000" w:rsidRPr="00000000" w14:paraId="0000001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https://www.arcgis.com/sharing/rest/content/items/abfa3ad21e7b4d53b39fcd0f095573a8/info/metadata/metadata.xml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x e y = coordinate della colonnina elettrica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Objectid = Id identificativo della specifica colonnina elettrica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Gestore = Colui che gestisce la colonnina elettrica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Localizzaz = Via dove è possibile trovare la colonnina elettrica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Stato = Se la colonnina elettrica è attiva o meno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Foto posizione = link mappe della colonnina specifica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Licenza: </w:t>
      </w:r>
      <w:r w:rsidDel="00000000" w:rsidR="00000000" w:rsidRPr="00000000">
        <w:rPr>
          <w:rtl w:val="0"/>
        </w:rPr>
        <w:t xml:space="preserve">CC Creative Commons Attribuzione 4.0 International (CC BY 4.0)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Analisi e raccolta dei requisiti</w:t>
        <w:br w:type="textWrapping"/>
      </w:r>
      <w:r w:rsidDel="00000000" w:rsidR="00000000" w:rsidRPr="00000000">
        <w:rPr>
          <w:rtl w:val="0"/>
        </w:rPr>
        <w:t xml:space="preserve">Di seguito le statistiche utilizzate: media, varianza della tipologia della struttura alberghiera; media, varianza della categoria (1-3 margherite, 1-5 stelle);media,varianza della vicinanza delle colonnine alle strutture alberghiere.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Strutturazione dei requisiti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Frase di carattere generale: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Si vuole realizzare un’analisi per il nostro cliente sulla presenza delle strutture alberghiere presenti nella provincia di Rimini avendo a disposizione una mappatura delle colonnine elettriche nello stesso territorio.Col fine di realizzare una struttura alberghiera in una posizione migliore per la fascia di clientela con un auto elettrica.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Outcome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L’obiettivo dell’analisi è l’individuazione di una precisa area in cui edificare una nuova struttura con i servizi per coloro che hanno un’ auto elettrica in relazione alla presenza di colonnine e di strutture alberghiere in aree limitrofe.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Glossario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59"/>
        <w:gridCol w:w="2580"/>
        <w:gridCol w:w="2490"/>
        <w:tblGridChange w:id="0">
          <w:tblGrid>
            <w:gridCol w:w="3959"/>
            <w:gridCol w:w="2580"/>
            <w:gridCol w:w="2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Sinonimi </w:t>
            </w:r>
          </w:p>
        </w:tc>
      </w:tr>
      <w:tr>
        <w:trPr>
          <w:cantSplit w:val="0"/>
          <w:trHeight w:val="438.9785156250013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Soggetto appaltatore del lavoro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Appaltatore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Colonnina elettrica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distributore di energia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Stazione di rifornimento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elettrico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Strutture alberghiere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Edificio che offre servizi di ospitalità e pernottamento a turisti.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Alberghi - Hotel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rcgis.com/sharing/rest/content/items/abfa3ad21e7b4d53b39fcd0f095573a8/info/metadata/metadata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