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D233" w14:textId="18106E2F" w:rsidR="00823063" w:rsidRDefault="002649B0" w:rsidP="002649B0">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Design of Interpreter for Language of Typed Arithmetic Expressions</w:t>
      </w:r>
    </w:p>
    <w:p w14:paraId="495FC5B5" w14:textId="018F0DB5" w:rsidR="002649B0" w:rsidRDefault="002649B0" w:rsidP="002649B0">
      <w:pPr>
        <w:rPr>
          <w:rFonts w:ascii="Times New Roman" w:hAnsi="Times New Roman" w:cs="Times New Roman"/>
          <w:lang w:val="en-US"/>
        </w:rPr>
      </w:pPr>
      <w:r>
        <w:rPr>
          <w:rFonts w:ascii="Times New Roman" w:hAnsi="Times New Roman" w:cs="Times New Roman"/>
          <w:lang w:val="en-US"/>
        </w:rPr>
        <w:t>This document details the steps taken to implement the interpreter for the language of Typed Arithmetic Expressions.</w:t>
      </w:r>
    </w:p>
    <w:p w14:paraId="680D869C" w14:textId="12A311C5" w:rsidR="002649B0" w:rsidRDefault="002649B0" w:rsidP="002649B0">
      <w:pPr>
        <w:rPr>
          <w:rFonts w:ascii="Times New Roman" w:hAnsi="Times New Roman" w:cs="Times New Roman"/>
          <w:bCs/>
          <w:lang w:val="en-US"/>
        </w:rPr>
      </w:pPr>
      <w:r>
        <w:rPr>
          <w:rFonts w:ascii="Times New Roman" w:hAnsi="Times New Roman" w:cs="Times New Roman"/>
          <w:b/>
          <w:bCs/>
          <w:sz w:val="24"/>
          <w:szCs w:val="24"/>
          <w:lang w:val="en-US"/>
        </w:rPr>
        <w:t xml:space="preserve">Programming Language used: </w:t>
      </w:r>
      <w:r>
        <w:rPr>
          <w:rFonts w:ascii="Times New Roman" w:hAnsi="Times New Roman" w:cs="Times New Roman"/>
          <w:bCs/>
          <w:lang w:val="en-US"/>
        </w:rPr>
        <w:t>Python</w:t>
      </w:r>
    </w:p>
    <w:p w14:paraId="14ED710F" w14:textId="3FCD7FB3" w:rsidR="002649B0" w:rsidRDefault="002649B0" w:rsidP="002649B0">
      <w:pPr>
        <w:rPr>
          <w:rFonts w:ascii="Times New Roman" w:hAnsi="Times New Roman" w:cs="Times New Roman"/>
          <w:lang w:val="en-US"/>
        </w:rPr>
      </w:pPr>
      <w:r>
        <w:rPr>
          <w:rFonts w:ascii="Times New Roman" w:hAnsi="Times New Roman" w:cs="Times New Roman"/>
          <w:lang w:val="en-US"/>
        </w:rPr>
        <w:t>An outline of the steps is given here:</w:t>
      </w:r>
    </w:p>
    <w:p w14:paraId="1DA505B4" w14:textId="1697B950" w:rsidR="002649B0" w:rsidRDefault="002649B0" w:rsidP="002649B0">
      <w:pPr>
        <w:rPr>
          <w:rFonts w:ascii="Times New Roman" w:hAnsi="Times New Roman" w:cs="Times New Roman"/>
          <w:lang w:val="en-US"/>
        </w:rPr>
      </w:pPr>
      <w:r>
        <w:rPr>
          <w:rFonts w:ascii="Times New Roman" w:hAnsi="Times New Roman" w:cs="Times New Roman"/>
          <w:lang w:val="en-US"/>
        </w:rPr>
        <w:t xml:space="preserve">1. Build a lexical analyser to parse the given input string into </w:t>
      </w:r>
      <w:r w:rsidR="00823063">
        <w:rPr>
          <w:rFonts w:ascii="Times New Roman" w:hAnsi="Times New Roman" w:cs="Times New Roman"/>
          <w:lang w:val="en-US"/>
        </w:rPr>
        <w:t>tokens</w:t>
      </w:r>
      <w:r>
        <w:rPr>
          <w:rFonts w:ascii="Times New Roman" w:hAnsi="Times New Roman" w:cs="Times New Roman"/>
          <w:lang w:val="en-US"/>
        </w:rPr>
        <w:t>.</w:t>
      </w:r>
    </w:p>
    <w:p w14:paraId="55ACECCE" w14:textId="3D02B370" w:rsidR="00483D31" w:rsidRDefault="00483D31" w:rsidP="002649B0">
      <w:pPr>
        <w:rPr>
          <w:rFonts w:ascii="Times New Roman" w:hAnsi="Times New Roman" w:cs="Times New Roman"/>
          <w:lang w:val="en-US"/>
        </w:rPr>
      </w:pPr>
      <w:r>
        <w:rPr>
          <w:rFonts w:ascii="Times New Roman" w:hAnsi="Times New Roman" w:cs="Times New Roman"/>
          <w:lang w:val="en-US"/>
        </w:rPr>
        <w:t>2. If there are invalid tokens, report “LexicalError”.</w:t>
      </w:r>
    </w:p>
    <w:p w14:paraId="58BEA4A2" w14:textId="5E37D77C" w:rsidR="002649B0" w:rsidRDefault="00483D31" w:rsidP="002649B0">
      <w:pPr>
        <w:rPr>
          <w:rFonts w:ascii="Times New Roman" w:hAnsi="Times New Roman" w:cs="Times New Roman"/>
          <w:lang w:val="en-US"/>
        </w:rPr>
      </w:pPr>
      <w:r>
        <w:rPr>
          <w:rFonts w:ascii="Times New Roman" w:hAnsi="Times New Roman" w:cs="Times New Roman"/>
          <w:lang w:val="en-US"/>
        </w:rPr>
        <w:t>3</w:t>
      </w:r>
      <w:r w:rsidR="002649B0">
        <w:rPr>
          <w:rFonts w:ascii="Times New Roman" w:hAnsi="Times New Roman" w:cs="Times New Roman"/>
          <w:lang w:val="en-US"/>
        </w:rPr>
        <w:t>. Construct an Abstract Syntax Tree from the tokens obtained</w:t>
      </w:r>
      <w:r>
        <w:rPr>
          <w:rFonts w:ascii="Times New Roman" w:hAnsi="Times New Roman" w:cs="Times New Roman"/>
          <w:lang w:val="en-US"/>
        </w:rPr>
        <w:t xml:space="preserve"> and the grammar rules</w:t>
      </w:r>
      <w:r w:rsidR="002649B0">
        <w:rPr>
          <w:rFonts w:ascii="Times New Roman" w:hAnsi="Times New Roman" w:cs="Times New Roman"/>
          <w:lang w:val="en-US"/>
        </w:rPr>
        <w:t>.</w:t>
      </w:r>
    </w:p>
    <w:p w14:paraId="4F1F1BBB" w14:textId="3DDF4B5C" w:rsidR="00483D31" w:rsidRDefault="00483D31" w:rsidP="002649B0">
      <w:pPr>
        <w:rPr>
          <w:rFonts w:ascii="Times New Roman" w:hAnsi="Times New Roman" w:cs="Times New Roman"/>
          <w:lang w:val="en-US"/>
        </w:rPr>
      </w:pPr>
      <w:r>
        <w:rPr>
          <w:rFonts w:ascii="Times New Roman" w:hAnsi="Times New Roman" w:cs="Times New Roman"/>
          <w:lang w:val="en-US"/>
        </w:rPr>
        <w:t>4. If AST cannot be constructed, report “SyntaxError”.</w:t>
      </w:r>
    </w:p>
    <w:p w14:paraId="2BE58CEF" w14:textId="017F21AC" w:rsidR="002649B0" w:rsidRDefault="00483D31" w:rsidP="002649B0">
      <w:pPr>
        <w:rPr>
          <w:rFonts w:ascii="Times New Roman" w:hAnsi="Times New Roman" w:cs="Times New Roman"/>
          <w:lang w:val="en-US"/>
        </w:rPr>
      </w:pPr>
      <w:r>
        <w:rPr>
          <w:rFonts w:ascii="Times New Roman" w:hAnsi="Times New Roman" w:cs="Times New Roman"/>
          <w:lang w:val="en-US"/>
        </w:rPr>
        <w:t>5</w:t>
      </w:r>
      <w:r w:rsidR="002649B0">
        <w:rPr>
          <w:rFonts w:ascii="Times New Roman" w:hAnsi="Times New Roman" w:cs="Times New Roman"/>
          <w:lang w:val="en-US"/>
        </w:rPr>
        <w:t>. Perform type checking on the AST</w:t>
      </w:r>
      <w:r>
        <w:rPr>
          <w:rFonts w:ascii="Times New Roman" w:hAnsi="Times New Roman" w:cs="Times New Roman"/>
          <w:lang w:val="en-US"/>
        </w:rPr>
        <w:t xml:space="preserve"> using the typing rules for the language</w:t>
      </w:r>
      <w:r w:rsidR="002649B0">
        <w:rPr>
          <w:rFonts w:ascii="Times New Roman" w:hAnsi="Times New Roman" w:cs="Times New Roman"/>
          <w:lang w:val="en-US"/>
        </w:rPr>
        <w:t>.</w:t>
      </w:r>
    </w:p>
    <w:p w14:paraId="6340537A" w14:textId="0652B551" w:rsidR="002649B0" w:rsidRDefault="00483D31" w:rsidP="002649B0">
      <w:pPr>
        <w:rPr>
          <w:rFonts w:ascii="Times New Roman" w:hAnsi="Times New Roman" w:cs="Times New Roman"/>
          <w:lang w:val="en-US"/>
        </w:rPr>
      </w:pPr>
      <w:r>
        <w:rPr>
          <w:rFonts w:ascii="Times New Roman" w:hAnsi="Times New Roman" w:cs="Times New Roman"/>
          <w:lang w:val="en-US"/>
        </w:rPr>
        <w:t>6</w:t>
      </w:r>
      <w:r w:rsidR="002649B0">
        <w:rPr>
          <w:rFonts w:ascii="Times New Roman" w:hAnsi="Times New Roman" w:cs="Times New Roman"/>
          <w:lang w:val="en-US"/>
        </w:rPr>
        <w:t>. If there are type errors, report “TypeError”.</w:t>
      </w:r>
    </w:p>
    <w:p w14:paraId="2E0293A2" w14:textId="2AAEC87B" w:rsidR="00483D31" w:rsidRDefault="00483D31" w:rsidP="002649B0">
      <w:pPr>
        <w:rPr>
          <w:rFonts w:ascii="Times New Roman" w:hAnsi="Times New Roman" w:cs="Times New Roman"/>
          <w:lang w:val="en-US"/>
        </w:rPr>
      </w:pPr>
      <w:r>
        <w:rPr>
          <w:rFonts w:ascii="Times New Roman" w:hAnsi="Times New Roman" w:cs="Times New Roman"/>
          <w:lang w:val="en-US"/>
        </w:rPr>
        <w:t>7. If there are no type errors, evaluate the expression using the evaluation rules for the language.</w:t>
      </w:r>
    </w:p>
    <w:p w14:paraId="0E3E4C3B" w14:textId="3B0EEF89" w:rsidR="00AE622C" w:rsidRDefault="00431804" w:rsidP="002649B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Tools and Frameworks Used</w:t>
      </w:r>
    </w:p>
    <w:p w14:paraId="47083834" w14:textId="2C4104C7" w:rsidR="00431804" w:rsidRDefault="00431804" w:rsidP="002649B0">
      <w:pPr>
        <w:rPr>
          <w:rFonts w:ascii="Times New Roman" w:hAnsi="Times New Roman" w:cs="Times New Roman"/>
          <w:lang w:val="en-US"/>
        </w:rPr>
      </w:pPr>
      <w:r>
        <w:rPr>
          <w:rFonts w:ascii="Times New Roman" w:hAnsi="Times New Roman" w:cs="Times New Roman"/>
          <w:lang w:val="en-US"/>
        </w:rPr>
        <w:t>No additional tools and frameworks have been used apart from core python. Every module, from lexical analyser to evaluator, has been manually coded.</w:t>
      </w:r>
    </w:p>
    <w:p w14:paraId="55610ADB" w14:textId="58801305" w:rsidR="00EB2334" w:rsidRDefault="00EB2334" w:rsidP="002649B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Lexical Analyser</w:t>
      </w:r>
    </w:p>
    <w:p w14:paraId="44668F7E" w14:textId="669A5B70" w:rsidR="00EB2334" w:rsidRDefault="00EB2334" w:rsidP="002649B0">
      <w:pPr>
        <w:rPr>
          <w:rFonts w:ascii="Times New Roman" w:hAnsi="Times New Roman" w:cs="Times New Roman"/>
          <w:lang w:val="en-US"/>
        </w:rPr>
      </w:pPr>
      <w:r>
        <w:rPr>
          <w:rFonts w:ascii="Times New Roman" w:hAnsi="Times New Roman" w:cs="Times New Roman"/>
          <w:lang w:val="en-US"/>
        </w:rPr>
        <w:t>The input sentence is parsed into various tokens depending upon the term. There are total of 12 tokens:</w:t>
      </w:r>
    </w:p>
    <w:p w14:paraId="15CC085E" w14:textId="77777777" w:rsidR="00EB2334" w:rsidRDefault="00EB2334" w:rsidP="002649B0">
      <w:pPr>
        <w:rPr>
          <w:rFonts w:ascii="Times New Roman" w:hAnsi="Times New Roman" w:cs="Times New Roman"/>
          <w:lang w:val="en-US"/>
        </w:rPr>
        <w:sectPr w:rsidR="00EB2334">
          <w:headerReference w:type="default" r:id="rId6"/>
          <w:pgSz w:w="11906" w:h="16838"/>
          <w:pgMar w:top="1440" w:right="1440" w:bottom="1440" w:left="1440" w:header="708" w:footer="708" w:gutter="0"/>
          <w:cols w:space="708"/>
          <w:docGrid w:linePitch="360"/>
        </w:sectPr>
      </w:pPr>
    </w:p>
    <w:p w14:paraId="4AB2D305" w14:textId="7023504A" w:rsidR="00EB2334" w:rsidRDefault="00EB2334" w:rsidP="002649B0">
      <w:pPr>
        <w:rPr>
          <w:rFonts w:ascii="Times New Roman" w:hAnsi="Times New Roman" w:cs="Times New Roman"/>
          <w:lang w:val="en-US"/>
        </w:rPr>
      </w:pPr>
      <w:r>
        <w:rPr>
          <w:rFonts w:ascii="Times New Roman" w:hAnsi="Times New Roman" w:cs="Times New Roman"/>
          <w:lang w:val="en-US"/>
        </w:rPr>
        <w:t>1. IF- if word.</w:t>
      </w:r>
    </w:p>
    <w:p w14:paraId="45C19472" w14:textId="617C72F1" w:rsidR="00EB2334" w:rsidRDefault="00EB2334" w:rsidP="002649B0">
      <w:pPr>
        <w:rPr>
          <w:rFonts w:ascii="Times New Roman" w:hAnsi="Times New Roman" w:cs="Times New Roman"/>
          <w:lang w:val="en-US"/>
        </w:rPr>
      </w:pPr>
      <w:r>
        <w:rPr>
          <w:rFonts w:ascii="Times New Roman" w:hAnsi="Times New Roman" w:cs="Times New Roman"/>
          <w:lang w:val="en-US"/>
        </w:rPr>
        <w:t>2. THEN- then word.</w:t>
      </w:r>
    </w:p>
    <w:p w14:paraId="7E5282E1" w14:textId="0503AF28" w:rsidR="00EB2334" w:rsidRDefault="00EB2334" w:rsidP="002649B0">
      <w:pPr>
        <w:rPr>
          <w:rFonts w:ascii="Times New Roman" w:hAnsi="Times New Roman" w:cs="Times New Roman"/>
          <w:lang w:val="en-US"/>
        </w:rPr>
      </w:pPr>
      <w:r>
        <w:rPr>
          <w:rFonts w:ascii="Times New Roman" w:hAnsi="Times New Roman" w:cs="Times New Roman"/>
          <w:lang w:val="en-US"/>
        </w:rPr>
        <w:t>3. ELSE- else word.</w:t>
      </w:r>
    </w:p>
    <w:p w14:paraId="796355A3" w14:textId="4AE9E7B0" w:rsidR="00EB2334" w:rsidRDefault="00EB2334" w:rsidP="002649B0">
      <w:pPr>
        <w:rPr>
          <w:rFonts w:ascii="Times New Roman" w:hAnsi="Times New Roman" w:cs="Times New Roman"/>
          <w:lang w:val="en-US"/>
        </w:rPr>
      </w:pPr>
      <w:r>
        <w:rPr>
          <w:rFonts w:ascii="Times New Roman" w:hAnsi="Times New Roman" w:cs="Times New Roman"/>
          <w:lang w:val="en-US"/>
        </w:rPr>
        <w:t>4. TRUE- true term.</w:t>
      </w:r>
    </w:p>
    <w:p w14:paraId="0A6A1CD6" w14:textId="0251F063" w:rsidR="00EB2334" w:rsidRDefault="00EB2334" w:rsidP="002649B0">
      <w:pPr>
        <w:rPr>
          <w:rFonts w:ascii="Times New Roman" w:hAnsi="Times New Roman" w:cs="Times New Roman"/>
          <w:lang w:val="en-US"/>
        </w:rPr>
      </w:pPr>
      <w:r>
        <w:rPr>
          <w:rFonts w:ascii="Times New Roman" w:hAnsi="Times New Roman" w:cs="Times New Roman"/>
          <w:lang w:val="en-US"/>
        </w:rPr>
        <w:t>5. FALSE- false term.</w:t>
      </w:r>
    </w:p>
    <w:p w14:paraId="1C7FB1A7" w14:textId="0D324A08" w:rsidR="00EB2334" w:rsidRDefault="00EB2334" w:rsidP="002649B0">
      <w:pPr>
        <w:rPr>
          <w:rFonts w:ascii="Times New Roman" w:hAnsi="Times New Roman" w:cs="Times New Roman"/>
          <w:lang w:val="en-US"/>
        </w:rPr>
      </w:pPr>
      <w:r>
        <w:rPr>
          <w:rFonts w:ascii="Times New Roman" w:hAnsi="Times New Roman" w:cs="Times New Roman"/>
          <w:lang w:val="en-US"/>
        </w:rPr>
        <w:t>6. OPPAR- opening parenthesis.</w:t>
      </w:r>
    </w:p>
    <w:p w14:paraId="5D4EC502" w14:textId="038DB680" w:rsidR="00EB2334" w:rsidRDefault="00EB2334" w:rsidP="002649B0">
      <w:pPr>
        <w:rPr>
          <w:rFonts w:ascii="Times New Roman" w:hAnsi="Times New Roman" w:cs="Times New Roman"/>
          <w:lang w:val="en-US"/>
        </w:rPr>
      </w:pPr>
      <w:r>
        <w:rPr>
          <w:rFonts w:ascii="Times New Roman" w:hAnsi="Times New Roman" w:cs="Times New Roman"/>
          <w:lang w:val="en-US"/>
        </w:rPr>
        <w:t>7. CLPAR- closing parenthesis.</w:t>
      </w:r>
    </w:p>
    <w:p w14:paraId="6E9F02F8" w14:textId="515A68E9" w:rsidR="00EB2334" w:rsidRDefault="00EB2334" w:rsidP="002649B0">
      <w:pPr>
        <w:rPr>
          <w:rFonts w:ascii="Times New Roman" w:hAnsi="Times New Roman" w:cs="Times New Roman"/>
          <w:lang w:val="en-US"/>
        </w:rPr>
      </w:pPr>
      <w:r>
        <w:rPr>
          <w:rFonts w:ascii="Times New Roman" w:hAnsi="Times New Roman" w:cs="Times New Roman"/>
          <w:lang w:val="en-US"/>
        </w:rPr>
        <w:t>8. ZERO- 0.</w:t>
      </w:r>
    </w:p>
    <w:p w14:paraId="14779ACC" w14:textId="09D3EED4" w:rsidR="00EB2334" w:rsidRDefault="00EB2334" w:rsidP="002649B0">
      <w:pPr>
        <w:rPr>
          <w:rFonts w:ascii="Times New Roman" w:hAnsi="Times New Roman" w:cs="Times New Roman"/>
          <w:lang w:val="en-US"/>
        </w:rPr>
      </w:pPr>
      <w:r>
        <w:rPr>
          <w:rFonts w:ascii="Times New Roman" w:hAnsi="Times New Roman" w:cs="Times New Roman"/>
          <w:lang w:val="en-US"/>
        </w:rPr>
        <w:t>9. SUCC- succ.</w:t>
      </w:r>
    </w:p>
    <w:p w14:paraId="227DE1E8" w14:textId="0233199D" w:rsidR="00EB2334" w:rsidRDefault="00EB2334" w:rsidP="002649B0">
      <w:pPr>
        <w:rPr>
          <w:rFonts w:ascii="Times New Roman" w:hAnsi="Times New Roman" w:cs="Times New Roman"/>
          <w:lang w:val="en-US"/>
        </w:rPr>
      </w:pPr>
      <w:r>
        <w:rPr>
          <w:rFonts w:ascii="Times New Roman" w:hAnsi="Times New Roman" w:cs="Times New Roman"/>
          <w:lang w:val="en-US"/>
        </w:rPr>
        <w:t>10. PRED- pred.</w:t>
      </w:r>
    </w:p>
    <w:p w14:paraId="7D6A411F" w14:textId="174CB023" w:rsidR="00EB2334" w:rsidRDefault="00EB2334" w:rsidP="002649B0">
      <w:pPr>
        <w:rPr>
          <w:rFonts w:ascii="Times New Roman" w:hAnsi="Times New Roman" w:cs="Times New Roman"/>
          <w:lang w:val="en-US"/>
        </w:rPr>
      </w:pPr>
      <w:r>
        <w:rPr>
          <w:rFonts w:ascii="Times New Roman" w:hAnsi="Times New Roman" w:cs="Times New Roman"/>
          <w:lang w:val="en-US"/>
        </w:rPr>
        <w:t>11. ISZERO- iszero.</w:t>
      </w:r>
    </w:p>
    <w:p w14:paraId="740DF1D9" w14:textId="6FA04373" w:rsidR="00EB2334" w:rsidRPr="00EB2334" w:rsidRDefault="00EB2334" w:rsidP="002649B0">
      <w:pPr>
        <w:rPr>
          <w:rFonts w:ascii="Times New Roman" w:hAnsi="Times New Roman" w:cs="Times New Roman"/>
          <w:lang w:val="en-US"/>
        </w:rPr>
      </w:pPr>
      <w:r>
        <w:rPr>
          <w:rFonts w:ascii="Times New Roman" w:hAnsi="Times New Roman" w:cs="Times New Roman"/>
          <w:lang w:val="en-US"/>
        </w:rPr>
        <w:t>12. INV- invalid token.</w:t>
      </w:r>
    </w:p>
    <w:p w14:paraId="26A1C3D9" w14:textId="77777777" w:rsidR="00EB2334" w:rsidRDefault="00EB2334" w:rsidP="001B6678">
      <w:pPr>
        <w:rPr>
          <w:rFonts w:ascii="Times New Roman" w:hAnsi="Times New Roman" w:cs="Times New Roman"/>
          <w:b/>
          <w:bCs/>
          <w:sz w:val="28"/>
          <w:szCs w:val="28"/>
          <w:u w:val="single"/>
          <w:lang w:val="en-US"/>
        </w:rPr>
        <w:sectPr w:rsidR="00EB2334" w:rsidSect="00EB2334">
          <w:type w:val="continuous"/>
          <w:pgSz w:w="11906" w:h="16838"/>
          <w:pgMar w:top="1440" w:right="1440" w:bottom="1440" w:left="1440" w:header="708" w:footer="708" w:gutter="0"/>
          <w:cols w:num="2" w:space="708"/>
          <w:docGrid w:linePitch="360"/>
        </w:sectPr>
      </w:pPr>
    </w:p>
    <w:p w14:paraId="732D7492" w14:textId="3FC3B5C7" w:rsidR="00EB2334" w:rsidRDefault="00EB2334" w:rsidP="001B667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AST Constructor</w:t>
      </w:r>
    </w:p>
    <w:p w14:paraId="1A4775CF" w14:textId="51EB631F" w:rsidR="00EB2334" w:rsidRDefault="00EB2334" w:rsidP="00DA4015">
      <w:pPr>
        <w:rPr>
          <w:rFonts w:ascii="Times New Roman" w:hAnsi="Times New Roman" w:cs="Times New Roman"/>
          <w:lang w:val="en-US"/>
        </w:rPr>
      </w:pPr>
      <w:r>
        <w:rPr>
          <w:rFonts w:ascii="Times New Roman" w:hAnsi="Times New Roman" w:cs="Times New Roman"/>
          <w:lang w:val="en-US"/>
        </w:rPr>
        <w:t xml:space="preserve">The list of tokens is passed into an AST constructor. The AST constructor uses the list of tokens and grammar rules for constructing an Abstract Syntax Tree for the term. The constructor is designed based on the pseudocode given in ALSU[1]. </w:t>
      </w:r>
    </w:p>
    <w:p w14:paraId="0CA85FE0" w14:textId="1D505EBB" w:rsidR="00EB2334" w:rsidRDefault="00EB2334" w:rsidP="001B667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Type Checker</w:t>
      </w:r>
    </w:p>
    <w:p w14:paraId="2F4EFA76" w14:textId="00DC7DDE" w:rsidR="00EB2334" w:rsidRDefault="00EB2334" w:rsidP="001B6678">
      <w:pPr>
        <w:rPr>
          <w:rFonts w:ascii="Times New Roman" w:hAnsi="Times New Roman" w:cs="Times New Roman"/>
          <w:lang w:val="en-US"/>
        </w:rPr>
      </w:pPr>
      <w:r>
        <w:rPr>
          <w:rFonts w:ascii="Times New Roman" w:hAnsi="Times New Roman" w:cs="Times New Roman"/>
          <w:lang w:val="en-US"/>
        </w:rPr>
        <w:t>The AST is traversed according to the typing rules of the language and checked for any typing errors. There are two types: Nat and Bool</w:t>
      </w:r>
      <w:r w:rsidR="00DA4015">
        <w:rPr>
          <w:rFonts w:ascii="Times New Roman" w:hAnsi="Times New Roman" w:cs="Times New Roman"/>
          <w:lang w:val="en-US"/>
        </w:rPr>
        <w:t>.</w:t>
      </w:r>
    </w:p>
    <w:p w14:paraId="34DE8307" w14:textId="77777777" w:rsidR="00DA4015" w:rsidRDefault="00DA4015" w:rsidP="001B6678">
      <w:pPr>
        <w:rPr>
          <w:rFonts w:ascii="Times New Roman" w:hAnsi="Times New Roman" w:cs="Times New Roman"/>
          <w:lang w:val="en-US"/>
        </w:rPr>
        <w:sectPr w:rsidR="00DA4015" w:rsidSect="00DA4015">
          <w:type w:val="continuous"/>
          <w:pgSz w:w="11906" w:h="16838"/>
          <w:pgMar w:top="1440" w:right="1440" w:bottom="1440" w:left="1440" w:header="708" w:footer="708" w:gutter="0"/>
          <w:cols w:space="708"/>
          <w:docGrid w:linePitch="360"/>
        </w:sectPr>
      </w:pPr>
    </w:p>
    <w:p w14:paraId="01905A21" w14:textId="77777777" w:rsidR="00DA4015" w:rsidRDefault="00DA4015" w:rsidP="001B6678">
      <w:pPr>
        <w:rPr>
          <w:rFonts w:ascii="Times New Roman" w:hAnsi="Times New Roman" w:cs="Times New Roman"/>
          <w:b/>
          <w:bCs/>
          <w:sz w:val="28"/>
          <w:szCs w:val="28"/>
          <w:u w:val="single"/>
          <w:lang w:val="en-US"/>
        </w:rPr>
        <w:sectPr w:rsidR="00DA4015" w:rsidSect="00DA4015">
          <w:type w:val="continuous"/>
          <w:pgSz w:w="11906" w:h="16838"/>
          <w:pgMar w:top="1440" w:right="1440" w:bottom="1440" w:left="1440" w:header="708" w:footer="708" w:gutter="0"/>
          <w:cols w:num="2" w:space="708"/>
          <w:docGrid w:linePitch="360"/>
        </w:sectPr>
      </w:pPr>
    </w:p>
    <w:p w14:paraId="0047537F" w14:textId="63347F05" w:rsidR="00DA4015" w:rsidRDefault="00DA4015" w:rsidP="001B667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Evaluator</w:t>
      </w:r>
    </w:p>
    <w:p w14:paraId="6FF9D395" w14:textId="149BA42E" w:rsidR="00DA4015" w:rsidRDefault="00DA4015" w:rsidP="001B6678">
      <w:pPr>
        <w:rPr>
          <w:rFonts w:ascii="Times New Roman" w:hAnsi="Times New Roman" w:cs="Times New Roman"/>
          <w:lang w:val="en-US"/>
        </w:rPr>
      </w:pPr>
      <w:r>
        <w:rPr>
          <w:rFonts w:ascii="Times New Roman" w:hAnsi="Times New Roman" w:cs="Times New Roman"/>
          <w:lang w:val="en-US"/>
        </w:rPr>
        <w:t>If there are no typing errors in the term, it is evaluated using evaluation rules</w:t>
      </w:r>
      <w:r w:rsidR="002321BE">
        <w:rPr>
          <w:rFonts w:ascii="Times New Roman" w:hAnsi="Times New Roman" w:cs="Times New Roman"/>
          <w:lang w:val="en-US"/>
        </w:rPr>
        <w:t xml:space="preserve"> of the language</w:t>
      </w:r>
      <w:r>
        <w:rPr>
          <w:rFonts w:ascii="Times New Roman" w:hAnsi="Times New Roman" w:cs="Times New Roman"/>
          <w:lang w:val="en-US"/>
        </w:rPr>
        <w:t xml:space="preserve">. </w:t>
      </w:r>
    </w:p>
    <w:p w14:paraId="1A49B668" w14:textId="19DE4D47" w:rsidR="001B6678" w:rsidRDefault="001B6678" w:rsidP="001B667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Design</w:t>
      </w:r>
    </w:p>
    <w:p w14:paraId="1AD40492" w14:textId="4C488D92" w:rsidR="001B6678" w:rsidRPr="00DA4015" w:rsidRDefault="00A73AA0" w:rsidP="001B6678">
      <w:pPr>
        <w:rPr>
          <w:rFonts w:ascii="Times New Roman" w:hAnsi="Times New Roman" w:cs="Times New Roman"/>
          <w:lang w:val="en-US"/>
        </w:rPr>
      </w:pPr>
      <w:r w:rsidRPr="00A73AA0">
        <w:rPr>
          <w:rFonts w:ascii="Times New Roman" w:hAnsi="Times New Roman" w:cs="Times New Roman"/>
          <w:b/>
          <w:bCs/>
          <w:noProof/>
          <w:sz w:val="28"/>
          <w:szCs w:val="28"/>
          <w:lang w:val="en-US"/>
        </w:rPr>
        <w:drawing>
          <wp:inline distT="0" distB="0" distL="0" distR="0" wp14:anchorId="166C081D" wp14:editId="58094348">
            <wp:extent cx="3212911" cy="7161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15548" cy="7167460"/>
                    </a:xfrm>
                    <a:prstGeom prst="rect">
                      <a:avLst/>
                    </a:prstGeom>
                  </pic:spPr>
                </pic:pic>
              </a:graphicData>
            </a:graphic>
          </wp:inline>
        </w:drawing>
      </w:r>
      <w:r w:rsidR="001B6678">
        <w:rPr>
          <w:rFonts w:ascii="Times New Roman" w:hAnsi="Times New Roman" w:cs="Times New Roman"/>
          <w:b/>
          <w:bCs/>
          <w:sz w:val="28"/>
          <w:szCs w:val="28"/>
          <w:u w:val="single"/>
          <w:lang w:val="en-US"/>
        </w:rPr>
        <w:br/>
      </w:r>
      <w:r w:rsidR="001B6678" w:rsidRPr="00DA4015">
        <w:rPr>
          <w:rFonts w:ascii="Times New Roman" w:hAnsi="Times New Roman" w:cs="Times New Roman"/>
          <w:lang w:val="en-US"/>
        </w:rPr>
        <w:t>A flowchart demonstrating the basic flow of the interpreter</w:t>
      </w:r>
    </w:p>
    <w:p w14:paraId="75C96104" w14:textId="77777777" w:rsidR="00106C17" w:rsidRDefault="00106C17" w:rsidP="002649B0">
      <w:pPr>
        <w:rPr>
          <w:rFonts w:ascii="Times New Roman" w:hAnsi="Times New Roman" w:cs="Times New Roman"/>
          <w:b/>
          <w:bCs/>
          <w:sz w:val="28"/>
          <w:szCs w:val="28"/>
          <w:u w:val="single"/>
          <w:lang w:val="en-US"/>
        </w:rPr>
      </w:pPr>
    </w:p>
    <w:p w14:paraId="16A4A9AB" w14:textId="3FCF8105" w:rsidR="001B6678" w:rsidRDefault="00A73AA0" w:rsidP="002649B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References</w:t>
      </w:r>
    </w:p>
    <w:p w14:paraId="7973B02C" w14:textId="683EFFB1" w:rsidR="00A73AA0" w:rsidRDefault="00A73AA0" w:rsidP="002649B0">
      <w:pPr>
        <w:rPr>
          <w:rFonts w:ascii="Times New Roman" w:hAnsi="Times New Roman" w:cs="Times New Roman"/>
          <w:lang w:val="en-US"/>
        </w:rPr>
      </w:pPr>
      <w:r>
        <w:rPr>
          <w:rFonts w:ascii="Times New Roman" w:hAnsi="Times New Roman" w:cs="Times New Roman"/>
          <w:lang w:val="en-US"/>
        </w:rPr>
        <w:t xml:space="preserve">1. Alfred V. Aho, Monica S. Lam, Ravi Sethi, Jeffrey D. Ullman, “Syntax Analysis” in </w:t>
      </w:r>
      <w:r w:rsidRPr="00A73AA0">
        <w:rPr>
          <w:rFonts w:ascii="Times New Roman" w:hAnsi="Times New Roman" w:cs="Times New Roman"/>
          <w:i/>
          <w:iCs/>
          <w:lang w:val="en-US"/>
        </w:rPr>
        <w:t>Compilers: Principles, Techniques and Tools</w:t>
      </w:r>
      <w:r>
        <w:rPr>
          <w:rFonts w:ascii="Times New Roman" w:hAnsi="Times New Roman" w:cs="Times New Roman"/>
          <w:i/>
          <w:iCs/>
          <w:lang w:val="en-US"/>
        </w:rPr>
        <w:t xml:space="preserve">. </w:t>
      </w:r>
      <w:r w:rsidR="00106C17">
        <w:rPr>
          <w:rFonts w:ascii="Times New Roman" w:hAnsi="Times New Roman" w:cs="Times New Roman"/>
          <w:lang w:val="en-US"/>
        </w:rPr>
        <w:t>MA, USA: Pearson, 2006, pp. 219-220</w:t>
      </w:r>
      <w:r w:rsidR="00DA4015">
        <w:rPr>
          <w:rFonts w:ascii="Times New Roman" w:hAnsi="Times New Roman" w:cs="Times New Roman"/>
          <w:lang w:val="en-US"/>
        </w:rPr>
        <w:t>.</w:t>
      </w:r>
    </w:p>
    <w:sectPr w:rsidR="00A73AA0" w:rsidSect="00EB2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D375" w14:textId="77777777" w:rsidR="00951C0D" w:rsidRDefault="00951C0D" w:rsidP="00DA4015">
      <w:pPr>
        <w:spacing w:after="0" w:line="240" w:lineRule="auto"/>
      </w:pPr>
      <w:r>
        <w:separator/>
      </w:r>
    </w:p>
  </w:endnote>
  <w:endnote w:type="continuationSeparator" w:id="0">
    <w:p w14:paraId="73739DB7" w14:textId="77777777" w:rsidR="00951C0D" w:rsidRDefault="00951C0D" w:rsidP="00DA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67069" w14:textId="77777777" w:rsidR="00951C0D" w:rsidRDefault="00951C0D" w:rsidP="00DA4015">
      <w:pPr>
        <w:spacing w:after="0" w:line="240" w:lineRule="auto"/>
      </w:pPr>
      <w:r>
        <w:separator/>
      </w:r>
    </w:p>
  </w:footnote>
  <w:footnote w:type="continuationSeparator" w:id="0">
    <w:p w14:paraId="32FD7FE2" w14:textId="77777777" w:rsidR="00951C0D" w:rsidRDefault="00951C0D" w:rsidP="00DA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AFF1A" w14:textId="61BB67BF" w:rsidR="00DA4015" w:rsidRPr="00DA4015" w:rsidRDefault="00DA4015">
    <w:pPr>
      <w:pStyle w:val="Header"/>
      <w:rPr>
        <w:lang w:val="en-US"/>
      </w:rPr>
    </w:pPr>
    <w:r>
      <w:rPr>
        <w:lang w:val="en-US"/>
      </w:rPr>
      <w:t>Submitted By: Nidhin Mohan</w:t>
    </w:r>
    <w:r>
      <w:rPr>
        <w:lang w:val="en-US"/>
      </w:rPr>
      <w:tab/>
    </w:r>
    <w:r>
      <w:rPr>
        <w:lang w:val="en-US"/>
      </w:rPr>
      <w:tab/>
      <w:t>B180948CS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4EC6"/>
    <w:rsid w:val="00073FF6"/>
    <w:rsid w:val="00083B98"/>
    <w:rsid w:val="00106C17"/>
    <w:rsid w:val="001B6678"/>
    <w:rsid w:val="001B774D"/>
    <w:rsid w:val="002321BE"/>
    <w:rsid w:val="002649B0"/>
    <w:rsid w:val="00341ACD"/>
    <w:rsid w:val="0037286B"/>
    <w:rsid w:val="00431804"/>
    <w:rsid w:val="00483D31"/>
    <w:rsid w:val="004F5E89"/>
    <w:rsid w:val="00823063"/>
    <w:rsid w:val="008B4EC6"/>
    <w:rsid w:val="00951C0D"/>
    <w:rsid w:val="00A73AA0"/>
    <w:rsid w:val="00AE622C"/>
    <w:rsid w:val="00DA4015"/>
    <w:rsid w:val="00EB2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AEA1"/>
  <w15:docId w15:val="{4987562E-FC45-469A-B5B4-D7467CD4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C17"/>
    <w:rPr>
      <w:color w:val="0563C1" w:themeColor="hyperlink"/>
      <w:u w:val="single"/>
    </w:rPr>
  </w:style>
  <w:style w:type="character" w:styleId="UnresolvedMention">
    <w:name w:val="Unresolved Mention"/>
    <w:basedOn w:val="DefaultParagraphFont"/>
    <w:uiPriority w:val="99"/>
    <w:semiHidden/>
    <w:unhideWhenUsed/>
    <w:rsid w:val="00106C17"/>
    <w:rPr>
      <w:color w:val="605E5C"/>
      <w:shd w:val="clear" w:color="auto" w:fill="E1DFDD"/>
    </w:rPr>
  </w:style>
  <w:style w:type="paragraph" w:styleId="Header">
    <w:name w:val="header"/>
    <w:basedOn w:val="Normal"/>
    <w:link w:val="HeaderChar"/>
    <w:uiPriority w:val="99"/>
    <w:unhideWhenUsed/>
    <w:rsid w:val="00DA4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015"/>
  </w:style>
  <w:style w:type="paragraph" w:styleId="Footer">
    <w:name w:val="footer"/>
    <w:basedOn w:val="Normal"/>
    <w:link w:val="FooterChar"/>
    <w:uiPriority w:val="99"/>
    <w:unhideWhenUsed/>
    <w:rsid w:val="00DA4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Mohan</dc:creator>
  <cp:keywords/>
  <dc:description/>
  <cp:lastModifiedBy>Nidhin Mohan</cp:lastModifiedBy>
  <cp:revision>4</cp:revision>
  <dcterms:created xsi:type="dcterms:W3CDTF">2021-10-19T09:32:00Z</dcterms:created>
  <dcterms:modified xsi:type="dcterms:W3CDTF">2021-10-29T09:53:00Z</dcterms:modified>
</cp:coreProperties>
</file>