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Practicals</w:t>
      </w:r>
      <w:r>
        <w:t xml:space="preserve"> </w:t>
      </w:r>
      <w:r>
        <w:t xml:space="preserve">2</w:t>
      </w:r>
      <w:r>
        <w:t xml:space="preserve"> </w:t>
      </w:r>
      <w:r>
        <w:t xml:space="preserve">Solutions:</w:t>
      </w:r>
      <w:r>
        <w:t xml:space="preserve"> </w:t>
      </w:r>
      <w:r>
        <w:t xml:space="preserve">Network</w:t>
      </w:r>
      <w:r>
        <w:t xml:space="preserve"> </w:t>
      </w:r>
      <w:r>
        <w:t xml:space="preserve">meta-analysis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star-shaped</w:t>
      </w:r>
      <w:r>
        <w:t xml:space="preserve"> </w:t>
      </w:r>
      <w:r>
        <w:t xml:space="preserve">network</w:t>
      </w:r>
      <w:r>
        <w:t xml:space="preserve"> </w:t>
      </w:r>
      <w:r>
        <w:t xml:space="preserve">using</w:t>
      </w:r>
      <w:r>
        <w:t xml:space="preserve"> </w:t>
      </w:r>
      <w:r>
        <w:t xml:space="preserve">subgroup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meta-regression</w:t>
      </w:r>
    </w:p>
    <w:p>
      <w:pPr>
        <w:pStyle w:val="Subtitle"/>
      </w:pPr>
      <w:r>
        <w:t xml:space="preserve">Course</w:t>
      </w:r>
      <w:r>
        <w:t xml:space="preserve"> </w:t>
      </w:r>
      <w:r>
        <w:t xml:space="preserve">on</w:t>
      </w:r>
      <w:r>
        <w:t xml:space="preserve"> </w:t>
      </w:r>
      <w:r>
        <w:t xml:space="preserve">network</w:t>
      </w:r>
      <w:r>
        <w:t xml:space="preserve"> </w:t>
      </w:r>
      <w:r>
        <w:t xml:space="preserve">meta-analysis</w:t>
      </w:r>
      <w:r>
        <w:t xml:space="preserve"> </w:t>
      </w:r>
      <w:r>
        <w:t xml:space="preserve">2018</w:t>
      </w:r>
      <w:r>
        <w:t xml:space="preserve"> </w:t>
      </w:r>
      <w:r>
        <w:t xml:space="preserve">Kea,</w:t>
      </w:r>
      <w:r>
        <w:t xml:space="preserve"> </w:t>
      </w:r>
      <w:r>
        <w:t xml:space="preserve">Greece</w:t>
      </w:r>
    </w:p>
    <w:p>
      <w:pPr>
        <w:pStyle w:val="Heading2"/>
      </w:pPr>
      <w:bookmarkStart w:id="21" w:name="r-packages"/>
      <w:bookmarkEnd w:id="21"/>
      <w:r>
        <w:t xml:space="preserve">R packages</w:t>
      </w:r>
    </w:p>
    <w:p>
      <w:pPr>
        <w:pStyle w:val="FirstParagraph"/>
      </w:pPr>
      <w:r>
        <w:t xml:space="preserve">We will use the package</w:t>
      </w:r>
      <w:r>
        <w:t xml:space="preserve"> </w:t>
      </w:r>
      <w:r>
        <w:rPr>
          <w:b/>
        </w:rPr>
        <w:t xml:space="preserve">readxl</w:t>
      </w:r>
      <w:r>
        <w:t xml:space="preserve"> </w:t>
      </w:r>
      <w:r>
        <w:t xml:space="preserve">to import excel data and the</w:t>
      </w:r>
      <w:r>
        <w:t xml:space="preserve"> </w:t>
      </w:r>
      <w:r>
        <w:t xml:space="preserve">packages</w:t>
      </w:r>
      <w:r>
        <w:t xml:space="preserve"> </w:t>
      </w:r>
      <w:r>
        <w:rPr>
          <w:b/>
        </w:rPr>
        <w:t xml:space="preserve">netmeta</w:t>
      </w:r>
      <w:r>
        <w:t xml:space="preserve"> </w:t>
      </w:r>
      <w:r>
        <w:t xml:space="preserve">to run network meta-analyses.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(meta)</w:t>
      </w:r>
    </w:p>
    <w:p>
      <w:pPr>
        <w:pStyle w:val="Heading2"/>
      </w:pPr>
      <w:bookmarkStart w:id="22" w:name="datasets"/>
      <w:bookmarkEnd w:id="22"/>
      <w:r>
        <w:t xml:space="preserve">Datasets</w:t>
      </w:r>
    </w:p>
    <w:p>
      <w:pPr>
        <w:pStyle w:val="Heading3"/>
      </w:pPr>
      <w:bookmarkStart w:id="23" w:name="acute-mania-dataset"/>
      <w:bookmarkEnd w:id="23"/>
      <w:r>
        <w:t xml:space="preserve">Acute mania dataset</w:t>
      </w:r>
    </w:p>
    <w:p>
      <w:pPr>
        <w:pStyle w:val="FirstParagraph"/>
      </w:pPr>
      <w:r>
        <w:t xml:space="preserve">The file AcuteManiaP.xls comprises data from the efficacy</w:t>
      </w:r>
      <w:r>
        <w:t xml:space="preserve"> </w:t>
      </w:r>
      <w:r>
        <w:t xml:space="preserve">outcome of the network meta-analysis published in Cipriani et</w:t>
      </w:r>
      <w:r>
        <w:t xml:space="preserve"> </w:t>
      </w:r>
      <w:r>
        <w:t xml:space="preserve">al. (2011). We present here only some studies that compare an active intervention versus placebo. Hence the shape of the network is a star.</w:t>
      </w:r>
    </w:p>
    <w:p>
      <w:pPr>
        <w:pStyle w:val="SourceCode"/>
      </w:pPr>
      <w:r>
        <w:rPr>
          <w:rStyle w:val="NormalTok"/>
        </w:rPr>
        <w:t xml:space="preserve">AcuteManiaP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"~/_mydrive/Teaching/Kea NMA Course/Practicals/AcuteManiaP.xls"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AcuteManiaP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(AcuteManiaP)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(AcuteManiaP) </w:t>
      </w:r>
    </w:p>
    <w:p>
      <w:pPr>
        <w:pStyle w:val="SourceCode"/>
      </w:pPr>
      <w:r>
        <w:rPr>
          <w:rStyle w:val="VerbatimChar"/>
        </w:rPr>
        <w:t xml:space="preserve">## 'data.frame':    27 obs. of  15 variables:</w:t>
      </w:r>
      <w:r>
        <w:br w:type="textWrapping"/>
      </w:r>
      <w:r>
        <w:rPr>
          <w:rStyle w:val="VerbatimChar"/>
        </w:rPr>
        <w:t xml:space="preserve">##  $ studlab: num  51 53 54 56 58 67 50 52 61 62 ...</w:t>
      </w:r>
      <w:r>
        <w:br w:type="textWrapping"/>
      </w:r>
      <w:r>
        <w:rPr>
          <w:rStyle w:val="VerbatimChar"/>
        </w:rPr>
        <w:t xml:space="preserve">##  $ treat1 : chr  "Placebo" "Placebo" "Placebo" "Placebo" ...</w:t>
      </w:r>
      <w:r>
        <w:br w:type="textWrapping"/>
      </w:r>
      <w:r>
        <w:rPr>
          <w:rStyle w:val="VerbatimChar"/>
        </w:rPr>
        <w:t xml:space="preserve">##  $ treat2 : chr  "Haloperidol" "Haloperidol" "Haloperidol" "Haloperidol" ...</w:t>
      </w:r>
      <w:r>
        <w:br w:type="textWrapping"/>
      </w:r>
      <w:r>
        <w:rPr>
          <w:rStyle w:val="VerbatimChar"/>
        </w:rPr>
        <w:t xml:space="preserve">##  $ ncont1 : num  152 100 88 47 138 97 163 95 NA 95 ...</w:t>
      </w:r>
      <w:r>
        <w:br w:type="textWrapping"/>
      </w:r>
      <w:r>
        <w:rPr>
          <w:rStyle w:val="VerbatimChar"/>
        </w:rPr>
        <w:t xml:space="preserve">##  $ mean1  : num  18.6 24.2 -6.1 -8.2 22.1 ...</w:t>
      </w:r>
      <w:r>
        <w:br w:type="textWrapping"/>
      </w:r>
      <w:r>
        <w:rPr>
          <w:rStyle w:val="VerbatimChar"/>
        </w:rPr>
        <w:t xml:space="preserve">##  $ sd1    : num  10.6 12.4 10.7 10 10.2 ...</w:t>
      </w:r>
      <w:r>
        <w:br w:type="textWrapping"/>
      </w:r>
      <w:r>
        <w:rPr>
          <w:rStyle w:val="VerbatimChar"/>
        </w:rPr>
        <w:t xml:space="preserve">##  $ ncont2 : num  161 98 170 50 144 20 155 98 NA 36 ...</w:t>
      </w:r>
      <w:r>
        <w:br w:type="textWrapping"/>
      </w:r>
      <w:r>
        <w:rPr>
          <w:rStyle w:val="VerbatimChar"/>
        </w:rPr>
        <w:t xml:space="preserve">##  $ mean2  : num  14.7 15.9 -15.9 -13.4 17.4 ...</w:t>
      </w:r>
      <w:r>
        <w:br w:type="textWrapping"/>
      </w:r>
      <w:r>
        <w:rPr>
          <w:rStyle w:val="VerbatimChar"/>
        </w:rPr>
        <w:t xml:space="preserve">##  $ sd2    : num  10.6 12.4 10.7 10 10.2 ...</w:t>
      </w:r>
      <w:r>
        <w:br w:type="textWrapping"/>
      </w:r>
      <w:r>
        <w:rPr>
          <w:rStyle w:val="VerbatimChar"/>
        </w:rPr>
        <w:t xml:space="preserve">##  $ event1 : num  58 35 18 NA 39 43 56 26 18 NA ...</w:t>
      </w:r>
      <w:r>
        <w:br w:type="textWrapping"/>
      </w:r>
      <w:r>
        <w:rPr>
          <w:rStyle w:val="VerbatimChar"/>
        </w:rPr>
        <w:t xml:space="preserve">##  $ n1     : num  153 101 88 51 140 99 165 97 74 95 ...</w:t>
      </w:r>
      <w:r>
        <w:br w:type="textWrapping"/>
      </w:r>
      <w:r>
        <w:rPr>
          <w:rStyle w:val="VerbatimChar"/>
        </w:rPr>
        <w:t xml:space="preserve">##  $ event2 : num  80 55 93 NA 59 13 71 52 18 NA ...</w:t>
      </w:r>
      <w:r>
        <w:br w:type="textWrapping"/>
      </w:r>
      <w:r>
        <w:rPr>
          <w:rStyle w:val="VerbatimChar"/>
        </w:rPr>
        <w:t xml:space="preserve">##  $ n2     : num  165 99 172 53 144 20 160 98 36 36 ...</w:t>
      </w:r>
      <w:r>
        <w:br w:type="textWrapping"/>
      </w:r>
      <w:r>
        <w:rPr>
          <w:rStyle w:val="VerbatimChar"/>
        </w:rPr>
        <w:t xml:space="preserve">##  $ AE1    : num  2 0 0 1 3 0 5 1 0 2 ...</w:t>
      </w:r>
      <w:r>
        <w:br w:type="textWrapping"/>
      </w:r>
      <w:r>
        <w:rPr>
          <w:rStyle w:val="VerbatimChar"/>
        </w:rPr>
        <w:t xml:space="preserve">##  $ AE2    : num  5 2 2 1 5 1 2 5 1 0 ...</w:t>
      </w:r>
    </w:p>
    <w:p>
      <w:pPr>
        <w:pStyle w:val="FirstParagraph"/>
      </w:pPr>
      <w:r>
        <w:t xml:space="preserve">How many comparisons are present in the network? How many studies?</w:t>
      </w:r>
    </w:p>
    <w:p>
      <w:pPr>
        <w:pStyle w:val="BodyText"/>
      </w:pPr>
      <w:r>
        <w:t xml:space="preserve">The dataset is in</w:t>
      </w:r>
      <w:r>
        <w:t xml:space="preserve"> </w:t>
      </w:r>
      <w:r>
        <w:rPr>
          <w:i/>
        </w:rPr>
        <w:t xml:space="preserve">contrast-based (pairwise) format</w:t>
      </w:r>
      <w:r>
        <w:t xml:space="preserve"> </w:t>
      </w:r>
      <w:r>
        <w:t xml:space="preserve">; that is, each row is a study and treatment comparison.</w:t>
      </w:r>
    </w:p>
    <w:p>
      <w:pPr>
        <w:pStyle w:val="Heading2"/>
      </w:pPr>
      <w:bookmarkStart w:id="24" w:name="analysis-of-the-star-network-comparing-antimanic-drugs-and-placebo"/>
      <w:bookmarkEnd w:id="24"/>
      <w:r>
        <w:t xml:space="preserve">Analysis of the star network comparing antimanic drugs and placebo</w:t>
      </w:r>
    </w:p>
    <w:p>
      <w:pPr>
        <w:pStyle w:val="FirstParagraph"/>
      </w:pPr>
      <w:r>
        <w:t xml:space="preserve">Let’s first get some information on the studies included in the</w:t>
      </w:r>
      <w:r>
        <w:t xml:space="preserve"> </w:t>
      </w:r>
      <w:r>
        <w:t xml:space="preserve">network meta-analysis.</w:t>
      </w:r>
    </w:p>
    <w:p>
      <w:pPr>
        <w:pStyle w:val="BodyText"/>
      </w:pPr>
      <w:r>
        <w:t xml:space="preserve">Which treatment is the most frequently studied?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(AcuteManiaP$treat2)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Haloperidol     Lithium  Olanzapine Risperidone </w:t>
      </w:r>
      <w:r>
        <w:br w:type="textWrapping"/>
      </w:r>
      <w:r>
        <w:rPr>
          <w:rStyle w:val="VerbatimChar"/>
        </w:rPr>
        <w:t xml:space="preserve">##           6           7           9           5</w:t>
      </w:r>
    </w:p>
    <w:p>
      <w:pPr>
        <w:pStyle w:val="FirstParagraph"/>
      </w:pPr>
      <w:r>
        <w:t xml:space="preserve">Now synthesize the SMDs for each active intervention versus Placebo. Instead of running eight separate meta-analyses, it is easier to run a meta-analysis in subgroups using the variable contrast.</w:t>
      </w:r>
      <w:r>
        <w:br w:type="textWrapping"/>
      </w:r>
      <w:r>
        <w:t xml:space="preserve">Use random effects and complete the first three columns of the following table. Some warning messages might be generated because of missing values in the data</w:t>
      </w:r>
    </w:p>
    <w:p>
      <w:pPr>
        <w:pStyle w:val="SourceCode"/>
      </w:pPr>
      <w:r>
        <w:rPr>
          <w:rStyle w:val="NormalTok"/>
        </w:rPr>
        <w:t xml:space="preserve">Starmeta=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(ncont1,mean1,sd1,ncont2,mean2,sd2,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AcuteManiaP,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treat2, </w:t>
      </w:r>
      <w:r>
        <w:rPr>
          <w:rStyle w:val="DataTypeTok"/>
        </w:rPr>
        <w:t xml:space="preserve">studlab=</w:t>
      </w:r>
      <w:r>
        <w:rPr>
          <w:rStyle w:val="NormalTok"/>
        </w:rPr>
        <w:t xml:space="preserve">studlab,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comb.fixed=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(Starmeta)</w:t>
      </w:r>
    </w:p>
    <w:p>
      <w:pPr>
        <w:pStyle w:val="SourceCode"/>
      </w:pPr>
      <w:r>
        <w:rPr>
          <w:rStyle w:val="VerbatimChar"/>
        </w:rPr>
        <w:t xml:space="preserve">## Number of studies combined: k =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SMD           95%-CI     z  p-value</w:t>
      </w:r>
      <w:r>
        <w:br w:type="textWrapping"/>
      </w:r>
      <w:r>
        <w:rPr>
          <w:rStyle w:val="VerbatimChar"/>
        </w:rPr>
        <w:t xml:space="preserve">## Random effects model 0.4913 [0.4151; 0.5675] 12.64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0.0176; H = 1.37 [1.09; 1.72]; I^2 = 46.4% [15.2%; 66.2%]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p-value</w:t>
      </w:r>
      <w:r>
        <w:br w:type="textWrapping"/>
      </w:r>
      <w:r>
        <w:rPr>
          <w:rStyle w:val="VerbatimChar"/>
        </w:rPr>
        <w:t xml:space="preserve">##  46.68   25  0.0054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for subgroups (random effects model):</w:t>
      </w:r>
      <w:r>
        <w:br w:type="textWrapping"/>
      </w:r>
      <w:r>
        <w:rPr>
          <w:rStyle w:val="VerbatimChar"/>
        </w:rPr>
        <w:t xml:space="preserve">##                        k    SMD           95%-CI     Q  tau^2   I^2</w:t>
      </w:r>
      <w:r>
        <w:br w:type="textWrapping"/>
      </w:r>
      <w:r>
        <w:rPr>
          <w:rStyle w:val="VerbatimChar"/>
        </w:rPr>
        <w:t xml:space="preserve">## treat2 = Haloperidol   6 0.5841 [0.4040; 0.7642] 11.01 0.0265 54.6%</w:t>
      </w:r>
      <w:r>
        <w:br w:type="textWrapping"/>
      </w:r>
      <w:r>
        <w:rPr>
          <w:rStyle w:val="VerbatimChar"/>
        </w:rPr>
        <w:t xml:space="preserve">## treat2 = Lithium       6 0.4034 [0.2612; 0.5456]  7.59 0.0107 34.1%</w:t>
      </w:r>
      <w:r>
        <w:br w:type="textWrapping"/>
      </w:r>
      <w:r>
        <w:rPr>
          <w:rStyle w:val="VerbatimChar"/>
        </w:rPr>
        <w:t xml:space="preserve">## treat2 = Olanzapine    9 0.4386 [0.3187; 0.5584] 13.07 0.0128 38.8%</w:t>
      </w:r>
      <w:r>
        <w:br w:type="textWrapping"/>
      </w:r>
      <w:r>
        <w:rPr>
          <w:rStyle w:val="VerbatimChar"/>
        </w:rPr>
        <w:t xml:space="preserve">## treat2 = Risperidone   5 0.5946 [0.4283; 0.7610]  6.91 0.0149 42.1%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subgroup differences (random effects model):</w:t>
      </w:r>
      <w:r>
        <w:br w:type="textWrapping"/>
      </w:r>
      <w:r>
        <w:rPr>
          <w:rStyle w:val="VerbatimChar"/>
        </w:rPr>
        <w:t xml:space="preserve">##                     Q d.f. p-value</w:t>
      </w:r>
      <w:r>
        <w:br w:type="textWrapping"/>
      </w:r>
      <w:r>
        <w:rPr>
          <w:rStyle w:val="VerbatimChar"/>
        </w:rPr>
        <w:t xml:space="preserve">## Between groups   4.67    3  0.1975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DerSimonian-Laird estimator for tau^2</w:t>
      </w:r>
      <w:r>
        <w:br w:type="textWrapping"/>
      </w:r>
      <w:r>
        <w:rPr>
          <w:rStyle w:val="VerbatimChar"/>
        </w:rPr>
        <w:t xml:space="preserve">## - Hedges' g (bias corrected standardised mean difference)</w:t>
      </w:r>
    </w:p>
    <w:p>
      <w:pPr>
        <w:pStyle w:val="FirstParagraph"/>
      </w:pPr>
      <w:r>
        <w:t xml:space="preserve">TABLE HERE</w:t>
      </w:r>
    </w:p>
    <w:p>
      <w:pPr>
        <w:pStyle w:val="BodyText"/>
      </w:pPr>
      <w:r>
        <w:t xml:space="preserve">Compare the heterogeneity values across comparisons. Consider the number of studies per comparison to comment on the heterogeneity estimates in studies.</w:t>
      </w:r>
      <w:r>
        <w:t xml:space="preserve"> </w:t>
      </w:r>
      <w:r>
        <w:t xml:space="preserve">Which is the best treatment for efficacy? Which is the worse treatment?</w:t>
      </w:r>
      <w:r>
        <w:t xml:space="preserve"> </w:t>
      </w:r>
      <w:r>
        <w:t xml:space="preserve">Can you derive an indirect relative treatment effect between Haloperidol and Risperidone? How much better is Risperidone to Lithium?</w:t>
      </w:r>
    </w:p>
    <w:p>
      <w:pPr>
        <w:pStyle w:val="BodyText"/>
      </w:pPr>
      <w:r>
        <w:t xml:space="preserve">Now, we will use meta-regression to do subgroup analysis. The variable treat2 will be used to create dummy variables and these will be used in the regression line.</w:t>
      </w:r>
    </w:p>
    <w:p>
      <w:pPr>
        <w:pStyle w:val="SourceCode"/>
      </w:pPr>
      <w:r>
        <w:rPr>
          <w:rStyle w:val="NormalTok"/>
        </w:rPr>
        <w:t xml:space="preserve">treat2.f=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(AcuteManiaP$treat2)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dummies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(~treat2.f)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   (Intercept) treat2.fLithium treat2.fOlanzapine treat2.fRisperidone</w:t>
      </w:r>
      <w:r>
        <w:br w:type="textWrapping"/>
      </w:r>
      <w:r>
        <w:rPr>
          <w:rStyle w:val="VerbatimChar"/>
        </w:rPr>
        <w:t xml:space="preserve">## 1            1               0                  0                   0</w:t>
      </w:r>
      <w:r>
        <w:br w:type="textWrapping"/>
      </w:r>
      <w:r>
        <w:rPr>
          <w:rStyle w:val="VerbatimChar"/>
        </w:rPr>
        <w:t xml:space="preserve">## 2            1               0                  0                   0</w:t>
      </w:r>
      <w:r>
        <w:br w:type="textWrapping"/>
      </w:r>
      <w:r>
        <w:rPr>
          <w:rStyle w:val="VerbatimChar"/>
        </w:rPr>
        <w:t xml:space="preserve">## 3            1               0                  0                   0</w:t>
      </w:r>
      <w:r>
        <w:br w:type="textWrapping"/>
      </w:r>
      <w:r>
        <w:rPr>
          <w:rStyle w:val="VerbatimChar"/>
        </w:rPr>
        <w:t xml:space="preserve">## 4            1               0                  0                   0</w:t>
      </w:r>
      <w:r>
        <w:br w:type="textWrapping"/>
      </w:r>
      <w:r>
        <w:rPr>
          <w:rStyle w:val="VerbatimChar"/>
        </w:rPr>
        <w:t xml:space="preserve">## 5            1               0                  0                   0</w:t>
      </w:r>
      <w:r>
        <w:br w:type="textWrapping"/>
      </w:r>
      <w:r>
        <w:rPr>
          <w:rStyle w:val="VerbatimChar"/>
        </w:rPr>
        <w:t xml:space="preserve">## 6            1               0                  0                   0</w:t>
      </w:r>
      <w:r>
        <w:br w:type="textWrapping"/>
      </w:r>
      <w:r>
        <w:rPr>
          <w:rStyle w:val="VerbatimChar"/>
        </w:rPr>
        <w:t xml:space="preserve">## 7            1               1                  0                   0</w:t>
      </w:r>
      <w:r>
        <w:br w:type="textWrapping"/>
      </w:r>
      <w:r>
        <w:rPr>
          <w:rStyle w:val="VerbatimChar"/>
        </w:rPr>
        <w:t xml:space="preserve">## 8            1               1                  0                   0</w:t>
      </w:r>
      <w:r>
        <w:br w:type="textWrapping"/>
      </w:r>
      <w:r>
        <w:rPr>
          <w:rStyle w:val="VerbatimChar"/>
        </w:rPr>
        <w:t xml:space="preserve">## 9            1               1                  0                   0</w:t>
      </w:r>
      <w:r>
        <w:br w:type="textWrapping"/>
      </w:r>
      <w:r>
        <w:rPr>
          <w:rStyle w:val="VerbatimChar"/>
        </w:rPr>
        <w:t xml:space="preserve">## 10           1               1                  0                   0</w:t>
      </w:r>
      <w:r>
        <w:br w:type="textWrapping"/>
      </w:r>
      <w:r>
        <w:rPr>
          <w:rStyle w:val="VerbatimChar"/>
        </w:rPr>
        <w:t xml:space="preserve">## 11           1               1                  0                   0</w:t>
      </w:r>
      <w:r>
        <w:br w:type="textWrapping"/>
      </w:r>
      <w:r>
        <w:rPr>
          <w:rStyle w:val="VerbatimChar"/>
        </w:rPr>
        <w:t xml:space="preserve">## 12           1               1                  0                   0</w:t>
      </w:r>
      <w:r>
        <w:br w:type="textWrapping"/>
      </w:r>
      <w:r>
        <w:rPr>
          <w:rStyle w:val="VerbatimChar"/>
        </w:rPr>
        <w:t xml:space="preserve">## 13           1               1                  0                   0</w:t>
      </w:r>
      <w:r>
        <w:br w:type="textWrapping"/>
      </w:r>
      <w:r>
        <w:rPr>
          <w:rStyle w:val="VerbatimChar"/>
        </w:rPr>
        <w:t xml:space="preserve">## 14           1               0                  1                   0</w:t>
      </w:r>
      <w:r>
        <w:br w:type="textWrapping"/>
      </w:r>
      <w:r>
        <w:rPr>
          <w:rStyle w:val="VerbatimChar"/>
        </w:rPr>
        <w:t xml:space="preserve">## 15           1               0                  1                   0</w:t>
      </w:r>
      <w:r>
        <w:br w:type="textWrapping"/>
      </w:r>
      <w:r>
        <w:rPr>
          <w:rStyle w:val="VerbatimChar"/>
        </w:rPr>
        <w:t xml:space="preserve">## 16           1               0                  1                   0</w:t>
      </w:r>
      <w:r>
        <w:br w:type="textWrapping"/>
      </w:r>
      <w:r>
        <w:rPr>
          <w:rStyle w:val="VerbatimChar"/>
        </w:rPr>
        <w:t xml:space="preserve">## 17           1               0                  1                   0</w:t>
      </w:r>
      <w:r>
        <w:br w:type="textWrapping"/>
      </w:r>
      <w:r>
        <w:rPr>
          <w:rStyle w:val="VerbatimChar"/>
        </w:rPr>
        <w:t xml:space="preserve">## 18           1               0                  1                   0</w:t>
      </w:r>
      <w:r>
        <w:br w:type="textWrapping"/>
      </w:r>
      <w:r>
        <w:rPr>
          <w:rStyle w:val="VerbatimChar"/>
        </w:rPr>
        <w:t xml:space="preserve">## 19           1               0                  1                   0</w:t>
      </w:r>
      <w:r>
        <w:br w:type="textWrapping"/>
      </w:r>
      <w:r>
        <w:rPr>
          <w:rStyle w:val="VerbatimChar"/>
        </w:rPr>
        <w:t xml:space="preserve">## 20           1               0                  1                   0</w:t>
      </w:r>
      <w:r>
        <w:br w:type="textWrapping"/>
      </w:r>
      <w:r>
        <w:rPr>
          <w:rStyle w:val="VerbatimChar"/>
        </w:rPr>
        <w:t xml:space="preserve">## 21           1               0                  1                   0</w:t>
      </w:r>
      <w:r>
        <w:br w:type="textWrapping"/>
      </w:r>
      <w:r>
        <w:rPr>
          <w:rStyle w:val="VerbatimChar"/>
        </w:rPr>
        <w:t xml:space="preserve">## 22           1               0                  1                   0</w:t>
      </w:r>
      <w:r>
        <w:br w:type="textWrapping"/>
      </w:r>
      <w:r>
        <w:rPr>
          <w:rStyle w:val="VerbatimChar"/>
        </w:rPr>
        <w:t xml:space="preserve">## 23           1               0                  0                   1</w:t>
      </w:r>
      <w:r>
        <w:br w:type="textWrapping"/>
      </w:r>
      <w:r>
        <w:rPr>
          <w:rStyle w:val="VerbatimChar"/>
        </w:rPr>
        <w:t xml:space="preserve">## 24           1               0                  0                   1</w:t>
      </w:r>
      <w:r>
        <w:br w:type="textWrapping"/>
      </w:r>
      <w:r>
        <w:rPr>
          <w:rStyle w:val="VerbatimChar"/>
        </w:rPr>
        <w:t xml:space="preserve">## 25           1               0                  0                   1</w:t>
      </w:r>
      <w:r>
        <w:br w:type="textWrapping"/>
      </w:r>
      <w:r>
        <w:rPr>
          <w:rStyle w:val="VerbatimChar"/>
        </w:rPr>
        <w:t xml:space="preserve">## 26           1               0                  0                   1</w:t>
      </w:r>
      <w:r>
        <w:br w:type="textWrapping"/>
      </w:r>
      <w:r>
        <w:rPr>
          <w:rStyle w:val="VerbatimChar"/>
        </w:rPr>
        <w:t xml:space="preserve">## 27           1               0                  0                   1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0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attr(,"contrasts")$treat2.f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FirstParagraph"/>
      </w:pPr>
      <w:r>
        <w:t xml:space="preserve">These are the variables denoting the different comparisons of drugs versus placebo. The first treatment is used as reference.</w:t>
      </w:r>
    </w:p>
    <w:p>
      <w:pPr>
        <w:pStyle w:val="BodyText"/>
      </w:pPr>
      <w:r>
        <w:t xml:space="preserve">Then, subgroup analysis can be performed using the metareg command. The function takes a meta-analysis object as argument – so we have to run a meta-analysis (without subgroups this time) – we will name the object Starmeta1</w:t>
      </w:r>
    </w:p>
    <w:p>
      <w:pPr>
        <w:pStyle w:val="SourceCode"/>
      </w:pPr>
      <w:r>
        <w:rPr>
          <w:rStyle w:val="NormalTok"/>
        </w:rPr>
        <w:t xml:space="preserve">Starmeta1=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(ncont1,mean1,sd1,ncont2,mean2,sd2,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AcuteManiaP, </w:t>
      </w:r>
      <w:r>
        <w:rPr>
          <w:rStyle w:val="DataTypeTok"/>
        </w:rPr>
        <w:t xml:space="preserve">studlab=</w:t>
      </w:r>
      <w:r>
        <w:rPr>
          <w:rStyle w:val="NormalTok"/>
        </w:rPr>
        <w:t xml:space="preserve">studlab,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comb.fixed=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Starmetareg=</w:t>
      </w:r>
      <w:r>
        <w:rPr>
          <w:rStyle w:val="KeywordTok"/>
        </w:rPr>
        <w:t xml:space="preserve">metareg</w:t>
      </w:r>
      <w:r>
        <w:rPr>
          <w:rStyle w:val="NormalTok"/>
        </w:rPr>
        <w:t xml:space="preserve">(Starmeta1,dummies)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(Starmetareg)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Mixed-Effects Model (k = 26; tau^2 estimator: DL)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  deviance       AIC       BIC      AICc  </w:t>
      </w:r>
      <w:r>
        <w:br w:type="textWrapping"/>
      </w:r>
      <w:r>
        <w:rPr>
          <w:rStyle w:val="VerbatimChar"/>
        </w:rPr>
        <w:t xml:space="preserve">##   7.6985   36.1166   -5.3969    0.8936   -2.3969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tau^2 (estimated amount of residual heterogeneity):     0.0156 (SE = 0.0111)</w:t>
      </w:r>
      <w:r>
        <w:br w:type="textWrapping"/>
      </w:r>
      <w:r>
        <w:rPr>
          <w:rStyle w:val="VerbatimChar"/>
        </w:rPr>
        <w:t xml:space="preserve">## tau (square root of estimated tau^2 value):             0.1250</w:t>
      </w:r>
      <w:r>
        <w:br w:type="textWrapping"/>
      </w:r>
      <w:r>
        <w:rPr>
          <w:rStyle w:val="VerbatimChar"/>
        </w:rPr>
        <w:t xml:space="preserve">## I^2 (residual heterogeneity / unaccounted variability): 42.99%</w:t>
      </w:r>
      <w:r>
        <w:br w:type="textWrapping"/>
      </w:r>
      <w:r>
        <w:rPr>
          <w:rStyle w:val="VerbatimChar"/>
        </w:rPr>
        <w:t xml:space="preserve">## H^2 (unaccounted variability / sampling variability):   1.75</w:t>
      </w:r>
      <w:r>
        <w:br w:type="textWrapping"/>
      </w:r>
      <w:r>
        <w:rPr>
          <w:rStyle w:val="VerbatimChar"/>
        </w:rPr>
        <w:t xml:space="preserve">## R^2 (amount of heterogeneity accounted for):            11.27%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Residual Heterogeneity: </w:t>
      </w:r>
      <w:r>
        <w:br w:type="textWrapping"/>
      </w:r>
      <w:r>
        <w:rPr>
          <w:rStyle w:val="VerbatimChar"/>
        </w:rPr>
        <w:t xml:space="preserve">## QE(df = 22) = 38.5895, p-val = 0.0157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Moderators (coefficient(s) 2:4): </w:t>
      </w:r>
      <w:r>
        <w:br w:type="textWrapping"/>
      </w:r>
      <w:r>
        <w:rPr>
          <w:rStyle w:val="VerbatimChar"/>
        </w:rPr>
        <w:t xml:space="preserve">## QM(df = 3) = 4.6751, p-val = 0.1972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estimate      se     zval    pval    ci.lb</w:t>
      </w:r>
      <w:r>
        <w:br w:type="textWrapping"/>
      </w:r>
      <w:r>
        <w:rPr>
          <w:rStyle w:val="VerbatimChar"/>
        </w:rPr>
        <w:t xml:space="preserve">## intrcpt                       0.5811  0.0806   7.2110  &lt;.0001   0.4231</w:t>
      </w:r>
      <w:r>
        <w:br w:type="textWrapping"/>
      </w:r>
      <w:r>
        <w:rPr>
          <w:rStyle w:val="VerbatimChar"/>
        </w:rPr>
        <w:t xml:space="preserve">## dummiestreat2.fLithium       -0.1784  0.1123  -1.5883  0.1122  -0.3986</w:t>
      </w:r>
      <w:r>
        <w:br w:type="textWrapping"/>
      </w:r>
      <w:r>
        <w:rPr>
          <w:rStyle w:val="VerbatimChar"/>
        </w:rPr>
        <w:t xml:space="preserve">## dummiestreat2.fOlanzapine    -0.1434  0.1028  -1.3953  0.1629  -0.3448</w:t>
      </w:r>
      <w:r>
        <w:br w:type="textWrapping"/>
      </w:r>
      <w:r>
        <w:rPr>
          <w:rStyle w:val="VerbatimChar"/>
        </w:rPr>
        <w:t xml:space="preserve">## dummiestreat2.fRisperidone    0.0133  0.1177   0.1131  0.9100  -0.2173</w:t>
      </w:r>
      <w:r>
        <w:br w:type="textWrapping"/>
      </w:r>
      <w:r>
        <w:rPr>
          <w:rStyle w:val="VerbatimChar"/>
        </w:rPr>
        <w:t xml:space="preserve">##                              ci.ub     </w:t>
      </w:r>
      <w:r>
        <w:br w:type="textWrapping"/>
      </w:r>
      <w:r>
        <w:rPr>
          <w:rStyle w:val="VerbatimChar"/>
        </w:rPr>
        <w:t xml:space="preserve">## intrcpt                     0.7390  ***</w:t>
      </w:r>
      <w:r>
        <w:br w:type="textWrapping"/>
      </w:r>
      <w:r>
        <w:rPr>
          <w:rStyle w:val="VerbatimChar"/>
        </w:rPr>
        <w:t xml:space="preserve">## dummiestreat2.fLithium      0.0418     </w:t>
      </w:r>
      <w:r>
        <w:br w:type="textWrapping"/>
      </w:r>
      <w:r>
        <w:rPr>
          <w:rStyle w:val="VerbatimChar"/>
        </w:rPr>
        <w:t xml:space="preserve">## dummiestreat2.fOlanzapine   0.0580     </w:t>
      </w:r>
      <w:r>
        <w:br w:type="textWrapping"/>
      </w:r>
      <w:r>
        <w:rPr>
          <w:rStyle w:val="VerbatimChar"/>
        </w:rPr>
        <w:t xml:space="preserve">## dummiestreat2.fRisperidone  0.2439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Note that meta package is smart: actually we don’t even need to create the dummies. We could have typed</w:t>
      </w:r>
    </w:p>
    <w:p>
      <w:pPr>
        <w:pStyle w:val="BodyText"/>
      </w:pPr>
      <w:r>
        <w:t xml:space="preserve">Starmetareg=metareg(Starmeta1,treat2)</w:t>
      </w:r>
    </w:p>
    <w:p>
      <w:pPr>
        <w:pStyle w:val="BodyText"/>
      </w:pPr>
      <w:r>
        <w:t xml:space="preserve">and it would do exactly the same job!</w:t>
      </w:r>
    </w:p>
    <w:p>
      <w:pPr>
        <w:pStyle w:val="BodyText"/>
      </w:pPr>
      <w:r>
        <w:t xml:space="preserve">Write here the regression line represented by the command above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Can you interpret the intercept and slopes of the regression line?</w:t>
      </w:r>
      <w:r>
        <w:t xml:space="preserve"> </w:t>
      </w:r>
      <w:r>
        <w:t xml:space="preserve">How can you derive an indirect SMD between Risperidone and Haloperidol?</w:t>
      </w:r>
    </w:p>
    <w:p>
      <w:pPr>
        <w:pStyle w:val="BodyText"/>
      </w:pPr>
      <w:r>
        <w:t xml:space="preserve">Note: The default method to estimate heterogeneity in metareg is the DerSimonian and Laird. The option method.tau can be used to change estimator.</w:t>
      </w:r>
    </w:p>
    <w:p>
      <w:pPr>
        <w:pStyle w:val="BodyText"/>
      </w:pPr>
      <w:r>
        <w:t xml:space="preserve">A major difference between subgroup analysis and meta-regression using a categorical variable is the default assumption about heterogeneity; in subgroup analysis subgroup-specific τ2 are estimated whereas in meta-regression a common τ2 is assumed.</w:t>
      </w:r>
      <w:r>
        <w:t xml:space="preserve"> </w:t>
      </w:r>
      <w:r>
        <w:t xml:space="preserve">To make the results comparable update the subgroup analysis to estimate a single τ2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(Starmeta, </w:t>
      </w:r>
      <w:r>
        <w:rPr>
          <w:rStyle w:val="DataTypeTok"/>
        </w:rPr>
        <w:t xml:space="preserve">tau.common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SMD            95%-CI %W(random)      treat2</w:t>
      </w:r>
      <w:r>
        <w:br w:type="textWrapping"/>
      </w:r>
      <w:r>
        <w:rPr>
          <w:rStyle w:val="VerbatimChar"/>
        </w:rPr>
        <w:t xml:space="preserve">## 51 0.3658 [ 0.1423; 0.5893]        4.9 Haloperidol</w:t>
      </w:r>
      <w:r>
        <w:br w:type="textWrapping"/>
      </w:r>
      <w:r>
        <w:rPr>
          <w:rStyle w:val="VerbatimChar"/>
        </w:rPr>
        <w:t xml:space="preserve">## 53 0.6687 [ 0.3822; 0.9551]        3.9 Haloperidol</w:t>
      </w:r>
      <w:r>
        <w:br w:type="textWrapping"/>
      </w:r>
      <w:r>
        <w:rPr>
          <w:rStyle w:val="VerbatimChar"/>
        </w:rPr>
        <w:t xml:space="preserve">## 54 0.9186 [ 0.6491; 1.1881]        4.1 Haloperidol</w:t>
      </w:r>
      <w:r>
        <w:br w:type="textWrapping"/>
      </w:r>
      <w:r>
        <w:rPr>
          <w:rStyle w:val="VerbatimChar"/>
        </w:rPr>
        <w:t xml:space="preserve">## 56 0.5145 [ 0.1095; 0.9195]        2.5 Haloperidol</w:t>
      </w:r>
      <w:r>
        <w:br w:type="textWrapping"/>
      </w:r>
      <w:r>
        <w:rPr>
          <w:rStyle w:val="VerbatimChar"/>
        </w:rPr>
        <w:t xml:space="preserve">## 58 0.4610 [ 0.2244; 0.6976]        4.7 Haloperidol</w:t>
      </w:r>
      <w:r>
        <w:br w:type="textWrapping"/>
      </w:r>
      <w:r>
        <w:rPr>
          <w:rStyle w:val="VerbatimChar"/>
        </w:rPr>
        <w:t xml:space="preserve">## 67 0.6190 [ 0.1310; 1.1071]        1.9 Haloperidol</w:t>
      </w:r>
      <w:r>
        <w:br w:type="textWrapping"/>
      </w:r>
      <w:r>
        <w:rPr>
          <w:rStyle w:val="VerbatimChar"/>
        </w:rPr>
        <w:t xml:space="preserve">## 50 0.3004 [ 0.0792; 0.5215]        5.0     Lithium</w:t>
      </w:r>
      <w:r>
        <w:br w:type="textWrapping"/>
      </w:r>
      <w:r>
        <w:rPr>
          <w:rStyle w:val="VerbatimChar"/>
        </w:rPr>
        <w:t xml:space="preserve">## 52 0.7031 [ 0.4122; 0.9941]        3.8     Lithium</w:t>
      </w:r>
      <w:r>
        <w:br w:type="textWrapping"/>
      </w:r>
      <w:r>
        <w:rPr>
          <w:rStyle w:val="VerbatimChar"/>
        </w:rPr>
        <w:t xml:space="preserve">## 61     NA                          0.0     Lithium</w:t>
      </w:r>
      <w:r>
        <w:br w:type="textWrapping"/>
      </w:r>
      <w:r>
        <w:rPr>
          <w:rStyle w:val="VerbatimChar"/>
        </w:rPr>
        <w:t xml:space="preserve">## 62 0.1104 [-0.2735; 0.4942]        2.7     Lithium</w:t>
      </w:r>
      <w:r>
        <w:br w:type="textWrapping"/>
      </w:r>
      <w:r>
        <w:rPr>
          <w:rStyle w:val="VerbatimChar"/>
        </w:rPr>
        <w:t xml:space="preserve">## 63 0.3302 [ 0.0122; 0.6483]        3.4     Lithium</w:t>
      </w:r>
      <w:r>
        <w:br w:type="textWrapping"/>
      </w:r>
      <w:r>
        <w:rPr>
          <w:rStyle w:val="VerbatimChar"/>
        </w:rPr>
        <w:t xml:space="preserve">## 64 0.4448 [ 0.1796; 0.7100]        4.2     Lithium</w:t>
      </w:r>
      <w:r>
        <w:br w:type="textWrapping"/>
      </w:r>
      <w:r>
        <w:rPr>
          <w:rStyle w:val="VerbatimChar"/>
        </w:rPr>
        <w:t xml:space="preserve">## 65 0.4541 [ 0.1900; 0.7183]        4.2     Lithium</w:t>
      </w:r>
      <w:r>
        <w:br w:type="textWrapping"/>
      </w:r>
      <w:r>
        <w:rPr>
          <w:rStyle w:val="VerbatimChar"/>
        </w:rPr>
        <w:t xml:space="preserve">## 16 0.4248 [ 0.0847; 0.7650]        3.2  Olanzapine</w:t>
      </w:r>
      <w:r>
        <w:br w:type="textWrapping"/>
      </w:r>
      <w:r>
        <w:rPr>
          <w:rStyle w:val="VerbatimChar"/>
        </w:rPr>
        <w:t xml:space="preserve">## 17 0.5238 [ 0.1434; 0.9042]        2.7  Olanzapine</w:t>
      </w:r>
      <w:r>
        <w:br w:type="textWrapping"/>
      </w:r>
      <w:r>
        <w:rPr>
          <w:rStyle w:val="VerbatimChar"/>
        </w:rPr>
        <w:t xml:space="preserve">## 19 0.4536 [ 0.2247; 0.6824]        4.8  Olanzapine</w:t>
      </w:r>
      <w:r>
        <w:br w:type="textWrapping"/>
      </w:r>
      <w:r>
        <w:rPr>
          <w:rStyle w:val="VerbatimChar"/>
        </w:rPr>
        <w:t xml:space="preserve">## 22 0.0289 [-0.3336; 0.3913]        2.9  Olanzapine</w:t>
      </w:r>
      <w:r>
        <w:br w:type="textWrapping"/>
      </w:r>
      <w:r>
        <w:rPr>
          <w:rStyle w:val="VerbatimChar"/>
        </w:rPr>
        <w:t xml:space="preserve">## 49 0.3919 [ 0.1127; 0.6711]        4.0  Olanzapine</w:t>
      </w:r>
      <w:r>
        <w:br w:type="textWrapping"/>
      </w:r>
      <w:r>
        <w:rPr>
          <w:rStyle w:val="VerbatimChar"/>
        </w:rPr>
        <w:t xml:space="preserve">## 55 0.2394 [-0.0020; 0.4808]        4.6  Olanzapine</w:t>
      </w:r>
      <w:r>
        <w:br w:type="textWrapping"/>
      </w:r>
      <w:r>
        <w:rPr>
          <w:rStyle w:val="VerbatimChar"/>
        </w:rPr>
        <w:t xml:space="preserve">## 59 0.6550 [ 0.4088; 0.9011]        4.5  Olanzapine</w:t>
      </w:r>
      <w:r>
        <w:br w:type="textWrapping"/>
      </w:r>
      <w:r>
        <w:rPr>
          <w:rStyle w:val="VerbatimChar"/>
        </w:rPr>
        <w:t xml:space="preserve">## 60 0.6273 [ 0.3776; 0.8770]        4.5  Olanzapine</w:t>
      </w:r>
      <w:r>
        <w:br w:type="textWrapping"/>
      </w:r>
      <w:r>
        <w:rPr>
          <w:rStyle w:val="VerbatimChar"/>
        </w:rPr>
        <w:t xml:space="preserve">## 67 0.4800 [ 0.1993; 0.7607]        4.0  Olanzapine</w:t>
      </w:r>
      <w:r>
        <w:br w:type="textWrapping"/>
      </w:r>
      <w:r>
        <w:rPr>
          <w:rStyle w:val="VerbatimChar"/>
        </w:rPr>
        <w:t xml:space="preserve">## 23 0.8460 [ 0.6039; 1.0881]        4.6 Risperidone</w:t>
      </w:r>
      <w:r>
        <w:br w:type="textWrapping"/>
      </w:r>
      <w:r>
        <w:rPr>
          <w:rStyle w:val="VerbatimChar"/>
        </w:rPr>
        <w:t xml:space="preserve">## 24 0.3446 [ 0.0107; 0.6786]        3.2 Risperidone</w:t>
      </w:r>
      <w:r>
        <w:br w:type="textWrapping"/>
      </w:r>
      <w:r>
        <w:rPr>
          <w:rStyle w:val="VerbatimChar"/>
        </w:rPr>
        <w:t xml:space="preserve">## 25 0.6086 [ 0.3528; 0.8645]        4.4 Risperidone</w:t>
      </w:r>
      <w:r>
        <w:br w:type="textWrapping"/>
      </w:r>
      <w:r>
        <w:rPr>
          <w:rStyle w:val="VerbatimChar"/>
        </w:rPr>
        <w:t xml:space="preserve">## 56 0.6036 [ 0.1980; 1.0091]        2.5 Risperidone</w:t>
      </w:r>
      <w:r>
        <w:br w:type="textWrapping"/>
      </w:r>
      <w:r>
        <w:rPr>
          <w:rStyle w:val="VerbatimChar"/>
        </w:rPr>
        <w:t xml:space="preserve">## 58 0.5003 [ 0.2666; 0.7340]        4.7 Risperidone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SMD           95%-CI     z  p-value</w:t>
      </w:r>
      <w:r>
        <w:br w:type="textWrapping"/>
      </w:r>
      <w:r>
        <w:rPr>
          <w:rStyle w:val="VerbatimChar"/>
        </w:rPr>
        <w:t xml:space="preserve">## Random effects model 0.4913 [0.4151; 0.5675] 12.64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0.0176; H = 1.37 [1.09; 1.72]; I^2 = 46.4% [15.2%; 66.2%]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p-value</w:t>
      </w:r>
      <w:r>
        <w:br w:type="textWrapping"/>
      </w:r>
      <w:r>
        <w:rPr>
          <w:rStyle w:val="VerbatimChar"/>
        </w:rPr>
        <w:t xml:space="preserve">##  46.68   25  0.0054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for subgroups (random effects model):</w:t>
      </w:r>
      <w:r>
        <w:br w:type="textWrapping"/>
      </w:r>
      <w:r>
        <w:rPr>
          <w:rStyle w:val="VerbatimChar"/>
        </w:rPr>
        <w:t xml:space="preserve">##                        k    SMD           95%-CI     Q  tau^2   I^2</w:t>
      </w:r>
      <w:r>
        <w:br w:type="textWrapping"/>
      </w:r>
      <w:r>
        <w:rPr>
          <w:rStyle w:val="VerbatimChar"/>
        </w:rPr>
        <w:t xml:space="preserve">## treat2 = Haloperidol   6 0.5811 [0.4231; 0.7390] 11.01 0.0156 54.6%</w:t>
      </w:r>
      <w:r>
        <w:br w:type="textWrapping"/>
      </w:r>
      <w:r>
        <w:rPr>
          <w:rStyle w:val="VerbatimChar"/>
        </w:rPr>
        <w:t xml:space="preserve">## treat2 = Lithium       6 0.4026 [0.2492; 0.5560]  7.59 0.0156 34.1%</w:t>
      </w:r>
      <w:r>
        <w:br w:type="textWrapping"/>
      </w:r>
      <w:r>
        <w:rPr>
          <w:rStyle w:val="VerbatimChar"/>
        </w:rPr>
        <w:t xml:space="preserve">## treat2 = Olanzapine    9 0.4377 [0.3127; 0.5626] 13.07 0.0156 38.8%</w:t>
      </w:r>
      <w:r>
        <w:br w:type="textWrapping"/>
      </w:r>
      <w:r>
        <w:rPr>
          <w:rStyle w:val="VerbatimChar"/>
        </w:rPr>
        <w:t xml:space="preserve">## treat2 = Risperidone   5 0.5944 [0.4263; 0.7624]  6.91 0.0156 42.1%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subgroup differences (random effects model):</w:t>
      </w:r>
      <w:r>
        <w:br w:type="textWrapping"/>
      </w:r>
      <w:r>
        <w:rPr>
          <w:rStyle w:val="VerbatimChar"/>
        </w:rPr>
        <w:t xml:space="preserve">##                    Q d.f. p-value</w:t>
      </w:r>
      <w:r>
        <w:br w:type="textWrapping"/>
      </w:r>
      <w:r>
        <w:rPr>
          <w:rStyle w:val="VerbatimChar"/>
        </w:rPr>
        <w:t xml:space="preserve">## Between groups  4.68    3  0.1972</w:t>
      </w:r>
      <w:r>
        <w:br w:type="textWrapping"/>
      </w:r>
      <w:r>
        <w:rPr>
          <w:rStyle w:val="VerbatimChar"/>
        </w:rPr>
        <w:t xml:space="preserve">## Within groups  38.59   22  0.0157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DerSimonian-Laird estimator for tau^2 (assuming common tau^2 in subgroups)</w:t>
      </w:r>
      <w:r>
        <w:br w:type="textWrapping"/>
      </w:r>
      <w:r>
        <w:rPr>
          <w:rStyle w:val="VerbatimChar"/>
        </w:rPr>
        <w:t xml:space="preserve">## - Hedges' g (bias corrected standardised mean difference)</w:t>
      </w:r>
    </w:p>
    <w:p>
      <w:pPr>
        <w:pStyle w:val="FirstParagraph"/>
      </w:pPr>
      <w:r>
        <w:t xml:space="preserve">Now the two approaches should give identical results.</w:t>
      </w:r>
      <w:r>
        <w:t xml:space="preserve"> </w:t>
      </w:r>
      <w:r>
        <w:t xml:space="preserve">How plausible it is to assume that the heterogeneity is the same in all eight comparisons?</w:t>
      </w:r>
    </w:p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Compact"/>
        <w:numPr>
          <w:numId w:val="1001"/>
          <w:ilvl w:val="0"/>
        </w:numPr>
      </w:pPr>
      <w:r>
        <w:t xml:space="preserve">Cipriani A et al. (2011): Comparative efficacy and acceptability of</w:t>
      </w:r>
      <w:r>
        <w:t xml:space="preserve"> </w:t>
      </w:r>
      <w:r>
        <w:t xml:space="preserve">antimanic drugs in acute mania: a multiple-treatments</w:t>
      </w:r>
      <w:r>
        <w:t xml:space="preserve"> </w:t>
      </w:r>
      <w:r>
        <w:t xml:space="preserve">meta-analysis.</w:t>
      </w:r>
      <w:r>
        <w:t xml:space="preserve"> </w:t>
      </w:r>
      <w:r>
        <w:rPr>
          <w:i/>
        </w:rPr>
        <w:t xml:space="preserve">The Lancet</w:t>
      </w:r>
      <w:r>
        <w:t xml:space="preserve">,</w:t>
      </w:r>
      <w:r>
        <w:t xml:space="preserve"> </w:t>
      </w:r>
      <w:r>
        <w:rPr>
          <w:b/>
        </w:rPr>
        <w:t xml:space="preserve">378</w:t>
      </w:r>
      <w:r>
        <w:t xml:space="preserve">(9799), 1306-15.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0eb6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8378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Practicals 2 Solutions: Network meta-analysis for a star-shaped network using subgroup analysis and meta-regression</dc:title>
  <dc:creator/>
  <dcterms:created xsi:type="dcterms:W3CDTF">2018-04-19T10:56:01Z</dcterms:created>
  <dcterms:modified xsi:type="dcterms:W3CDTF">2018-04-19T10:56:01Z</dcterms:modified>
</cp:coreProperties>
</file>