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Practicals</w:t>
      </w:r>
      <w:r>
        <w:t xml:space="preserve"> </w:t>
      </w:r>
      <w:r>
        <w:t xml:space="preserve">3</w:t>
      </w:r>
      <w:r>
        <w:t xml:space="preserve"> </w:t>
      </w:r>
      <w:r>
        <w:t xml:space="preserve">Solutions:</w:t>
      </w:r>
      <w:r>
        <w:t xml:space="preserve"> </w:t>
      </w:r>
      <w:r>
        <w:t xml:space="preserve">Network</w:t>
      </w:r>
      <w:r>
        <w:t xml:space="preserve"> </w:t>
      </w:r>
      <w:r>
        <w:t xml:space="preserve">meta-analysis</w:t>
      </w:r>
    </w:p>
    <w:p>
      <w:pPr>
        <w:pStyle w:val="Subtitle"/>
      </w:pPr>
      <w:r>
        <w:t xml:space="preserve">Course</w:t>
      </w:r>
      <w:r>
        <w:t xml:space="preserve"> </w:t>
      </w:r>
      <w:r>
        <w:t xml:space="preserve">on</w:t>
      </w:r>
      <w:r>
        <w:t xml:space="preserve"> </w:t>
      </w:r>
      <w:r>
        <w:t xml:space="preserve">network</w:t>
      </w:r>
      <w:r>
        <w:t xml:space="preserve"> </w:t>
      </w:r>
      <w:r>
        <w:t xml:space="preserve">meta-analysis</w:t>
      </w:r>
      <w:r>
        <w:t xml:space="preserve"> </w:t>
      </w:r>
      <w:r>
        <w:t xml:space="preserve">2018</w:t>
      </w:r>
      <w:r>
        <w:t xml:space="preserve"> </w:t>
      </w:r>
      <w:r>
        <w:t xml:space="preserve">Kea,</w:t>
      </w:r>
      <w:r>
        <w:t xml:space="preserve"> </w:t>
      </w:r>
      <w:r>
        <w:t xml:space="preserve">Greece</w:t>
      </w:r>
    </w:p>
    <w:p>
      <w:pPr>
        <w:pStyle w:val="Heading2"/>
      </w:pPr>
      <w:bookmarkStart w:id="21" w:name="r-packages"/>
      <w:bookmarkEnd w:id="21"/>
      <w:r>
        <w:t xml:space="preserve">R packages</w:t>
      </w:r>
    </w:p>
    <w:p>
      <w:pPr>
        <w:pStyle w:val="FirstParagraph"/>
      </w:pPr>
      <w:r>
        <w:t xml:space="preserve">We will use the package</w:t>
      </w:r>
      <w:r>
        <w:t xml:space="preserve"> </w:t>
      </w:r>
      <w:r>
        <w:rPr>
          <w:b/>
        </w:rPr>
        <w:t xml:space="preserve">readxl</w:t>
      </w:r>
      <w:r>
        <w:t xml:space="preserve"> </w:t>
      </w:r>
      <w:r>
        <w:t xml:space="preserve">to import excel data and the</w:t>
      </w:r>
      <w:r>
        <w:t xml:space="preserve"> </w:t>
      </w:r>
      <w:r>
        <w:t xml:space="preserve">packages</w:t>
      </w:r>
      <w:r>
        <w:t xml:space="preserve"> </w:t>
      </w:r>
      <w:r>
        <w:rPr>
          <w:b/>
        </w:rPr>
        <w:t xml:space="preserve">netmeta</w:t>
      </w:r>
      <w:r>
        <w:t xml:space="preserve"> </w:t>
      </w:r>
      <w:r>
        <w:t xml:space="preserve">to run network meta-analyses.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(netmeta)</w:t>
      </w:r>
    </w:p>
    <w:p>
      <w:pPr>
        <w:pStyle w:val="Heading2"/>
      </w:pPr>
      <w:bookmarkStart w:id="22" w:name="datasets"/>
      <w:bookmarkEnd w:id="22"/>
      <w:r>
        <w:t xml:space="preserve">Datasets</w:t>
      </w:r>
    </w:p>
    <w:p>
      <w:pPr>
        <w:pStyle w:val="Heading3"/>
      </w:pPr>
      <w:bookmarkStart w:id="23" w:name="acute-mania-dataset"/>
      <w:bookmarkEnd w:id="23"/>
      <w:r>
        <w:t xml:space="preserve">Acute mania dataset</w:t>
      </w:r>
    </w:p>
    <w:p>
      <w:pPr>
        <w:pStyle w:val="FirstParagraph"/>
      </w:pPr>
      <w:r>
        <w:t xml:space="preserve">The file AcuteMania.xls comprises data from the secondary efficacy</w:t>
      </w:r>
      <w:r>
        <w:t xml:space="preserve"> </w:t>
      </w:r>
      <w:r>
        <w:t xml:space="preserve">outcome of the network meta-analysis published in Cipriani et</w:t>
      </w:r>
      <w:r>
        <w:t xml:space="preserve"> </w:t>
      </w:r>
      <w:r>
        <w:t xml:space="preserve">al. (2011).</w:t>
      </w:r>
    </w:p>
    <w:p>
      <w:pPr>
        <w:pStyle w:val="SourceCode"/>
      </w:pPr>
      <w:r>
        <w:rPr>
          <w:rStyle w:val="NormalTok"/>
        </w:rPr>
        <w:t xml:space="preserve">AcuteMania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"~/_mydrive/Teaching/Kea NMA course/Practicals/AcuteMania.xls"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AcuteMania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(AcuteMania)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(AcuteMania)</w:t>
      </w:r>
    </w:p>
    <w:p>
      <w:pPr>
        <w:pStyle w:val="SourceCode"/>
      </w:pPr>
      <w:r>
        <w:rPr>
          <w:rStyle w:val="VerbatimChar"/>
        </w:rPr>
        <w:t xml:space="preserve">## 'data.frame':    105 obs. of  5 variables:</w:t>
      </w:r>
      <w:r>
        <w:br w:type="textWrapping"/>
      </w:r>
      <w:r>
        <w:rPr>
          <w:rStyle w:val="VerbatimChar"/>
        </w:rPr>
        <w:t xml:space="preserve">##  $ treatment: chr  "ARI" "PLA" "ARI" "PLA" ...</w:t>
      </w:r>
      <w:r>
        <w:br w:type="textWrapping"/>
      </w:r>
      <w:r>
        <w:rPr>
          <w:rStyle w:val="VerbatimChar"/>
        </w:rPr>
        <w:t xml:space="preserve">##  $ r        : num  155 63 72 42 89 72 49 23 110 49 ...</w:t>
      </w:r>
      <w:r>
        <w:br w:type="textWrapping"/>
      </w:r>
      <w:r>
        <w:rPr>
          <w:rStyle w:val="VerbatimChar"/>
        </w:rPr>
        <w:t xml:space="preserve">##  $ n        : num  253 131 137 135 175 172 130 132 267 134 ...</w:t>
      </w:r>
      <w:r>
        <w:br w:type="textWrapping"/>
      </w:r>
      <w:r>
        <w:rPr>
          <w:rStyle w:val="VerbatimChar"/>
        </w:rPr>
        <w:t xml:space="preserve">##  $ studyid  : num  1 1 2 2 3 3 4 4 5 5 ...</w:t>
      </w:r>
      <w:r>
        <w:br w:type="textWrapping"/>
      </w:r>
      <w:r>
        <w:rPr>
          <w:rStyle w:val="VerbatimChar"/>
        </w:rPr>
        <w:t xml:space="preserve">##  $ rob      : num  2 2 2 2 2 2 2 2 2 2 ...</w:t>
      </w:r>
    </w:p>
    <w:p>
      <w:pPr>
        <w:pStyle w:val="FirstParagraph"/>
      </w:pPr>
      <w:r>
        <w:t xml:space="preserve">This is a full network and includes 47 studies comparing the</w:t>
      </w:r>
      <w:r>
        <w:t xml:space="preserve"> </w:t>
      </w:r>
      <w:r>
        <w:t xml:space="preserve">effectiveness of active drugs and placebo. The outcome is efficacy</w:t>
      </w:r>
      <w:r>
        <w:t xml:space="preserve"> </w:t>
      </w:r>
      <w:r>
        <w:t xml:space="preserve">dichotomous (responders r out of randomized n).</w:t>
      </w:r>
    </w:p>
    <w:p>
      <w:pPr>
        <w:pStyle w:val="BodyText"/>
      </w:pPr>
      <w:r>
        <w:t xml:space="preserve">The dataset is in</w:t>
      </w:r>
      <w:r>
        <w:t xml:space="preserve"> </w:t>
      </w:r>
      <w:r>
        <w:rPr>
          <w:i/>
        </w:rPr>
        <w:t xml:space="preserve">long format</w:t>
      </w:r>
      <w:r>
        <w:t xml:space="preserve">; that is, each row is a study arm. The</w:t>
      </w:r>
      <w:r>
        <w:t xml:space="preserve"> </w:t>
      </w:r>
      <w:r>
        <w:t xml:space="preserve">same id is used to show that different arms belong to the same study</w:t>
      </w:r>
      <w:r>
        <w:t xml:space="preserve"> </w:t>
      </w:r>
      <w:r>
        <w:t xml:space="preserve">(studyid). This format is popular and we encourage researcher to use</w:t>
      </w:r>
      <w:r>
        <w:t xml:space="preserve"> </w:t>
      </w:r>
      <w:r>
        <w:t xml:space="preserve">it when collecting data from studies.</w:t>
      </w:r>
    </w:p>
    <w:p>
      <w:pPr>
        <w:pStyle w:val="BodyText"/>
      </w:pPr>
      <w:r>
        <w:t xml:space="preserve">The variable</w:t>
      </w:r>
      <w:r>
        <w:t xml:space="preserve"> </w:t>
      </w:r>
      <w:r>
        <w:t xml:space="preserve">‘</w:t>
      </w:r>
      <w:r>
        <w:t xml:space="preserve">rob</w:t>
      </w:r>
      <w:r>
        <w:t xml:space="preserve">’</w:t>
      </w:r>
      <w:r>
        <w:t xml:space="preserve"> </w:t>
      </w:r>
      <w:r>
        <w:t xml:space="preserve">contains information about the risk of bias (1</w:t>
      </w:r>
      <w:r>
        <w:t xml:space="preserve"> </w:t>
      </w:r>
      <w:r>
        <w:t xml:space="preserve">means low, 2 moderate and 3 high risk of bias).</w:t>
      </w:r>
    </w:p>
    <w:p>
      <w:pPr>
        <w:pStyle w:val="Heading3"/>
      </w:pPr>
      <w:bookmarkStart w:id="24" w:name="schizophrenia-dataset"/>
      <w:bookmarkEnd w:id="24"/>
      <w:r>
        <w:t xml:space="preserve">Schizophrenia dataset</w:t>
      </w:r>
    </w:p>
    <w:p>
      <w:pPr>
        <w:pStyle w:val="FirstParagraph"/>
      </w:pPr>
      <w:r>
        <w:t xml:space="preserve">The file Leucht.xls comprises data from the primary outcome (efficacy)</w:t>
      </w:r>
      <w:r>
        <w:t xml:space="preserve"> </w:t>
      </w:r>
      <w:r>
        <w:t xml:space="preserve">of the systematic review and network meta-analysis published in Leucht</w:t>
      </w:r>
      <w:r>
        <w:t xml:space="preserve"> </w:t>
      </w:r>
      <w:r>
        <w:t xml:space="preserve">et al. (2013).</w:t>
      </w:r>
    </w:p>
    <w:p>
      <w:pPr>
        <w:pStyle w:val="SourceCode"/>
      </w:pPr>
      <w:r>
        <w:rPr>
          <w:rStyle w:val="NormalTok"/>
        </w:rPr>
        <w:t xml:space="preserve">Leucht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"~/_mydrive/Teaching/Kea NMA course/Practicals/Leucht.xls"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Leucht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(Leucht)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(Leucht)</w:t>
      </w:r>
    </w:p>
    <w:p>
      <w:pPr>
        <w:pStyle w:val="SourceCode"/>
      </w:pPr>
      <w:r>
        <w:rPr>
          <w:rStyle w:val="VerbatimChar"/>
        </w:rPr>
        <w:t xml:space="preserve">## 'data.frame':    247 obs. of  7 variables:</w:t>
      </w:r>
      <w:r>
        <w:br w:type="textWrapping"/>
      </w:r>
      <w:r>
        <w:rPr>
          <w:rStyle w:val="VerbatimChar"/>
        </w:rPr>
        <w:t xml:space="preserve">##  $ year  : num  1969 1970 1970 1971 1972 ...</w:t>
      </w:r>
      <w:r>
        <w:br w:type="textWrapping"/>
      </w:r>
      <w:r>
        <w:rPr>
          <w:rStyle w:val="VerbatimChar"/>
        </w:rPr>
        <w:t xml:space="preserve">##  $ id    : num  196 39 40 41 42 168 168 168 70 115 ...</w:t>
      </w:r>
      <w:r>
        <w:br w:type="textWrapping"/>
      </w:r>
      <w:r>
        <w:rPr>
          <w:rStyle w:val="VerbatimChar"/>
        </w:rPr>
        <w:t xml:space="preserve">##  $ study : num  196 39 40 41 42 168 168 168 70 115 ...</w:t>
      </w:r>
      <w:r>
        <w:br w:type="textWrapping"/>
      </w:r>
      <w:r>
        <w:rPr>
          <w:rStyle w:val="VerbatimChar"/>
        </w:rPr>
        <w:t xml:space="preserve">##  $ treat1: chr  "CPZ" "CPZ" "CPZ" "CPZ" ...</w:t>
      </w:r>
      <w:r>
        <w:br w:type="textWrapping"/>
      </w:r>
      <w:r>
        <w:rPr>
          <w:rStyle w:val="VerbatimChar"/>
        </w:rPr>
        <w:t xml:space="preserve">##  $ treat2: chr  "PBO" "PBO" "PBO" "PBO" ...</w:t>
      </w:r>
      <w:r>
        <w:br w:type="textWrapping"/>
      </w:r>
      <w:r>
        <w:rPr>
          <w:rStyle w:val="VerbatimChar"/>
        </w:rPr>
        <w:t xml:space="preserve">##  $ effect: num  -0.284 -0.873 -0.565 -0.514 -0.18 ...</w:t>
      </w:r>
      <w:r>
        <w:br w:type="textWrapping"/>
      </w:r>
      <w:r>
        <w:rPr>
          <w:rStyle w:val="VerbatimChar"/>
        </w:rPr>
        <w:t xml:space="preserve">##  $ se    : num  0.367 0.398 0.351 0.331 0.349 ...</w:t>
      </w:r>
    </w:p>
    <w:p>
      <w:pPr>
        <w:pStyle w:val="FirstParagraph"/>
      </w:pPr>
      <w:r>
        <w:t xml:space="preserve">We present only the primary outcome (efficiacy). The standardized mean</w:t>
      </w:r>
      <w:r>
        <w:t xml:space="preserve"> </w:t>
      </w:r>
      <w:r>
        <w:t xml:space="preserve">difference for the change in the symptomes scale between the first</w:t>
      </w:r>
      <w:r>
        <w:t xml:space="preserve"> </w:t>
      </w:r>
      <w:r>
        <w:t xml:space="preserve">treatment (treat1) and the second treatment (treat2), Negative values</w:t>
      </w:r>
      <w:r>
        <w:t xml:space="preserve"> </w:t>
      </w:r>
      <w:r>
        <w:t xml:space="preserve">favor treat1.</w:t>
      </w:r>
    </w:p>
    <w:p>
      <w:pPr>
        <w:pStyle w:val="Heading2"/>
      </w:pPr>
      <w:bookmarkStart w:id="25" w:name="analysis-of-the-network-comparing-antimanic-drugs"/>
      <w:bookmarkEnd w:id="25"/>
      <w:r>
        <w:t xml:space="preserve">Analysis of the network comparing antimanic drugs</w:t>
      </w:r>
    </w:p>
    <w:p>
      <w:pPr>
        <w:pStyle w:val="FirstParagraph"/>
      </w:pPr>
      <w:r>
        <w:t xml:space="preserve">Let’s first get some information on the studies included in the</w:t>
      </w:r>
      <w:r>
        <w:t xml:space="preserve"> </w:t>
      </w:r>
      <w:r>
        <w:t xml:space="preserve">network meta-analysis.</w:t>
      </w:r>
    </w:p>
    <w:p>
      <w:pPr>
        <w:pStyle w:val="BodyText"/>
      </w:pPr>
      <w:r>
        <w:t xml:space="preserve">Which treatment is the most frequently studied?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(AcuteMania$treatment)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  ASE CARB  DIV  HAL  LAM LITH  OLA  PAL  PLA  QUE  RIS  TOP  ZIP </w:t>
      </w:r>
      <w:r>
        <w:br w:type="textWrapping"/>
      </w:r>
      <w:r>
        <w:rPr>
          <w:rStyle w:val="VerbatimChar"/>
        </w:rPr>
        <w:t xml:space="preserve">##    7    1    3    8    8    1    8   13    2   36    7    5    1    5</w:t>
      </w:r>
    </w:p>
    <w:p>
      <w:pPr>
        <w:pStyle w:val="FirstParagraph"/>
      </w:pPr>
      <w:r>
        <w:t xml:space="preserve">How many studies have more than two arms?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(AcuteMania$studyid))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</w:t>
      </w:r>
      <w:r>
        <w:br w:type="textWrapping"/>
      </w:r>
      <w:r>
        <w:rPr>
          <w:rStyle w:val="VerbatimChar"/>
        </w:rPr>
        <w:t xml:space="preserve">## 36 11</w:t>
      </w:r>
    </w:p>
    <w:p>
      <w:pPr>
        <w:pStyle w:val="FirstParagraph"/>
      </w:pPr>
      <w:r>
        <w:t xml:space="preserve">Because our data are in long format we need first to transform them</w:t>
      </w:r>
      <w:r>
        <w:t xml:space="preserve"> </w:t>
      </w:r>
      <w:r>
        <w:t xml:space="preserve">into the</w:t>
      </w:r>
      <w:r>
        <w:t xml:space="preserve"> </w:t>
      </w:r>
      <w:r>
        <w:rPr>
          <w:i/>
        </w:rPr>
        <w:t xml:space="preserve">contrast-based format</w:t>
      </w:r>
      <w:r>
        <w:t xml:space="preserve"> </w:t>
      </w:r>
      <w:r>
        <w:t xml:space="preserve">with a single pairwise comparison per</w:t>
      </w:r>
      <w:r>
        <w:t xml:space="preserve"> </w:t>
      </w:r>
      <w:r>
        <w:t xml:space="preserve">row (this format is required by R function netmeta). This</w:t>
      </w:r>
      <w:r>
        <w:t xml:space="preserve"> </w:t>
      </w:r>
      <w:r>
        <w:t xml:space="preserve">transformation can be done by using the pairwise function.</w:t>
      </w:r>
    </w:p>
    <w:p>
      <w:pPr>
        <w:pStyle w:val="SourceCode"/>
      </w:pPr>
      <w:r>
        <w:rPr>
          <w:rStyle w:val="NormalTok"/>
        </w:rPr>
        <w:t xml:space="preserve">AcuteManiaPair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AcuteMania,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studyid, </w:t>
      </w:r>
      <w:r>
        <w:rPr>
          <w:rStyle w:val="DataTypeTok"/>
        </w:rPr>
        <w:t xml:space="preserve">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compare the two datasets by looking at the first three</w:t>
      </w:r>
      <w:r>
        <w:t xml:space="preserve"> </w:t>
      </w:r>
      <w:r>
        <w:t xml:space="preserve">studies. What format have they been converted to?</w:t>
      </w:r>
    </w:p>
    <w:p>
      <w:pPr>
        <w:pStyle w:val="SourceCode"/>
      </w:pPr>
      <w:r>
        <w:rPr>
          <w:rStyle w:val="NormalTok"/>
        </w:rPr>
        <w:t xml:space="preserve">AcuteMania[AcuteMania$studyid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treatment   r   n studyid rob</w:t>
      </w:r>
      <w:r>
        <w:br w:type="textWrapping"/>
      </w:r>
      <w:r>
        <w:rPr>
          <w:rStyle w:val="VerbatimChar"/>
        </w:rPr>
        <w:t xml:space="preserve">## 1       ARI 155 253       1   2</w:t>
      </w:r>
      <w:r>
        <w:br w:type="textWrapping"/>
      </w:r>
      <w:r>
        <w:rPr>
          <w:rStyle w:val="VerbatimChar"/>
        </w:rPr>
        <w:t xml:space="preserve">## 2       PLA  63 131       1   2</w:t>
      </w:r>
      <w:r>
        <w:br w:type="textWrapping"/>
      </w:r>
      <w:r>
        <w:rPr>
          <w:rStyle w:val="VerbatimChar"/>
        </w:rPr>
        <w:t xml:space="preserve">## 3       ARI  72 137       2   2</w:t>
      </w:r>
      <w:r>
        <w:br w:type="textWrapping"/>
      </w:r>
      <w:r>
        <w:rPr>
          <w:rStyle w:val="VerbatimChar"/>
        </w:rPr>
        <w:t xml:space="preserve">## 4       PLA  42 135       2   2</w:t>
      </w:r>
      <w:r>
        <w:br w:type="textWrapping"/>
      </w:r>
      <w:r>
        <w:rPr>
          <w:rStyle w:val="VerbatimChar"/>
        </w:rPr>
        <w:t xml:space="preserve">## 5       ARI  89 175       3   2</w:t>
      </w:r>
      <w:r>
        <w:br w:type="textWrapping"/>
      </w:r>
      <w:r>
        <w:rPr>
          <w:rStyle w:val="VerbatimChar"/>
        </w:rPr>
        <w:t xml:space="preserve">## 6       HAL  72 172       3   2</w:t>
      </w:r>
    </w:p>
    <w:p>
      <w:pPr>
        <w:pStyle w:val="SourceCode"/>
      </w:pPr>
      <w:r>
        <w:rPr>
          <w:rStyle w:val="NormalTok"/>
        </w:rPr>
        <w:t xml:space="preserve">AcuteManiaPair[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(AcuteManiaPair$studlab)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studlab treat1 treat2        TE      seTE event1  n1 event2  n2</w:t>
      </w:r>
      <w:r>
        <w:br w:type="textWrapping"/>
      </w:r>
      <w:r>
        <w:rPr>
          <w:rStyle w:val="VerbatimChar"/>
        </w:rPr>
        <w:t xml:space="preserve">## 1        1    ARI    PLA 0.5348306 0.2173352    155 253     63 131</w:t>
      </w:r>
      <w:r>
        <w:br w:type="textWrapping"/>
      </w:r>
      <w:r>
        <w:rPr>
          <w:rStyle w:val="VerbatimChar"/>
        </w:rPr>
        <w:t xml:space="preserve">## 12       2    ARI    PLA 0.8972087 0.2526573     72 137     42 135</w:t>
      </w:r>
      <w:r>
        <w:br w:type="textWrapping"/>
      </w:r>
      <w:r>
        <w:rPr>
          <w:rStyle w:val="VerbatimChar"/>
        </w:rPr>
        <w:t xml:space="preserve">## 23       3    ARI    HAL 0.3627931 0.2162238     89 175     72 172</w:t>
      </w:r>
    </w:p>
    <w:p>
      <w:pPr>
        <w:pStyle w:val="FirstParagraph"/>
      </w:pPr>
      <w:r>
        <w:t xml:space="preserve">What is now presented in the new variables TE and seTE?</w:t>
      </w:r>
    </w:p>
    <w:p>
      <w:pPr>
        <w:pStyle w:val="Heading2"/>
      </w:pPr>
      <w:bookmarkStart w:id="26" w:name="network-plot"/>
      <w:bookmarkEnd w:id="26"/>
      <w:r>
        <w:t xml:space="preserve">Network plot</w:t>
      </w:r>
    </w:p>
    <w:p>
      <w:pPr>
        <w:pStyle w:val="FirstParagraph"/>
      </w:pPr>
      <w:r>
        <w:t xml:space="preserve">To plot the network you need first to create an object of class</w:t>
      </w:r>
      <w:r>
        <w:t xml:space="preserve"> </w:t>
      </w:r>
      <w:r>
        <w:t xml:space="preserve">netmeta by running the command. Note: if we used pairwise to transform</w:t>
      </w:r>
      <w:r>
        <w:t xml:space="preserve"> </w:t>
      </w:r>
      <w:r>
        <w:t xml:space="preserve">our data, we can use this object as the single argument to the netmeta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net1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netmeta</w:t>
      </w:r>
      <w:r>
        <w:rPr>
          <w:rStyle w:val="NormalTok"/>
        </w:rPr>
        <w:t xml:space="preserve">(AcuteManiaPair)</w:t>
      </w:r>
    </w:p>
    <w:p>
      <w:pPr>
        <w:pStyle w:val="FirstParagraph"/>
      </w:pPr>
      <w:r>
        <w:t xml:space="preserve">Then use the following netgraph command to produce a network plot</w:t>
      </w:r>
    </w:p>
    <w:p>
      <w:pPr>
        <w:pStyle w:val="SourceCode"/>
      </w:pPr>
      <w:r>
        <w:rPr>
          <w:rStyle w:val="KeywordTok"/>
        </w:rPr>
        <w:t xml:space="preserve">netgraph</w:t>
      </w:r>
      <w:r>
        <w:rPr>
          <w:rStyle w:val="NormalTok"/>
        </w:rPr>
        <w:t xml:space="preserve">(net1)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 the help file for the netgraph command to see the options you</w:t>
      </w:r>
      <w:r>
        <w:t xml:space="preserve"> </w:t>
      </w:r>
      <w:r>
        <w:t xml:space="preserve">have.</w:t>
      </w:r>
    </w:p>
    <w:p>
      <w:pPr>
        <w:pStyle w:val="BodyText"/>
      </w:pPr>
      <w:r>
        <w:t xml:space="preserve">Now re-create a plot by weighting the nodes and edges according to the</w:t>
      </w:r>
      <w:r>
        <w:t xml:space="preserve"> </w:t>
      </w:r>
      <w:r>
        <w:t xml:space="preserve">number of studies evaluating each treatment and comparison.</w:t>
      </w:r>
    </w:p>
    <w:p>
      <w:pPr>
        <w:pStyle w:val="SourceCode"/>
      </w:pPr>
      <w:r>
        <w:rPr>
          <w:rStyle w:val="KeywordTok"/>
        </w:rPr>
        <w:t xml:space="preserve">netgraph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plastic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multiarm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thickness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"number.of.studies"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(AcuteMania$treatment)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Optional:</w:t>
      </w:r>
      <w:r>
        <w:t xml:space="preserve"> </w:t>
      </w:r>
      <w:r>
        <w:t xml:space="preserve">You can create 3-D plots using the</w:t>
      </w:r>
      <w:r>
        <w:t xml:space="preserve"> </w:t>
      </w:r>
      <w:r>
        <w:rPr>
          <w:b/>
        </w:rPr>
        <w:t xml:space="preserve">rgl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CommentTok"/>
        </w:rPr>
        <w:t xml:space="preserve"># install.packages("rgl")</w:t>
      </w:r>
      <w:r>
        <w:br w:type="textWrapping"/>
      </w:r>
      <w:r>
        <w:rPr>
          <w:rStyle w:val="CommentTok"/>
        </w:rPr>
        <w:t xml:space="preserve"># netgraph(net1, plastic = FALSE, multiarm = FALSE, dim = "3d", col = 1)</w:t>
      </w:r>
    </w:p>
    <w:p>
      <w:pPr>
        <w:pStyle w:val="Heading2"/>
      </w:pPr>
      <w:bookmarkStart w:id="29" w:name="performing-a-network-meta-analysis"/>
      <w:bookmarkEnd w:id="29"/>
      <w:r>
        <w:t xml:space="preserve">Performing a network meta-analysis</w:t>
      </w:r>
    </w:p>
    <w:p>
      <w:pPr>
        <w:pStyle w:val="FirstParagraph"/>
      </w:pPr>
      <w:r>
        <w:t xml:space="preserve">The netmeta command that we run before estimates NMA treatment effects</w:t>
      </w:r>
      <w:r>
        <w:t xml:space="preserve"> </w:t>
      </w:r>
      <w:r>
        <w:t xml:space="preserve">using default options. Let us define what we exactly want in terms of</w:t>
      </w:r>
      <w:r>
        <w:t xml:space="preserve"> </w:t>
      </w:r>
      <w:r>
        <w:t xml:space="preserve">analysis using the arguments (see the list of arguments in the help</w:t>
      </w:r>
      <w:r>
        <w:t xml:space="preserve"> </w:t>
      </w:r>
      <w:r>
        <w:t xml:space="preserve">file). Let us run only a random effects meta-analysis and use Placebo</w:t>
      </w:r>
      <w:r>
        <w:t xml:space="preserve"> </w:t>
      </w:r>
      <w:r>
        <w:t xml:space="preserve">as the reference to present the results.</w:t>
      </w:r>
    </w:p>
    <w:p>
      <w:pPr>
        <w:pStyle w:val="SourceCode"/>
      </w:pPr>
      <w:r>
        <w:rPr>
          <w:rStyle w:val="NormalTok"/>
        </w:rPr>
        <w:t xml:space="preserve">net1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netmeta</w:t>
      </w:r>
      <w:r>
        <w:rPr>
          <w:rStyle w:val="NormalTok"/>
        </w:rPr>
        <w:t xml:space="preserve">(AcuteManiaPair,  </w:t>
      </w:r>
      <w:r>
        <w:rPr>
          <w:rStyle w:val="DataTypeTok"/>
        </w:rPr>
        <w:t xml:space="preserve">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studies: k = 47</w:t>
      </w:r>
      <w:r>
        <w:br w:type="textWrapping"/>
      </w:r>
      <w:r>
        <w:rPr>
          <w:rStyle w:val="VerbatimChar"/>
        </w:rPr>
        <w:t xml:space="preserve">## Number of treatments: n = 14</w:t>
      </w:r>
      <w:r>
        <w:br w:type="textWrapping"/>
      </w:r>
      <w:r>
        <w:rPr>
          <w:rStyle w:val="VerbatimChar"/>
        </w:rPr>
        <w:t xml:space="preserve">## Number of pairwise comparisons: m = 69</w:t>
      </w:r>
      <w:r>
        <w:br w:type="textWrapping"/>
      </w:r>
      <w:r>
        <w:rPr>
          <w:rStyle w:val="VerbatimChar"/>
        </w:rPr>
        <w:t xml:space="preserve">## Number of designs: d =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Treatment estimate (sm = 'OR', comparison: other treatments vs 'PLA'):</w:t>
      </w:r>
      <w:r>
        <w:br w:type="textWrapping"/>
      </w:r>
      <w:r>
        <w:rPr>
          <w:rStyle w:val="VerbatimChar"/>
        </w:rPr>
        <w:t xml:space="preserve">##          OR           95%-CI</w:t>
      </w:r>
      <w:r>
        <w:br w:type="textWrapping"/>
      </w:r>
      <w:r>
        <w:rPr>
          <w:rStyle w:val="VerbatimChar"/>
        </w:rPr>
        <w:t xml:space="preserve">## ARI  1.9923 [1.5275; 2.5985]</w:t>
      </w:r>
      <w:r>
        <w:br w:type="textWrapping"/>
      </w:r>
      <w:r>
        <w:rPr>
          <w:rStyle w:val="VerbatimChar"/>
        </w:rPr>
        <w:t xml:space="preserve">## ASE  1.6934 [0.9111; 3.1474]</w:t>
      </w:r>
      <w:r>
        <w:br w:type="textWrapping"/>
      </w:r>
      <w:r>
        <w:rPr>
          <w:rStyle w:val="VerbatimChar"/>
        </w:rPr>
        <w:t xml:space="preserve">## CARB 2.4719 [1.3616; 4.4875]</w:t>
      </w:r>
      <w:r>
        <w:br w:type="textWrapping"/>
      </w:r>
      <w:r>
        <w:rPr>
          <w:rStyle w:val="VerbatimChar"/>
        </w:rPr>
        <w:t xml:space="preserve">## DIV  1.9765 [1.4346; 2.7229]</w:t>
      </w:r>
      <w:r>
        <w:br w:type="textWrapping"/>
      </w:r>
      <w:r>
        <w:rPr>
          <w:rStyle w:val="VerbatimChar"/>
        </w:rPr>
        <w:t xml:space="preserve">## HAL  2.2527 [1.7180; 2.9537]</w:t>
      </w:r>
      <w:r>
        <w:br w:type="textWrapping"/>
      </w:r>
      <w:r>
        <w:rPr>
          <w:rStyle w:val="VerbatimChar"/>
        </w:rPr>
        <w:t xml:space="preserve">## LAM  1.3484 [0.2765; 6.5761]</w:t>
      </w:r>
      <w:r>
        <w:br w:type="textWrapping"/>
      </w:r>
      <w:r>
        <w:rPr>
          <w:rStyle w:val="VerbatimChar"/>
        </w:rPr>
        <w:t xml:space="preserve">## LITH 1.7697 [1.2461; 2.5135]</w:t>
      </w:r>
      <w:r>
        <w:br w:type="textWrapping"/>
      </w:r>
      <w:r>
        <w:rPr>
          <w:rStyle w:val="VerbatimChar"/>
        </w:rPr>
        <w:t xml:space="preserve">## OLA  2.1775 [1.7251; 2.7485]</w:t>
      </w:r>
      <w:r>
        <w:br w:type="textWrapping"/>
      </w:r>
      <w:r>
        <w:rPr>
          <w:rStyle w:val="VerbatimChar"/>
        </w:rPr>
        <w:t xml:space="preserve">## PAL  1.7244 [1.0901; 2.7275]</w:t>
      </w:r>
      <w:r>
        <w:br w:type="textWrapping"/>
      </w:r>
      <w:r>
        <w:rPr>
          <w:rStyle w:val="VerbatimChar"/>
        </w:rPr>
        <w:t xml:space="preserve">## PLA       .                .</w:t>
      </w:r>
      <w:r>
        <w:br w:type="textWrapping"/>
      </w:r>
      <w:r>
        <w:rPr>
          <w:rStyle w:val="VerbatimChar"/>
        </w:rPr>
        <w:t xml:space="preserve">## QUE  1.9410 [1.4613; 2.5782]</w:t>
      </w:r>
      <w:r>
        <w:br w:type="textWrapping"/>
      </w:r>
      <w:r>
        <w:rPr>
          <w:rStyle w:val="VerbatimChar"/>
        </w:rPr>
        <w:t xml:space="preserve">## RIS  2.3615 [1.7001; 3.2801]</w:t>
      </w:r>
      <w:r>
        <w:br w:type="textWrapping"/>
      </w:r>
      <w:r>
        <w:rPr>
          <w:rStyle w:val="VerbatimChar"/>
        </w:rPr>
        <w:t xml:space="preserve">## TOP  0.7778 [0.3524; 1.7165]</w:t>
      </w:r>
      <w:r>
        <w:br w:type="textWrapping"/>
      </w:r>
      <w:r>
        <w:rPr>
          <w:rStyle w:val="VerbatimChar"/>
        </w:rPr>
        <w:t xml:space="preserve">## ZIP  1.3717 [0.9929; 1.8950]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 / inconsistency:</w:t>
      </w:r>
      <w:r>
        <w:br w:type="textWrapping"/>
      </w:r>
      <w:r>
        <w:rPr>
          <w:rStyle w:val="VerbatimChar"/>
        </w:rPr>
        <w:t xml:space="preserve">## tau^2 = 0.0759; I^2 = 49.1%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Tests of heterogeneity (within designs) and inconsistency (between designs):</w:t>
      </w:r>
      <w:r>
        <w:br w:type="textWrapping"/>
      </w:r>
      <w:r>
        <w:rPr>
          <w:rStyle w:val="VerbatimChar"/>
        </w:rPr>
        <w:t xml:space="preserve">##                     Q d.f. p-value</w:t>
      </w:r>
      <w:r>
        <w:br w:type="textWrapping"/>
      </w:r>
      <w:r>
        <w:rPr>
          <w:rStyle w:val="VerbatimChar"/>
        </w:rPr>
        <w:t xml:space="preserve">## Total           88.39   45  0.0001</w:t>
      </w:r>
      <w:r>
        <w:br w:type="textWrapping"/>
      </w:r>
      <w:r>
        <w:rPr>
          <w:rStyle w:val="VerbatimChar"/>
        </w:rPr>
        <w:t xml:space="preserve">## Within designs  33.62   17  0.0094</w:t>
      </w:r>
      <w:r>
        <w:br w:type="textWrapping"/>
      </w:r>
      <w:r>
        <w:rPr>
          <w:rStyle w:val="VerbatimChar"/>
        </w:rPr>
        <w:t xml:space="preserve">## Between designs 54.77   28  0.0018</w:t>
      </w:r>
    </w:p>
    <w:p>
      <w:pPr>
        <w:pStyle w:val="FirstParagraph"/>
      </w:pPr>
      <w:r>
        <w:t xml:space="preserve">What does the output matrix show?</w:t>
      </w:r>
    </w:p>
    <w:p>
      <w:pPr>
        <w:pStyle w:val="BodyText"/>
      </w:pPr>
      <w:r>
        <w:t xml:space="preserve">Which drug presents the largest response rate compared to Placebo?</w:t>
      </w:r>
    </w:p>
    <w:p>
      <w:pPr>
        <w:pStyle w:val="BodyText"/>
      </w:pPr>
      <w:r>
        <w:t xml:space="preserve">How much is the heterogeneity? How has it being estimated and under which assumptions?</w:t>
      </w:r>
    </w:p>
    <w:p>
      <w:pPr>
        <w:pStyle w:val="BodyText"/>
      </w:pPr>
      <w:r>
        <w:t xml:space="preserve">Compare the results with those reported in Figure 3 by Cipriani et</w:t>
      </w:r>
      <w:r>
        <w:t xml:space="preserve"> </w:t>
      </w:r>
      <w:r>
        <w:t xml:space="preserve">al. (2011). Note: Cipriani et al. reported placebo versus active while</w:t>
      </w:r>
      <w:r>
        <w:t xml:space="preserve"> </w:t>
      </w:r>
      <w:r>
        <w:t xml:space="preserve">we calculated active versus placebo. To see the estimates for placebo</w:t>
      </w:r>
      <w:r>
        <w:t xml:space="preserve"> </w:t>
      </w:r>
      <w:r>
        <w:t xml:space="preserve">versus drug simply set the argument baseline.reference=FALSE.</w:t>
      </w:r>
    </w:p>
    <w:p>
      <w:pPr>
        <w:pStyle w:val="SourceCode"/>
      </w:pPr>
      <w:r>
        <w:rPr>
          <w:rStyle w:val="NormalTok"/>
        </w:rPr>
        <w:t xml:space="preserve">net1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netmeta</w:t>
      </w:r>
      <w:r>
        <w:rPr>
          <w:rStyle w:val="NormalTok"/>
        </w:rPr>
        <w:t xml:space="preserve">(AcuteManiaPair,  </w:t>
      </w:r>
      <w:r>
        <w:rPr>
          <w:rStyle w:val="DataTypeTok"/>
        </w:rPr>
        <w:t xml:space="preserve">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baseline.reference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studies: k = 47</w:t>
      </w:r>
      <w:r>
        <w:br w:type="textWrapping"/>
      </w:r>
      <w:r>
        <w:rPr>
          <w:rStyle w:val="VerbatimChar"/>
        </w:rPr>
        <w:t xml:space="preserve">## Number of treatments: n = 14</w:t>
      </w:r>
      <w:r>
        <w:br w:type="textWrapping"/>
      </w:r>
      <w:r>
        <w:rPr>
          <w:rStyle w:val="VerbatimChar"/>
        </w:rPr>
        <w:t xml:space="preserve">## Number of pairwise comparisons: m = 69</w:t>
      </w:r>
      <w:r>
        <w:br w:type="textWrapping"/>
      </w:r>
      <w:r>
        <w:rPr>
          <w:rStyle w:val="VerbatimChar"/>
        </w:rPr>
        <w:t xml:space="preserve">## Number of designs: d =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Treatment estimate (sm = 'OR', comparison: 'PLA' vs other treatments):</w:t>
      </w:r>
      <w:r>
        <w:br w:type="textWrapping"/>
      </w:r>
      <w:r>
        <w:rPr>
          <w:rStyle w:val="VerbatimChar"/>
        </w:rPr>
        <w:t xml:space="preserve">##          OR           95%-CI</w:t>
      </w:r>
      <w:r>
        <w:br w:type="textWrapping"/>
      </w:r>
      <w:r>
        <w:rPr>
          <w:rStyle w:val="VerbatimChar"/>
        </w:rPr>
        <w:t xml:space="preserve">## ARI  0.5019 [0.3848; 0.6547]</w:t>
      </w:r>
      <w:r>
        <w:br w:type="textWrapping"/>
      </w:r>
      <w:r>
        <w:rPr>
          <w:rStyle w:val="VerbatimChar"/>
        </w:rPr>
        <w:t xml:space="preserve">## ASE  0.5905 [0.3177; 1.0976]</w:t>
      </w:r>
      <w:r>
        <w:br w:type="textWrapping"/>
      </w:r>
      <w:r>
        <w:rPr>
          <w:rStyle w:val="VerbatimChar"/>
        </w:rPr>
        <w:t xml:space="preserve">## CARB 0.4046 [0.2228; 0.7344]</w:t>
      </w:r>
      <w:r>
        <w:br w:type="textWrapping"/>
      </w:r>
      <w:r>
        <w:rPr>
          <w:rStyle w:val="VerbatimChar"/>
        </w:rPr>
        <w:t xml:space="preserve">## DIV  0.5060 [0.3673; 0.6970]</w:t>
      </w:r>
      <w:r>
        <w:br w:type="textWrapping"/>
      </w:r>
      <w:r>
        <w:rPr>
          <w:rStyle w:val="VerbatimChar"/>
        </w:rPr>
        <w:t xml:space="preserve">## HAL  0.4439 [0.3386; 0.5821]</w:t>
      </w:r>
      <w:r>
        <w:br w:type="textWrapping"/>
      </w:r>
      <w:r>
        <w:rPr>
          <w:rStyle w:val="VerbatimChar"/>
        </w:rPr>
        <w:t xml:space="preserve">## LAM  0.7416 [0.1521; 3.6170]</w:t>
      </w:r>
      <w:r>
        <w:br w:type="textWrapping"/>
      </w:r>
      <w:r>
        <w:rPr>
          <w:rStyle w:val="VerbatimChar"/>
        </w:rPr>
        <w:t xml:space="preserve">## LITH 0.5651 [0.3979; 0.8025]</w:t>
      </w:r>
      <w:r>
        <w:br w:type="textWrapping"/>
      </w:r>
      <w:r>
        <w:rPr>
          <w:rStyle w:val="VerbatimChar"/>
        </w:rPr>
        <w:t xml:space="preserve">## OLA  0.4592 [0.3638; 0.5797]</w:t>
      </w:r>
      <w:r>
        <w:br w:type="textWrapping"/>
      </w:r>
      <w:r>
        <w:rPr>
          <w:rStyle w:val="VerbatimChar"/>
        </w:rPr>
        <w:t xml:space="preserve">## PAL  0.5799 [0.3666; 0.9173]</w:t>
      </w:r>
      <w:r>
        <w:br w:type="textWrapping"/>
      </w:r>
      <w:r>
        <w:rPr>
          <w:rStyle w:val="VerbatimChar"/>
        </w:rPr>
        <w:t xml:space="preserve">## PLA       .                .</w:t>
      </w:r>
      <w:r>
        <w:br w:type="textWrapping"/>
      </w:r>
      <w:r>
        <w:rPr>
          <w:rStyle w:val="VerbatimChar"/>
        </w:rPr>
        <w:t xml:space="preserve">## QUE  0.5152 [0.3879; 0.6843]</w:t>
      </w:r>
      <w:r>
        <w:br w:type="textWrapping"/>
      </w:r>
      <w:r>
        <w:rPr>
          <w:rStyle w:val="VerbatimChar"/>
        </w:rPr>
        <w:t xml:space="preserve">## RIS  0.4235 [0.3049; 0.5882]</w:t>
      </w:r>
      <w:r>
        <w:br w:type="textWrapping"/>
      </w:r>
      <w:r>
        <w:rPr>
          <w:rStyle w:val="VerbatimChar"/>
        </w:rPr>
        <w:t xml:space="preserve">## TOP  1.2857 [0.5826; 2.8374]</w:t>
      </w:r>
      <w:r>
        <w:br w:type="textWrapping"/>
      </w:r>
      <w:r>
        <w:rPr>
          <w:rStyle w:val="VerbatimChar"/>
        </w:rPr>
        <w:t xml:space="preserve">## ZIP  0.7290 [0.5277; 1.0072]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 / inconsistency:</w:t>
      </w:r>
      <w:r>
        <w:br w:type="textWrapping"/>
      </w:r>
      <w:r>
        <w:rPr>
          <w:rStyle w:val="VerbatimChar"/>
        </w:rPr>
        <w:t xml:space="preserve">## tau^2 = 0.0759; I^2 = 49.1%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Tests of heterogeneity (within designs) and inconsistency (between designs):</w:t>
      </w:r>
      <w:r>
        <w:br w:type="textWrapping"/>
      </w:r>
      <w:r>
        <w:rPr>
          <w:rStyle w:val="VerbatimChar"/>
        </w:rPr>
        <w:t xml:space="preserve">##                     Q d.f. p-value</w:t>
      </w:r>
      <w:r>
        <w:br w:type="textWrapping"/>
      </w:r>
      <w:r>
        <w:rPr>
          <w:rStyle w:val="VerbatimChar"/>
        </w:rPr>
        <w:t xml:space="preserve">## Total           88.39   45  0.0001</w:t>
      </w:r>
      <w:r>
        <w:br w:type="textWrapping"/>
      </w:r>
      <w:r>
        <w:rPr>
          <w:rStyle w:val="VerbatimChar"/>
        </w:rPr>
        <w:t xml:space="preserve">## Within designs  33.62   17  0.0094</w:t>
      </w:r>
      <w:r>
        <w:br w:type="textWrapping"/>
      </w:r>
      <w:r>
        <w:rPr>
          <w:rStyle w:val="VerbatimChar"/>
        </w:rPr>
        <w:t xml:space="preserve">## Between designs 54.77   28  0.0018</w:t>
      </w:r>
    </w:p>
    <w:p>
      <w:pPr>
        <w:pStyle w:val="FirstParagraph"/>
      </w:pPr>
      <w:r>
        <w:t xml:space="preserve">There are some small numerical differences to the ORs reported in the</w:t>
      </w:r>
      <w:r>
        <w:t xml:space="preserve"> </w:t>
      </w:r>
      <w:r>
        <w:t xml:space="preserve">paper. Why?</w:t>
      </w:r>
    </w:p>
    <w:p>
      <w:pPr>
        <w:pStyle w:val="BodyText"/>
      </w:pPr>
      <w:r>
        <w:t xml:space="preserve">Several elements are stored under the</w:t>
      </w:r>
      <w:r>
        <w:t xml:space="preserve"> </w:t>
      </w:r>
      <w:r>
        <w:rPr>
          <w:i/>
        </w:rPr>
        <w:t xml:space="preserve">net1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The heterogeneity standard deviation is estimated as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(net1$tau,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0.276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(net1$I2),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"0%"</w:t>
      </w:r>
    </w:p>
    <w:p>
      <w:pPr>
        <w:pStyle w:val="Heading2"/>
      </w:pPr>
      <w:bookmarkStart w:id="30" w:name="presenting-the-results-from-a-network-meta-analysis"/>
      <w:bookmarkEnd w:id="30"/>
      <w:r>
        <w:t xml:space="preserve">Presenting the results from a network meta-analysis</w:t>
      </w:r>
    </w:p>
    <w:p>
      <w:pPr>
        <w:pStyle w:val="Heading3"/>
      </w:pPr>
      <w:bookmarkStart w:id="31" w:name="league-table"/>
      <w:bookmarkEnd w:id="31"/>
      <w:r>
        <w:t xml:space="preserve">League table</w:t>
      </w:r>
    </w:p>
    <w:p>
      <w:pPr>
        <w:pStyle w:val="FirstParagraph"/>
      </w:pPr>
      <w:r>
        <w:t xml:space="preserve">To obtain a league table using the NMA object</w:t>
      </w:r>
      <w:r>
        <w:t xml:space="preserve"> </w:t>
      </w:r>
      <w:r>
        <w:rPr>
          <w:i/>
        </w:rPr>
        <w:t xml:space="preserve">net1</w:t>
      </w:r>
      <w:r>
        <w:t xml:space="preserve"> </w:t>
      </w:r>
      <w:r>
        <w:t xml:space="preserve">use the netleague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leaguetable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netleague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leaguetable</w:t>
      </w:r>
    </w:p>
    <w:p>
      <w:pPr>
        <w:pStyle w:val="SourceCode"/>
      </w:pPr>
      <w:r>
        <w:rPr>
          <w:rStyle w:val="VerbatimChar"/>
        </w:rPr>
        <w:t xml:space="preserve">## League table (random effects model):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ARI                  .                  .</w:t>
      </w:r>
      <w:r>
        <w:br w:type="textWrapping"/>
      </w:r>
      <w:r>
        <w:rPr>
          <w:rStyle w:val="VerbatimChar"/>
        </w:rPr>
        <w:t xml:space="preserve">##  1.18 [0.60;  2.30]                ASE                  .</w:t>
      </w:r>
      <w:r>
        <w:br w:type="textWrapping"/>
      </w:r>
      <w:r>
        <w:rPr>
          <w:rStyle w:val="VerbatimChar"/>
        </w:rPr>
        <w:t xml:space="preserve">##  0.81 [0.42;  1.54] 0.69 [0.29;  1.62]               CARB</w:t>
      </w:r>
      <w:r>
        <w:br w:type="textWrapping"/>
      </w:r>
      <w:r>
        <w:rPr>
          <w:rStyle w:val="VerbatimChar"/>
        </w:rPr>
        <w:t xml:space="preserve">##  1.01 [0.67;  1.52] 0.86 [0.43;  1.69] 1.25 [0.65;  2.41]</w:t>
      </w:r>
      <w:r>
        <w:br w:type="textWrapping"/>
      </w:r>
      <w:r>
        <w:rPr>
          <w:rStyle w:val="VerbatimChar"/>
        </w:rPr>
        <w:t xml:space="preserve">##  0.88 [0.64;  1.23] 0.75 [0.39;  1.46] 1.10 [0.58;  2.09]</w:t>
      </w:r>
      <w:r>
        <w:br w:type="textWrapping"/>
      </w:r>
      <w:r>
        <w:rPr>
          <w:rStyle w:val="VerbatimChar"/>
        </w:rPr>
        <w:t xml:space="preserve">##  1.48 [0.30;  7.31] 1.26 [0.23;  6.86] 1.83 [0.34;  9.95]</w:t>
      </w:r>
      <w:r>
        <w:br w:type="textWrapping"/>
      </w:r>
      <w:r>
        <w:rPr>
          <w:rStyle w:val="VerbatimChar"/>
        </w:rPr>
        <w:t xml:space="preserve">##  1.13 [0.75;  1.70] 0.96 [0.47;  1.93] 1.40 [0.70;  2.78]</w:t>
      </w:r>
      <w:r>
        <w:br w:type="textWrapping"/>
      </w:r>
      <w:r>
        <w:rPr>
          <w:rStyle w:val="VerbatimChar"/>
        </w:rPr>
        <w:t xml:space="preserve">##  0.91 [0.65;  1.29] 0.78 [0.42;  1.43] 1.14 [0.60;  2.14]</w:t>
      </w:r>
      <w:r>
        <w:br w:type="textWrapping"/>
      </w:r>
      <w:r>
        <w:rPr>
          <w:rStyle w:val="VerbatimChar"/>
        </w:rPr>
        <w:t xml:space="preserve">##  1.16 [0.68;  1.96] 0.98 [0.45;  2.12] 1.43 [0.68;  3.04]</w:t>
      </w:r>
      <w:r>
        <w:br w:type="textWrapping"/>
      </w:r>
      <w:r>
        <w:rPr>
          <w:rStyle w:val="VerbatimChar"/>
        </w:rPr>
        <w:t xml:space="preserve">##  1.99 [1.53;  2.60] 1.69 [0.91;  3.15] 2.47 [1.36;  4.49]</w:t>
      </w:r>
      <w:r>
        <w:br w:type="textWrapping"/>
      </w:r>
      <w:r>
        <w:rPr>
          <w:rStyle w:val="VerbatimChar"/>
        </w:rPr>
        <w:t xml:space="preserve">##  1.03 [0.70;  1.50] 0.87 [0.44;  1.72] 1.27 [0.66;  2.46]</w:t>
      </w:r>
      <w:r>
        <w:br w:type="textWrapping"/>
      </w:r>
      <w:r>
        <w:rPr>
          <w:rStyle w:val="VerbatimChar"/>
        </w:rPr>
        <w:t xml:space="preserve">##  0.84 [0.56;  1.28] 0.72 [0.36;  1.43] 1.05 [0.53;  2.06]</w:t>
      </w:r>
      <w:r>
        <w:br w:type="textWrapping"/>
      </w:r>
      <w:r>
        <w:rPr>
          <w:rStyle w:val="VerbatimChar"/>
        </w:rPr>
        <w:t xml:space="preserve">##  2.56 [1.11;  5.90] 2.18 [0.80;  5.95] 3.18 [1.18;  8.56]</w:t>
      </w:r>
      <w:r>
        <w:br w:type="textWrapping"/>
      </w:r>
      <w:r>
        <w:rPr>
          <w:rStyle w:val="VerbatimChar"/>
        </w:rPr>
        <w:t xml:space="preserve">##  1.45 [0.96;  2.19] 1.23 [0.61;  2.48] 1.80 [0.92;  3.54]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. 1.16 [0.71;  1.89]                  .</w:t>
      </w:r>
      <w:r>
        <w:br w:type="textWrapping"/>
      </w:r>
      <w:r>
        <w:rPr>
          <w:rStyle w:val="VerbatimChar"/>
        </w:rPr>
        <w:t xml:space="preserve">##                   .                  .                  .</w:t>
      </w:r>
      <w:r>
        <w:br w:type="textWrapping"/>
      </w:r>
      <w:r>
        <w:rPr>
          <w:rStyle w:val="VerbatimChar"/>
        </w:rPr>
        <w:t xml:space="preserve">##  0.42 [0.08;  2.10] 0.80 [0.11;  5.82]                  .</w:t>
      </w:r>
      <w:r>
        <w:br w:type="textWrapping"/>
      </w:r>
      <w:r>
        <w:rPr>
          <w:rStyle w:val="VerbatimChar"/>
        </w:rPr>
        <w:t xml:space="preserve">##                 DIV                  .                  .</w:t>
      </w:r>
      <w:r>
        <w:br w:type="textWrapping"/>
      </w:r>
      <w:r>
        <w:rPr>
          <w:rStyle w:val="VerbatimChar"/>
        </w:rPr>
        <w:t xml:space="preserve">##  0.88 [0.58;  1.32]                HAL                  .</w:t>
      </w:r>
      <w:r>
        <w:br w:type="textWrapping"/>
      </w:r>
      <w:r>
        <w:rPr>
          <w:rStyle w:val="VerbatimChar"/>
        </w:rPr>
        <w:t xml:space="preserve">##  1.47 [0.29;  7.32] 1.67 [0.34;  8.30]                LAM</w:t>
      </w:r>
      <w:r>
        <w:br w:type="textWrapping"/>
      </w:r>
      <w:r>
        <w:rPr>
          <w:rStyle w:val="VerbatimChar"/>
        </w:rPr>
        <w:t xml:space="preserve">##  1.12 [0.72;  1.74] 1.27 [0.83;  1.95] 0.76 [0.16;  3.57]</w:t>
      </w:r>
      <w:r>
        <w:br w:type="textWrapping"/>
      </w:r>
      <w:r>
        <w:rPr>
          <w:rStyle w:val="VerbatimChar"/>
        </w:rPr>
        <w:t xml:space="preserve">##  0.91 [0.64;  1.28] 1.03 [0.75;  1.43] 0.62 [0.13;  3.05]</w:t>
      </w:r>
      <w:r>
        <w:br w:type="textWrapping"/>
      </w:r>
      <w:r>
        <w:rPr>
          <w:rStyle w:val="VerbatimChar"/>
        </w:rPr>
        <w:t xml:space="preserve">##  1.15 [0.66;  2.00] 1.31 [0.77;  2.21] 0.78 [0.15;  4.05]</w:t>
      </w:r>
      <w:r>
        <w:br w:type="textWrapping"/>
      </w:r>
      <w:r>
        <w:rPr>
          <w:rStyle w:val="VerbatimChar"/>
        </w:rPr>
        <w:t xml:space="preserve">##  1.98 [1.43;  2.72] 2.25 [1.72;  2.95] 1.35 [0.28;  6.58]</w:t>
      </w:r>
      <w:r>
        <w:br w:type="textWrapping"/>
      </w:r>
      <w:r>
        <w:rPr>
          <w:rStyle w:val="VerbatimChar"/>
        </w:rPr>
        <w:t xml:space="preserve">##  1.02 [0.67;  1.55] 1.16 [0.80;  1.68] 0.69 [0.14;  3.42]</w:t>
      </w:r>
      <w:r>
        <w:br w:type="textWrapping"/>
      </w:r>
      <w:r>
        <w:rPr>
          <w:rStyle w:val="VerbatimChar"/>
        </w:rPr>
        <w:t xml:space="preserve">##  0.84 [0.53;  1.31] 0.95 [0.64;  1.42] 0.57 [0.11;  2.87]</w:t>
      </w:r>
      <w:r>
        <w:br w:type="textWrapping"/>
      </w:r>
      <w:r>
        <w:rPr>
          <w:rStyle w:val="VerbatimChar"/>
        </w:rPr>
        <w:t xml:space="preserve">##  2.54 [1.08;  5.97] 2.90 [1.25;  6.69] 1.73 [0.29; 10.19]</w:t>
      </w:r>
      <w:r>
        <w:br w:type="textWrapping"/>
      </w:r>
      <w:r>
        <w:rPr>
          <w:rStyle w:val="VerbatimChar"/>
        </w:rPr>
        <w:t xml:space="preserve">##  1.44 [0.92;  2.27] 1.64 [1.11;  2.43] 0.98 [0.20;  4.95]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1.09 [0.54;  2.19]                  .                  .</w:t>
      </w:r>
      <w:r>
        <w:br w:type="textWrapping"/>
      </w:r>
      <w:r>
        <w:rPr>
          <w:rStyle w:val="VerbatimChar"/>
        </w:rPr>
        <w:t xml:space="preserve">##                   . 0.69 [0.35;  1.35]                  .</w:t>
      </w:r>
      <w:r>
        <w:br w:type="textWrapping"/>
      </w:r>
      <w:r>
        <w:rPr>
          <w:rStyle w:val="VerbatimChar"/>
        </w:rPr>
        <w:t xml:space="preserve">##                   .                  .                  .</w:t>
      </w:r>
      <w:r>
        <w:br w:type="textWrapping"/>
      </w:r>
      <w:r>
        <w:rPr>
          <w:rStyle w:val="VerbatimChar"/>
        </w:rPr>
        <w:t xml:space="preserve">##  0.78 [0.32;  1.92] 0.77 [0.47;  1.27]                  .</w:t>
      </w:r>
      <w:r>
        <w:br w:type="textWrapping"/>
      </w:r>
      <w:r>
        <w:rPr>
          <w:rStyle w:val="VerbatimChar"/>
        </w:rPr>
        <w:t xml:space="preserve">##                   . 1.21 [0.67;  2.16]                  .</w:t>
      </w:r>
      <w:r>
        <w:br w:type="textWrapping"/>
      </w:r>
      <w:r>
        <w:rPr>
          <w:rStyle w:val="VerbatimChar"/>
        </w:rPr>
        <w:t xml:space="preserve">##  0.76 [0.16;  3.57]                  .                  .</w:t>
      </w:r>
      <w:r>
        <w:br w:type="textWrapping"/>
      </w:r>
      <w:r>
        <w:rPr>
          <w:rStyle w:val="VerbatimChar"/>
        </w:rPr>
        <w:t xml:space="preserve">##                LITH 0.62 [0.26;  1.50]                  .</w:t>
      </w:r>
      <w:r>
        <w:br w:type="textWrapping"/>
      </w:r>
      <w:r>
        <w:rPr>
          <w:rStyle w:val="VerbatimChar"/>
        </w:rPr>
        <w:t xml:space="preserve">##  0.81 [0.55;  1.20]                OLA                  .</w:t>
      </w:r>
      <w:r>
        <w:br w:type="textWrapping"/>
      </w:r>
      <w:r>
        <w:rPr>
          <w:rStyle w:val="VerbatimChar"/>
        </w:rPr>
        <w:t xml:space="preserve">##  1.03 [0.58;  1.80] 1.26 [0.76;  2.11]                PAL</w:t>
      </w:r>
      <w:r>
        <w:br w:type="textWrapping"/>
      </w:r>
      <w:r>
        <w:rPr>
          <w:rStyle w:val="VerbatimChar"/>
        </w:rPr>
        <w:t xml:space="preserve">##  1.77 [1.25;  2.51] 2.18 [1.73;  2.75] 1.72 [1.09;  2.73]</w:t>
      </w:r>
      <w:r>
        <w:br w:type="textWrapping"/>
      </w:r>
      <w:r>
        <w:rPr>
          <w:rStyle w:val="VerbatimChar"/>
        </w:rPr>
        <w:t xml:space="preserve">##  0.91 [0.61;  1.35] 1.12 [0.78;  1.61] 0.89 [0.55;  1.45]</w:t>
      </w:r>
      <w:r>
        <w:br w:type="textWrapping"/>
      </w:r>
      <w:r>
        <w:rPr>
          <w:rStyle w:val="VerbatimChar"/>
        </w:rPr>
        <w:t xml:space="preserve">##  0.75 [0.47;  1.20] 0.92 [0.64;  1.33] 0.73 [0.42;  1.28]</w:t>
      </w:r>
      <w:r>
        <w:br w:type="textWrapping"/>
      </w:r>
      <w:r>
        <w:rPr>
          <w:rStyle w:val="VerbatimChar"/>
        </w:rPr>
        <w:t xml:space="preserve">##  2.28 [0.96;  5.41] 2.80 [1.23;  6.39] 2.22 [0.89;  5.53]</w:t>
      </w:r>
      <w:r>
        <w:br w:type="textWrapping"/>
      </w:r>
      <w:r>
        <w:rPr>
          <w:rStyle w:val="VerbatimChar"/>
        </w:rPr>
        <w:t xml:space="preserve">##  1.29 [0.80;  2.07] 1.59 [1.07;  2.35] 1.26 [0.72;  2.20]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1.77 [1.32;  2.37]                  .                  .</w:t>
      </w:r>
      <w:r>
        <w:br w:type="textWrapping"/>
      </w:r>
      <w:r>
        <w:rPr>
          <w:rStyle w:val="VerbatimChar"/>
        </w:rPr>
        <w:t xml:space="preserve">##  2.04 [0.96;  4.35]                  .                  .</w:t>
      </w:r>
      <w:r>
        <w:br w:type="textWrapping"/>
      </w:r>
      <w:r>
        <w:rPr>
          <w:rStyle w:val="VerbatimChar"/>
        </w:rPr>
        <w:t xml:space="preserve">##  3.10 [1.58;  6.09]                  .                  .</w:t>
      </w:r>
      <w:r>
        <w:br w:type="textWrapping"/>
      </w:r>
      <w:r>
        <w:rPr>
          <w:rStyle w:val="VerbatimChar"/>
        </w:rPr>
        <w:t xml:space="preserve">##  2.16 [1.48;  3.18]                  .                  .</w:t>
      </w:r>
      <w:r>
        <w:br w:type="textWrapping"/>
      </w:r>
      <w:r>
        <w:rPr>
          <w:rStyle w:val="VerbatimChar"/>
        </w:rPr>
        <w:t xml:space="preserve">##  2.26 [1.58;  3.23] 1.72 [0.79;  3.73] 0.95 [0.47;  1.93]</w:t>
      </w:r>
      <w:r>
        <w:br w:type="textWrapping"/>
      </w:r>
      <w:r>
        <w:rPr>
          <w:rStyle w:val="VerbatimChar"/>
        </w:rPr>
        <w:t xml:space="preserve">##                   .                  .                  .</w:t>
      </w:r>
      <w:r>
        <w:br w:type="textWrapping"/>
      </w:r>
      <w:r>
        <w:rPr>
          <w:rStyle w:val="VerbatimChar"/>
        </w:rPr>
        <w:t xml:space="preserve">##  2.28 [1.43;  3.64] 0.70 [0.39;  1.25]                  .</w:t>
      </w:r>
      <w:r>
        <w:br w:type="textWrapping"/>
      </w:r>
      <w:r>
        <w:rPr>
          <w:rStyle w:val="VerbatimChar"/>
        </w:rPr>
        <w:t xml:space="preserve">##  1.90 [1.43;  2.52]                  . 1.20 [0.60;  2.40]</w:t>
      </w:r>
      <w:r>
        <w:br w:type="textWrapping"/>
      </w:r>
      <w:r>
        <w:rPr>
          <w:rStyle w:val="VerbatimChar"/>
        </w:rPr>
        <w:t xml:space="preserve">##  1.57 [0.96;  2.59] 1.25 [0.64;  2.45]                  .</w:t>
      </w:r>
      <w:r>
        <w:br w:type="textWrapping"/>
      </w:r>
      <w:r>
        <w:rPr>
          <w:rStyle w:val="VerbatimChar"/>
        </w:rPr>
        <w:t xml:space="preserve">##                 PLA 0.51 [0.37;  0.69] 0.40 [0.27;  0.58]</w:t>
      </w:r>
      <w:r>
        <w:br w:type="textWrapping"/>
      </w:r>
      <w:r>
        <w:rPr>
          <w:rStyle w:val="VerbatimChar"/>
        </w:rPr>
        <w:t xml:space="preserve">##  0.52 [0.39;  0.68]                QUE                  .</w:t>
      </w:r>
      <w:r>
        <w:br w:type="textWrapping"/>
      </w:r>
      <w:r>
        <w:rPr>
          <w:rStyle w:val="VerbatimChar"/>
        </w:rPr>
        <w:t xml:space="preserve">##  0.42 [0.30;  0.59] 0.82 [0.53;  1.26]                RIS</w:t>
      </w:r>
      <w:r>
        <w:br w:type="textWrapping"/>
      </w:r>
      <w:r>
        <w:rPr>
          <w:rStyle w:val="VerbatimChar"/>
        </w:rPr>
        <w:t xml:space="preserve">##  1.29 [0.58;  2.84] 2.50 [1.08;  5.79] 3.04 [1.29;  7.15]</w:t>
      </w:r>
      <w:r>
        <w:br w:type="textWrapping"/>
      </w:r>
      <w:r>
        <w:rPr>
          <w:rStyle w:val="VerbatimChar"/>
        </w:rPr>
        <w:t xml:space="preserve">##  0.73 [0.53;  1.01] 1.42 [0.92;  2.17] 1.72 [1.09;  2.72]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2.05 [1.03;  4.08]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1.29 [0.58;  2.84] 0.68 [0.48;  0.95]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  .                  .</w:t>
      </w:r>
      <w:r>
        <w:br w:type="textWrapping"/>
      </w:r>
      <w:r>
        <w:rPr>
          <w:rStyle w:val="VerbatimChar"/>
        </w:rPr>
        <w:t xml:space="preserve">##                 TOP                  .</w:t>
      </w:r>
      <w:r>
        <w:br w:type="textWrapping"/>
      </w:r>
      <w:r>
        <w:rPr>
          <w:rStyle w:val="VerbatimChar"/>
        </w:rPr>
        <w:t xml:space="preserve">##  0.57 [0.24;  1.33]                ZIP</w:t>
      </w:r>
    </w:p>
    <w:p>
      <w:pPr>
        <w:pStyle w:val="FirstParagraph"/>
      </w:pPr>
      <w:r>
        <w:t xml:space="preserve">This command produces a list with several object. You can obtain the</w:t>
      </w:r>
      <w:r>
        <w:t xml:space="preserve"> </w:t>
      </w:r>
      <w:r>
        <w:t xml:space="preserve">league table in an exportable format (a database) and export it in a</w:t>
      </w:r>
      <w:r>
        <w:t xml:space="preserve"> </w:t>
      </w:r>
      <w:r>
        <w:t xml:space="preserve">.csv file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(leaguetable$random, </w:t>
      </w:r>
      <w:r>
        <w:rPr>
          <w:rStyle w:val="StringTok"/>
        </w:rPr>
        <w:t xml:space="preserve">"leaguetable-random.csv"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file can be opened, for example, with Excel or LibreOffice.</w:t>
      </w:r>
    </w:p>
    <w:p>
      <w:pPr>
        <w:pStyle w:val="BodyText"/>
      </w:pPr>
      <w:r>
        <w:rPr>
          <w:b/>
        </w:rPr>
        <w:t xml:space="preserve">Optional:</w:t>
      </w:r>
      <w:r>
        <w:t xml:space="preserve"> </w:t>
      </w:r>
      <w:r>
        <w:t xml:space="preserve">You can also directly export a league table to an Excel file.</w:t>
      </w:r>
    </w:p>
    <w:p>
      <w:pPr>
        <w:pStyle w:val="SourceCode"/>
      </w:pPr>
      <w:r>
        <w:rPr>
          <w:rStyle w:val="CommentTok"/>
        </w:rPr>
        <w:t xml:space="preserve"># install.packages("WriteXLS")</w:t>
      </w:r>
      <w:r>
        <w:br w:type="textWrapping"/>
      </w:r>
      <w:r>
        <w:rPr>
          <w:rStyle w:val="CommentTok"/>
        </w:rPr>
        <w:t xml:space="preserve"># library(WriteXLS)</w:t>
      </w:r>
      <w:r>
        <w:br w:type="textWrapping"/>
      </w:r>
      <w:r>
        <w:rPr>
          <w:rStyle w:val="CommentTok"/>
        </w:rPr>
        <w:t xml:space="preserve"># WriteXLS(leaguetable$random, ExcelFileName = "leaguetable-random.xls",</w:t>
      </w:r>
      <w:r>
        <w:br w:type="textWrapping"/>
      </w:r>
      <w:r>
        <w:rPr>
          <w:rStyle w:val="CommentTok"/>
        </w:rPr>
        <w:t xml:space="preserve">#          SheetNames = "leaguetable (random)", col.names = FALSE)</w:t>
      </w:r>
    </w:p>
    <w:p>
      <w:pPr>
        <w:pStyle w:val="Heading3"/>
      </w:pPr>
      <w:bookmarkStart w:id="32" w:name="forest-plots"/>
      <w:bookmarkEnd w:id="32"/>
      <w:r>
        <w:t xml:space="preserve">Forest plots</w:t>
      </w:r>
    </w:p>
    <w:p>
      <w:pPr>
        <w:pStyle w:val="FirstParagraph"/>
      </w:pPr>
      <w:r>
        <w:t xml:space="preserve">The function forest.netmeta will, as expected, produce forest plots of</w:t>
      </w:r>
      <w:r>
        <w:t xml:space="preserve"> </w:t>
      </w:r>
      <w:r>
        <w:t xml:space="preserve">NMA estimated effect sizes against the reference. The reference can be</w:t>
      </w:r>
      <w:r>
        <w:t xml:space="preserve"> </w:t>
      </w:r>
      <w:r>
        <w:t xml:space="preserve">re-specified using the</w:t>
      </w:r>
      <w:r>
        <w:t xml:space="preserve"> </w:t>
      </w:r>
      <w:r>
        <w:t xml:space="preserve">‘</w:t>
      </w:r>
      <w:r>
        <w:t xml:space="preserve">ref</w:t>
      </w:r>
      <w:r>
        <w:t xml:space="preserve">’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KeywordTok"/>
        </w:rPr>
        <w:t xml:space="preserve">forest</w:t>
      </w:r>
      <w:r>
        <w:rPr>
          <w:rStyle w:val="NormalTok"/>
        </w:rPr>
        <w:t xml:space="preserve">(net1)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forest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are the three most effective interventions compared to placebo?</w:t>
      </w:r>
    </w:p>
    <w:p>
      <w:pPr>
        <w:pStyle w:val="BodyText"/>
      </w:pPr>
      <w:r>
        <w:t xml:space="preserve">Are there any differences between active interventions?</w:t>
      </w:r>
    </w:p>
    <w:p>
      <w:pPr>
        <w:pStyle w:val="BodyText"/>
      </w:pPr>
      <w:r>
        <w:t xml:space="preserve">It is always useful to see the effect sizes in a consistent order,</w:t>
      </w:r>
      <w:r>
        <w:t xml:space="preserve"> </w:t>
      </w:r>
      <w:r>
        <w:t xml:space="preserve">e.g. increasing</w:t>
      </w:r>
    </w:p>
    <w:p>
      <w:pPr>
        <w:pStyle w:val="SourceCode"/>
      </w:pPr>
      <w:r>
        <w:rPr>
          <w:rStyle w:val="KeywordTok"/>
        </w:rPr>
        <w:t xml:space="preserve">forest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</w:t>
      </w:r>
      <w:r>
        <w:t xml:space="preserve"> </w:t>
      </w:r>
      <w:r>
        <w:t xml:space="preserve">‘</w:t>
      </w:r>
      <w:r>
        <w:t xml:space="preserve">k</w:t>
      </w:r>
      <w:r>
        <w:t xml:space="preserve">’</w:t>
      </w:r>
      <w:r>
        <w:t xml:space="preserve"> </w:t>
      </w:r>
      <w:r>
        <w:t xml:space="preserve">stored in</w:t>
      </w:r>
      <w:r>
        <w:t xml:space="preserve"> </w:t>
      </w:r>
      <w:r>
        <w:rPr>
          <w:i/>
        </w:rPr>
        <w:t xml:space="preserve">net1</w:t>
      </w:r>
      <w:r>
        <w:t xml:space="preserve"> </w:t>
      </w:r>
      <w:r>
        <w:t xml:space="preserve">contains the number of direct</w:t>
      </w:r>
      <w:r>
        <w:t xml:space="preserve"> </w:t>
      </w:r>
      <w:r>
        <w:t xml:space="preserve">comparisons. We can plot them in the forest plot.</w:t>
      </w:r>
    </w:p>
    <w:p>
      <w:pPr>
        <w:pStyle w:val="SourceCode"/>
      </w:pPr>
      <w:r>
        <w:rPr>
          <w:rStyle w:val="KeywordTok"/>
        </w:rPr>
        <w:t xml:space="preserve">forest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studies"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to 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"NMA random effects"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ranking-treatments"/>
      <w:bookmarkEnd w:id="37"/>
      <w:r>
        <w:t xml:space="preserve">Ranking treatments</w:t>
      </w:r>
    </w:p>
    <w:p>
      <w:pPr>
        <w:pStyle w:val="FirstParagraph"/>
      </w:pPr>
      <w:r>
        <w:t xml:space="preserve">The function netrank uses a transformation of the p-value to derive</w:t>
      </w:r>
      <w:r>
        <w:t xml:space="preserve"> </w:t>
      </w:r>
      <w:r>
        <w:t xml:space="preserve">P-scores which are equivalent to SUCRA values.</w:t>
      </w:r>
    </w:p>
    <w:p>
      <w:pPr>
        <w:pStyle w:val="SourceCode"/>
      </w:pPr>
      <w:r>
        <w:rPr>
          <w:rStyle w:val="KeywordTok"/>
        </w:rPr>
        <w:t xml:space="preserve">netrank</w:t>
      </w:r>
      <w:r>
        <w:rPr>
          <w:rStyle w:val="NormalTok"/>
        </w:rPr>
        <w:t xml:space="preserve">(net1, </w:t>
      </w:r>
      <w:r>
        <w:rPr>
          <w:rStyle w:val="DataTypeTok"/>
        </w:rPr>
        <w:t xml:space="preserve">small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P-score</w:t>
      </w:r>
      <w:r>
        <w:br w:type="textWrapping"/>
      </w:r>
      <w:r>
        <w:rPr>
          <w:rStyle w:val="VerbatimChar"/>
        </w:rPr>
        <w:t xml:space="preserve">## RIS   0.8002</w:t>
      </w:r>
      <w:r>
        <w:br w:type="textWrapping"/>
      </w:r>
      <w:r>
        <w:rPr>
          <w:rStyle w:val="VerbatimChar"/>
        </w:rPr>
        <w:t xml:space="preserve">## CARB  0.7873</w:t>
      </w:r>
      <w:r>
        <w:br w:type="textWrapping"/>
      </w:r>
      <w:r>
        <w:rPr>
          <w:rStyle w:val="VerbatimChar"/>
        </w:rPr>
        <w:t xml:space="preserve">## HAL   0.7608</w:t>
      </w:r>
      <w:r>
        <w:br w:type="textWrapping"/>
      </w:r>
      <w:r>
        <w:rPr>
          <w:rStyle w:val="VerbatimChar"/>
        </w:rPr>
        <w:t xml:space="preserve">## OLA   0.7227</w:t>
      </w:r>
      <w:r>
        <w:br w:type="textWrapping"/>
      </w:r>
      <w:r>
        <w:rPr>
          <w:rStyle w:val="VerbatimChar"/>
        </w:rPr>
        <w:t xml:space="preserve">## ARI   0.6007</w:t>
      </w:r>
      <w:r>
        <w:br w:type="textWrapping"/>
      </w:r>
      <w:r>
        <w:rPr>
          <w:rStyle w:val="VerbatimChar"/>
        </w:rPr>
        <w:t xml:space="preserve">## DIV   0.5918</w:t>
      </w:r>
      <w:r>
        <w:br w:type="textWrapping"/>
      </w:r>
      <w:r>
        <w:rPr>
          <w:rStyle w:val="VerbatimChar"/>
        </w:rPr>
        <w:t xml:space="preserve">## QUE   0.5715</w:t>
      </w:r>
      <w:r>
        <w:br w:type="textWrapping"/>
      </w:r>
      <w:r>
        <w:rPr>
          <w:rStyle w:val="VerbatimChar"/>
        </w:rPr>
        <w:t xml:space="preserve">## LITH  0.4643</w:t>
      </w:r>
      <w:r>
        <w:br w:type="textWrapping"/>
      </w:r>
      <w:r>
        <w:rPr>
          <w:rStyle w:val="VerbatimChar"/>
        </w:rPr>
        <w:t xml:space="preserve">## PAL   0.4552</w:t>
      </w:r>
      <w:r>
        <w:br w:type="textWrapping"/>
      </w:r>
      <w:r>
        <w:rPr>
          <w:rStyle w:val="VerbatimChar"/>
        </w:rPr>
        <w:t xml:space="preserve">## ASE   0.4551</w:t>
      </w:r>
      <w:r>
        <w:br w:type="textWrapping"/>
      </w:r>
      <w:r>
        <w:rPr>
          <w:rStyle w:val="VerbatimChar"/>
        </w:rPr>
        <w:t xml:space="preserve">## LAM   0.3852</w:t>
      </w:r>
      <w:r>
        <w:br w:type="textWrapping"/>
      </w:r>
      <w:r>
        <w:rPr>
          <w:rStyle w:val="VerbatimChar"/>
        </w:rPr>
        <w:t xml:space="preserve">## ZIP   0.2492</w:t>
      </w:r>
      <w:r>
        <w:br w:type="textWrapping"/>
      </w:r>
      <w:r>
        <w:rPr>
          <w:rStyle w:val="VerbatimChar"/>
        </w:rPr>
        <w:t xml:space="preserve">## PLA   0.0905</w:t>
      </w:r>
      <w:r>
        <w:br w:type="textWrapping"/>
      </w:r>
      <w:r>
        <w:rPr>
          <w:rStyle w:val="VerbatimChar"/>
        </w:rPr>
        <w:t xml:space="preserve">## TOP   0.0655</w:t>
      </w:r>
    </w:p>
    <w:p>
      <w:pPr>
        <w:pStyle w:val="FirstParagraph"/>
      </w:pPr>
      <w:r>
        <w:t xml:space="preserve">Which intervention has the highest probability of</w:t>
      </w:r>
      <w:r>
        <w:t xml:space="preserve"> </w:t>
      </w:r>
      <w:r>
        <w:t xml:space="preserve">“</w:t>
      </w:r>
      <w:r>
        <w:t xml:space="preserve">beating</w:t>
      </w:r>
      <w:r>
        <w:t xml:space="preserve">”</w:t>
      </w:r>
      <w:r>
        <w:t xml:space="preserve"> </w:t>
      </w:r>
      <w:r>
        <w:t xml:space="preserve">all other</w:t>
      </w:r>
      <w:r>
        <w:t xml:space="preserve"> </w:t>
      </w:r>
      <w:r>
        <w:t xml:space="preserve">treatments?</w:t>
      </w:r>
    </w:p>
    <w:p>
      <w:pPr>
        <w:pStyle w:val="BodyText"/>
      </w:pPr>
      <w:r>
        <w:t xml:space="preserve">You can even add the P-scores in the forest plot and sort the summary</w:t>
      </w:r>
      <w:r>
        <w:t xml:space="preserve"> </w:t>
      </w:r>
      <w:r>
        <w:t xml:space="preserve">ORs accordingly:</w:t>
      </w:r>
    </w:p>
    <w:p>
      <w:pPr>
        <w:pStyle w:val="SourceCode"/>
      </w:pPr>
      <w:r>
        <w:rPr>
          <w:rStyle w:val="KeywordTok"/>
        </w:rPr>
        <w:t xml:space="preserve">forest</w:t>
      </w:r>
      <w:r>
        <w:rPr>
          <w:rStyle w:val="NormalTok"/>
        </w:rPr>
        <w:t xml:space="preserve">(net1,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rightcols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"Pscore"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rightlabs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-Pscore, </w:t>
      </w:r>
      <w:r>
        <w:rPr>
          <w:rStyle w:val="DataTypeTok"/>
        </w:rPr>
        <w:t xml:space="preserve">small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to 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drug vs placebo"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sensitivity-analysis"/>
      <w:bookmarkEnd w:id="39"/>
      <w:r>
        <w:t xml:space="preserve">Sensitivity analysis</w:t>
      </w:r>
    </w:p>
    <w:p>
      <w:pPr>
        <w:pStyle w:val="FirstParagraph"/>
      </w:pPr>
      <w:r>
        <w:t xml:space="preserve">When we created AcuteManiaPair we lost the information about risk of</w:t>
      </w:r>
      <w:r>
        <w:t xml:space="preserve"> </w:t>
      </w:r>
      <w:r>
        <w:t xml:space="preserve">bias (this feature will be available in a future version of package</w:t>
      </w:r>
      <w:r>
        <w:t xml:space="preserve"> </w:t>
      </w:r>
      <w:r>
        <w:rPr>
          <w:b/>
        </w:rPr>
        <w:t xml:space="preserve">netmeta</w:t>
      </w:r>
      <w:r>
        <w:t xml:space="preserve">). We can use the following two commands to copy the risk</w:t>
      </w:r>
      <w:r>
        <w:t xml:space="preserve"> </w:t>
      </w:r>
      <w:r>
        <w:t xml:space="preserve">of bias column from the AcuteMania dataset (long format) to</w:t>
      </w:r>
      <w:r>
        <w:t xml:space="preserve"> </w:t>
      </w:r>
      <w:r>
        <w:t xml:space="preserve">AcuteManiaPair (contrast-based format).</w:t>
      </w:r>
    </w:p>
    <w:p>
      <w:pPr>
        <w:pStyle w:val="SourceCode"/>
      </w:pPr>
      <w:r>
        <w:rPr>
          <w:rStyle w:val="NormalTok"/>
        </w:rPr>
        <w:t xml:space="preserve">data.rob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AcuteMania[!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(AcuteMania$studyid),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"rob"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AcuteManiaPair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(AcuteManiaPair, data.rob,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first command expects that the AcuteMania dataset is ordered by</w:t>
      </w:r>
      <w:r>
        <w:t xml:space="preserve"> </w:t>
      </w:r>
      <w:r>
        <w:t xml:space="preserve">the study number (studyid) which is the case.</w:t>
      </w:r>
    </w:p>
    <w:p>
      <w:pPr>
        <w:pStyle w:val="BodyText"/>
      </w:pPr>
      <w:r>
        <w:t xml:space="preserve">As you see there are studies only at low or moderate risk of bias.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(AcuteManiaPair$rob)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FirstParagraph"/>
      </w:pPr>
      <w:r>
        <w:t xml:space="preserve">Cipriani et al. (2011) have excluded any studies at high risk of bias</w:t>
      </w:r>
      <w:r>
        <w:t xml:space="preserve"> </w:t>
      </w:r>
      <w:r>
        <w:t xml:space="preserve">from the systematic review.</w:t>
      </w:r>
    </w:p>
    <w:p>
      <w:pPr>
        <w:pStyle w:val="BodyText"/>
      </w:pPr>
      <w:r>
        <w:t xml:space="preserve">Let us perform a network meta-analysis using studies only at low risk</w:t>
      </w:r>
      <w:r>
        <w:t xml:space="preserve"> </w:t>
      </w:r>
      <w:r>
        <w:t xml:space="preserve">of bias. Note: for this command we have to explicitly state the first</w:t>
      </w:r>
      <w:r>
        <w:t xml:space="preserve"> </w:t>
      </w:r>
      <w:r>
        <w:t xml:space="preserve">five arguments instead of using AcuteManiaPair (this will also be</w:t>
      </w:r>
      <w:r>
        <w:t xml:space="preserve"> </w:t>
      </w:r>
      <w:r>
        <w:t xml:space="preserve">changed in a future version of package</w:t>
      </w:r>
      <w:r>
        <w:t xml:space="preserve"> </w:t>
      </w:r>
      <w:r>
        <w:rPr>
          <w:b/>
        </w:rPr>
        <w:t xml:space="preserve">netmeta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net2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netmeta</w:t>
      </w:r>
      <w:r>
        <w:rPr>
          <w:rStyle w:val="NormalTok"/>
        </w:rPr>
        <w:t xml:space="preserve">(TE, seTE, treat1, treat2, studlab,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AcuteManiaPair, </w:t>
      </w:r>
      <w:r>
        <w:rPr>
          <w:rStyle w:val="DataTypeTok"/>
        </w:rPr>
        <w:t xml:space="preserve">subset=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(rob.x==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(net2,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studies: k = 13</w:t>
      </w:r>
      <w:r>
        <w:br w:type="textWrapping"/>
      </w:r>
      <w:r>
        <w:rPr>
          <w:rStyle w:val="VerbatimChar"/>
        </w:rPr>
        <w:t xml:space="preserve">## Number of treatments: n = 9</w:t>
      </w:r>
      <w:r>
        <w:br w:type="textWrapping"/>
      </w:r>
      <w:r>
        <w:rPr>
          <w:rStyle w:val="VerbatimChar"/>
        </w:rPr>
        <w:t xml:space="preserve">## Number of pairwise comparisons: m = 19</w:t>
      </w:r>
      <w:r>
        <w:br w:type="textWrapping"/>
      </w:r>
      <w:r>
        <w:rPr>
          <w:rStyle w:val="VerbatimChar"/>
        </w:rPr>
        <w:t xml:space="preserve">## Number of designs: d =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Treatment estimate (sm = 'OR', comparison: other treatments vs 'PLA'):</w:t>
      </w:r>
      <w:r>
        <w:br w:type="textWrapping"/>
      </w:r>
      <w:r>
        <w:rPr>
          <w:rStyle w:val="VerbatimChar"/>
        </w:rPr>
        <w:t xml:space="preserve">##          OR           95%-CI</w:t>
      </w:r>
      <w:r>
        <w:br w:type="textWrapping"/>
      </w:r>
      <w:r>
        <w:rPr>
          <w:rStyle w:val="VerbatimChar"/>
        </w:rPr>
        <w:t xml:space="preserve">## DIV  2.0486 [1.2131; 3.4597]</w:t>
      </w:r>
      <w:r>
        <w:br w:type="textWrapping"/>
      </w:r>
      <w:r>
        <w:rPr>
          <w:rStyle w:val="VerbatimChar"/>
        </w:rPr>
        <w:t xml:space="preserve">## HAL  3.1608 [1.7166; 5.8200]</w:t>
      </w:r>
      <w:r>
        <w:br w:type="textWrapping"/>
      </w:r>
      <w:r>
        <w:rPr>
          <w:rStyle w:val="VerbatimChar"/>
        </w:rPr>
        <w:t xml:space="preserve">## LITH 2.4550 [0.9078; 6.6393]</w:t>
      </w:r>
      <w:r>
        <w:br w:type="textWrapping"/>
      </w:r>
      <w:r>
        <w:rPr>
          <w:rStyle w:val="VerbatimChar"/>
        </w:rPr>
        <w:t xml:space="preserve">## OLA  2.2324 [1.4092; 3.5364]</w:t>
      </w:r>
      <w:r>
        <w:br w:type="textWrapping"/>
      </w:r>
      <w:r>
        <w:rPr>
          <w:rStyle w:val="VerbatimChar"/>
        </w:rPr>
        <w:t xml:space="preserve">## PAL  1.1370 [0.5062; 2.5540]</w:t>
      </w:r>
      <w:r>
        <w:br w:type="textWrapping"/>
      </w:r>
      <w:r>
        <w:rPr>
          <w:rStyle w:val="VerbatimChar"/>
        </w:rPr>
        <w:t xml:space="preserve">## PLA       .                .</w:t>
      </w:r>
      <w:r>
        <w:br w:type="textWrapping"/>
      </w:r>
      <w:r>
        <w:rPr>
          <w:rStyle w:val="VerbatimChar"/>
        </w:rPr>
        <w:t xml:space="preserve">## RIS  1.7524 [0.6793; 4.5204]</w:t>
      </w:r>
      <w:r>
        <w:br w:type="textWrapping"/>
      </w:r>
      <w:r>
        <w:rPr>
          <w:rStyle w:val="VerbatimChar"/>
        </w:rPr>
        <w:t xml:space="preserve">## TOP  0.7778 [0.3152; 1.9189]</w:t>
      </w:r>
      <w:r>
        <w:br w:type="textWrapping"/>
      </w:r>
      <w:r>
        <w:rPr>
          <w:rStyle w:val="VerbatimChar"/>
        </w:rPr>
        <w:t xml:space="preserve">## ZIP  1.8437 [1.1020; 3.0847]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 / inconsistency:</w:t>
      </w:r>
      <w:r>
        <w:br w:type="textWrapping"/>
      </w:r>
      <w:r>
        <w:rPr>
          <w:rStyle w:val="VerbatimChar"/>
        </w:rPr>
        <w:t xml:space="preserve">## tau^2 = 0.1251; I^2 = 56.8%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Tests of heterogeneity (within designs) and inconsistency (between designs):</w:t>
      </w:r>
      <w:r>
        <w:br w:type="textWrapping"/>
      </w:r>
      <w:r>
        <w:rPr>
          <w:rStyle w:val="VerbatimChar"/>
        </w:rPr>
        <w:t xml:space="preserve">##                     Q d.f. p-value</w:t>
      </w:r>
      <w:r>
        <w:br w:type="textWrapping"/>
      </w:r>
      <w:r>
        <w:rPr>
          <w:rStyle w:val="VerbatimChar"/>
        </w:rPr>
        <w:t xml:space="preserve">## Total           18.52    8  0.0176</w:t>
      </w:r>
      <w:r>
        <w:br w:type="textWrapping"/>
      </w:r>
      <w:r>
        <w:rPr>
          <w:rStyle w:val="VerbatimChar"/>
        </w:rPr>
        <w:t xml:space="preserve">## Within designs   3.59    2  0.1661</w:t>
      </w:r>
      <w:r>
        <w:br w:type="textWrapping"/>
      </w:r>
      <w:r>
        <w:rPr>
          <w:rStyle w:val="VerbatimChar"/>
        </w:rPr>
        <w:t xml:space="preserve">## Between designs 14.93    6  0.0208</w:t>
      </w:r>
    </w:p>
    <w:p>
      <w:pPr>
        <w:pStyle w:val="FirstParagraph"/>
      </w:pPr>
      <w:r>
        <w:t xml:space="preserve">As you see only 9 of 14 treatments and 19 of</w:t>
      </w:r>
      <w:r>
        <w:t xml:space="preserve"> </w:t>
      </w:r>
      <w:r>
        <w:t xml:space="preserve">69 pairwise comparisons are represented in this subnetwork.</w:t>
      </w:r>
    </w:p>
    <w:p>
      <w:pPr>
        <w:pStyle w:val="BodyText"/>
      </w:pPr>
      <w:r>
        <w:t xml:space="preserve">Is there evidence that the network that includes only low risk of bias</w:t>
      </w:r>
      <w:r>
        <w:t xml:space="preserve"> </w:t>
      </w:r>
      <w:r>
        <w:t xml:space="preserve">studies is more homogeneous?</w:t>
      </w:r>
    </w:p>
    <w:p>
      <w:pPr>
        <w:pStyle w:val="Heading2"/>
      </w:pPr>
      <w:bookmarkStart w:id="40" w:name="analysis-of-the-network-comparing-antispychotic-drugs"/>
      <w:bookmarkEnd w:id="40"/>
      <w:r>
        <w:t xml:space="preserve">Analysis of the network comparing antispychotic drugs</w:t>
      </w:r>
    </w:p>
    <w:p>
      <w:pPr>
        <w:pStyle w:val="FirstParagraph"/>
      </w:pPr>
      <w:r>
        <w:t xml:space="preserve">The schizophrenia dataset Leucht is available in the contrast-based</w:t>
      </w:r>
      <w:r>
        <w:t xml:space="preserve"> </w:t>
      </w:r>
      <w:r>
        <w:t xml:space="preserve">format. Accordingly, we do not have to use pairwise to transform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Note: Some of the SMDs (variable</w:t>
      </w:r>
      <w:r>
        <w:t xml:space="preserve"> </w:t>
      </w:r>
      <w:r>
        <w:t xml:space="preserve">‘</w:t>
      </w:r>
      <w:r>
        <w:t xml:space="preserve">effect</w:t>
      </w:r>
      <w:r>
        <w:t xml:space="preserve">’</w:t>
      </w:r>
      <w:r>
        <w:t xml:space="preserve">) or their standard errors</w:t>
      </w:r>
      <w:r>
        <w:t xml:space="preserve"> </w:t>
      </w:r>
      <w:r>
        <w:t xml:space="preserve">(variable</w:t>
      </w:r>
      <w:r>
        <w:t xml:space="preserve"> </w:t>
      </w:r>
      <w:r>
        <w:t xml:space="preserve">‘</w:t>
      </w:r>
      <w:r>
        <w:t xml:space="preserve">se</w:t>
      </w:r>
      <w:r>
        <w:t xml:space="preserve">’</w:t>
      </w:r>
      <w:r>
        <w:t xml:space="preserve">) have been approximated from other data presented in</w:t>
      </w:r>
      <w:r>
        <w:t xml:space="preserve"> </w:t>
      </w:r>
      <w:r>
        <w:t xml:space="preserve">the paper (such as p-values) and hence, they might not appear to be</w:t>
      </w:r>
      <w:r>
        <w:t xml:space="preserve"> </w:t>
      </w:r>
      <w:r>
        <w:t xml:space="preserve">internally consistent in the multi-arm trials. Hence, you shall use</w:t>
      </w:r>
      <w:r>
        <w:t xml:space="preserve"> </w:t>
      </w:r>
      <w:r>
        <w:t xml:space="preserve">the argument tol.multiarm=0.075 to have netmeta running.</w:t>
      </w:r>
    </w:p>
    <w:p>
      <w:pPr>
        <w:pStyle w:val="SourceCode"/>
      </w:pPr>
      <w:r>
        <w:rPr>
          <w:rStyle w:val="NormalTok"/>
        </w:rPr>
        <w:t xml:space="preserve">net3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netmeta</w:t>
      </w:r>
      <w:r>
        <w:rPr>
          <w:rStyle w:val="NormalTok"/>
        </w:rPr>
        <w:t xml:space="preserve">(effect, se, treat1, treat2, study,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Leucht,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"PBO"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comb.random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tol.multiarm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Then, present and interpret the results.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(net3)</w:t>
      </w:r>
    </w:p>
    <w:p>
      <w:pPr>
        <w:pStyle w:val="SourceCode"/>
      </w:pPr>
      <w:r>
        <w:rPr>
          <w:rStyle w:val="VerbatimChar"/>
        </w:rPr>
        <w:t xml:space="preserve">## Number of studies: k = 169</w:t>
      </w:r>
      <w:r>
        <w:br w:type="textWrapping"/>
      </w:r>
      <w:r>
        <w:rPr>
          <w:rStyle w:val="VerbatimChar"/>
        </w:rPr>
        <w:t xml:space="preserve">## Number of treatments: n = 16</w:t>
      </w:r>
      <w:r>
        <w:br w:type="textWrapping"/>
      </w:r>
      <w:r>
        <w:rPr>
          <w:rStyle w:val="VerbatimChar"/>
        </w:rPr>
        <w:t xml:space="preserve">## Number of pairwise comparisons: m = 247</w:t>
      </w:r>
      <w:r>
        <w:br w:type="textWrapping"/>
      </w:r>
      <w:r>
        <w:rPr>
          <w:rStyle w:val="VerbatimChar"/>
        </w:rPr>
        <w:t xml:space="preserve">## Number of designs: d =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Treatment estimate (sm = 'SMD', comparison: other treatments vs 'PBO'):</w:t>
      </w:r>
      <w:r>
        <w:br w:type="textWrapping"/>
      </w:r>
      <w:r>
        <w:rPr>
          <w:rStyle w:val="VerbatimChar"/>
        </w:rPr>
        <w:t xml:space="preserve">##          SMD             95%-CI</w:t>
      </w:r>
      <w:r>
        <w:br w:type="textWrapping"/>
      </w:r>
      <w:r>
        <w:rPr>
          <w:rStyle w:val="VerbatimChar"/>
        </w:rPr>
        <w:t xml:space="preserve">## AMI  -0.6513 [-0.7743; -0.5284]</w:t>
      </w:r>
      <w:r>
        <w:br w:type="textWrapping"/>
      </w:r>
      <w:r>
        <w:rPr>
          <w:rStyle w:val="VerbatimChar"/>
        </w:rPr>
        <w:t xml:space="preserve">## ARI  -0.4275 [-0.5213; -0.3337]</w:t>
      </w:r>
      <w:r>
        <w:br w:type="textWrapping"/>
      </w:r>
      <w:r>
        <w:rPr>
          <w:rStyle w:val="VerbatimChar"/>
        </w:rPr>
        <w:t xml:space="preserve">## ASE  -0.3737 [-0.5032; -0.2443]</w:t>
      </w:r>
      <w:r>
        <w:br w:type="textWrapping"/>
      </w:r>
      <w:r>
        <w:rPr>
          <w:rStyle w:val="VerbatimChar"/>
        </w:rPr>
        <w:t xml:space="preserve">## CLO  -0.8459 [-1.0033; -0.6885]</w:t>
      </w:r>
      <w:r>
        <w:br w:type="textWrapping"/>
      </w:r>
      <w:r>
        <w:rPr>
          <w:rStyle w:val="VerbatimChar"/>
        </w:rPr>
        <w:t xml:space="preserve">## CPZ  -0.3670 [-0.5251; -0.2089]</w:t>
      </w:r>
      <w:r>
        <w:br w:type="textWrapping"/>
      </w:r>
      <w:r>
        <w:rPr>
          <w:rStyle w:val="VerbatimChar"/>
        </w:rPr>
        <w:t xml:space="preserve">## HAL  -0.4461 [-0.5080; -0.3842]</w:t>
      </w:r>
      <w:r>
        <w:br w:type="textWrapping"/>
      </w:r>
      <w:r>
        <w:rPr>
          <w:rStyle w:val="VerbatimChar"/>
        </w:rPr>
        <w:t xml:space="preserve">## ILO  -0.3219 [-0.4291; -0.2148]</w:t>
      </w:r>
      <w:r>
        <w:br w:type="textWrapping"/>
      </w:r>
      <w:r>
        <w:rPr>
          <w:rStyle w:val="VerbatimChar"/>
        </w:rPr>
        <w:t xml:space="preserve">## LURA -0.3264 [-0.4467; -0.2060]</w:t>
      </w:r>
      <w:r>
        <w:br w:type="textWrapping"/>
      </w:r>
      <w:r>
        <w:rPr>
          <w:rStyle w:val="VerbatimChar"/>
        </w:rPr>
        <w:t xml:space="preserve">## OLA  -0.5838 [-0.6462; -0.5214]</w:t>
      </w:r>
      <w:r>
        <w:br w:type="textWrapping"/>
      </w:r>
      <w:r>
        <w:rPr>
          <w:rStyle w:val="VerbatimChar"/>
        </w:rPr>
        <w:t xml:space="preserve">## pal  -0.4906 [-0.5989; -0.3823]</w:t>
      </w:r>
      <w:r>
        <w:br w:type="textWrapping"/>
      </w:r>
      <w:r>
        <w:rPr>
          <w:rStyle w:val="VerbatimChar"/>
        </w:rPr>
        <w:t xml:space="preserve">## PBO        .                  .</w:t>
      </w:r>
      <w:r>
        <w:br w:type="textWrapping"/>
      </w:r>
      <w:r>
        <w:rPr>
          <w:rStyle w:val="VerbatimChar"/>
        </w:rPr>
        <w:t xml:space="preserve">## QUE  -0.4288 [-0.5138; -0.3439]</w:t>
      </w:r>
      <w:r>
        <w:br w:type="textWrapping"/>
      </w:r>
      <w:r>
        <w:rPr>
          <w:rStyle w:val="VerbatimChar"/>
        </w:rPr>
        <w:t xml:space="preserve">## RIS  -0.5538 [-0.6214; -0.4861]</w:t>
      </w:r>
      <w:r>
        <w:br w:type="textWrapping"/>
      </w:r>
      <w:r>
        <w:rPr>
          <w:rStyle w:val="VerbatimChar"/>
        </w:rPr>
        <w:t xml:space="preserve">## SER  -0.3873 [-0.5195; -0.2550]</w:t>
      </w:r>
      <w:r>
        <w:br w:type="textWrapping"/>
      </w:r>
      <w:r>
        <w:rPr>
          <w:rStyle w:val="VerbatimChar"/>
        </w:rPr>
        <w:t xml:space="preserve">## ZIP  -0.3913 [-0.4895; -0.2931]</w:t>
      </w:r>
      <w:r>
        <w:br w:type="textWrapping"/>
      </w:r>
      <w:r>
        <w:rPr>
          <w:rStyle w:val="VerbatimChar"/>
        </w:rPr>
        <w:t xml:space="preserve">## ZOT  -0.4866 [-0.6696; -0.3036]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 / inconsistency:</w:t>
      </w:r>
      <w:r>
        <w:br w:type="textWrapping"/>
      </w:r>
      <w:r>
        <w:rPr>
          <w:rStyle w:val="VerbatimChar"/>
        </w:rPr>
        <w:t xml:space="preserve">## tau^2 = 0.0110; I^2 = 31.7%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Tests of heterogeneity (within designs) and inconsistency (between designs):</w:t>
      </w:r>
      <w:r>
        <w:br w:type="textWrapping"/>
      </w:r>
      <w:r>
        <w:rPr>
          <w:rStyle w:val="VerbatimChar"/>
        </w:rPr>
        <w:t xml:space="preserve">##                      Q d.f.  p-value</w:t>
      </w:r>
      <w:r>
        <w:br w:type="textWrapping"/>
      </w:r>
      <w:r>
        <w:rPr>
          <w:rStyle w:val="VerbatimChar"/>
        </w:rPr>
        <w:t xml:space="preserve">## Total           281.24  192 &lt; 0.0001</w:t>
      </w:r>
      <w:r>
        <w:br w:type="textWrapping"/>
      </w:r>
      <w:r>
        <w:rPr>
          <w:rStyle w:val="VerbatimChar"/>
        </w:rPr>
        <w:t xml:space="preserve">## Within designs  139.67  118   0.0846</w:t>
      </w:r>
      <w:r>
        <w:br w:type="textWrapping"/>
      </w:r>
      <w:r>
        <w:rPr>
          <w:rStyle w:val="VerbatimChar"/>
        </w:rPr>
        <w:t xml:space="preserve">## Between designs 139.93   74 &lt; 0.0001</w:t>
      </w:r>
    </w:p>
    <w:p>
      <w:pPr>
        <w:pStyle w:val="SourceCode"/>
      </w:pPr>
      <w:r>
        <w:rPr>
          <w:rStyle w:val="KeywordTok"/>
        </w:rPr>
        <w:t xml:space="preserve">forest</w:t>
      </w:r>
      <w:r>
        <w:rPr>
          <w:rStyle w:val="NormalTok"/>
        </w:rPr>
        <w:t xml:space="preserve">(net3)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3_Network_meta-analysis_SOLUTION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netrank</w:t>
      </w:r>
      <w:r>
        <w:rPr>
          <w:rStyle w:val="NormalTok"/>
        </w:rPr>
        <w:t xml:space="preserve">(net3)</w:t>
      </w:r>
    </w:p>
    <w:p>
      <w:pPr>
        <w:pStyle w:val="SourceCode"/>
      </w:pPr>
      <w:r>
        <w:rPr>
          <w:rStyle w:val="VerbatimChar"/>
        </w:rPr>
        <w:t xml:space="preserve">##      P-score</w:t>
      </w:r>
      <w:r>
        <w:br w:type="textWrapping"/>
      </w:r>
      <w:r>
        <w:rPr>
          <w:rStyle w:val="VerbatimChar"/>
        </w:rPr>
        <w:t xml:space="preserve">## CLO   0.9984</w:t>
      </w:r>
      <w:r>
        <w:br w:type="textWrapping"/>
      </w:r>
      <w:r>
        <w:rPr>
          <w:rStyle w:val="VerbatimChar"/>
        </w:rPr>
        <w:t xml:space="preserve">## AMI   0.9158</w:t>
      </w:r>
      <w:r>
        <w:br w:type="textWrapping"/>
      </w:r>
      <w:r>
        <w:rPr>
          <w:rStyle w:val="VerbatimChar"/>
        </w:rPr>
        <w:t xml:space="preserve">## OLA   0.8471</w:t>
      </w:r>
      <w:r>
        <w:br w:type="textWrapping"/>
      </w:r>
      <w:r>
        <w:rPr>
          <w:rStyle w:val="VerbatimChar"/>
        </w:rPr>
        <w:t xml:space="preserve">## RIS   0.7880</w:t>
      </w:r>
      <w:r>
        <w:br w:type="textWrapping"/>
      </w:r>
      <w:r>
        <w:rPr>
          <w:rStyle w:val="VerbatimChar"/>
        </w:rPr>
        <w:t xml:space="preserve">## pal   0.6485</w:t>
      </w:r>
      <w:r>
        <w:br w:type="textWrapping"/>
      </w:r>
      <w:r>
        <w:rPr>
          <w:rStyle w:val="VerbatimChar"/>
        </w:rPr>
        <w:t xml:space="preserve">## ZOT   0.6169</w:t>
      </w:r>
      <w:r>
        <w:br w:type="textWrapping"/>
      </w:r>
      <w:r>
        <w:rPr>
          <w:rStyle w:val="VerbatimChar"/>
        </w:rPr>
        <w:t xml:space="preserve">## HAL   0.5447</w:t>
      </w:r>
      <w:r>
        <w:br w:type="textWrapping"/>
      </w:r>
      <w:r>
        <w:rPr>
          <w:rStyle w:val="VerbatimChar"/>
        </w:rPr>
        <w:t xml:space="preserve">## QUE   0.4784</w:t>
      </w:r>
      <w:r>
        <w:br w:type="textWrapping"/>
      </w:r>
      <w:r>
        <w:rPr>
          <w:rStyle w:val="VerbatimChar"/>
        </w:rPr>
        <w:t xml:space="preserve">## ARI   0.4723</w:t>
      </w:r>
      <w:r>
        <w:br w:type="textWrapping"/>
      </w:r>
      <w:r>
        <w:rPr>
          <w:rStyle w:val="VerbatimChar"/>
        </w:rPr>
        <w:t xml:space="preserve">## ZIP   0.3542</w:t>
      </w:r>
      <w:r>
        <w:br w:type="textWrapping"/>
      </w:r>
      <w:r>
        <w:rPr>
          <w:rStyle w:val="VerbatimChar"/>
        </w:rPr>
        <w:t xml:space="preserve">## SER   0.3502</w:t>
      </w:r>
      <w:r>
        <w:br w:type="textWrapping"/>
      </w:r>
      <w:r>
        <w:rPr>
          <w:rStyle w:val="VerbatimChar"/>
        </w:rPr>
        <w:t xml:space="preserve">## ASE   0.3125</w:t>
      </w:r>
      <w:r>
        <w:br w:type="textWrapping"/>
      </w:r>
      <w:r>
        <w:rPr>
          <w:rStyle w:val="VerbatimChar"/>
        </w:rPr>
        <w:t xml:space="preserve">## CPZ   0.3039</w:t>
      </w:r>
      <w:r>
        <w:br w:type="textWrapping"/>
      </w:r>
      <w:r>
        <w:rPr>
          <w:rStyle w:val="VerbatimChar"/>
        </w:rPr>
        <w:t xml:space="preserve">## LURA  0.1942</w:t>
      </w:r>
      <w:r>
        <w:br w:type="textWrapping"/>
      </w:r>
      <w:r>
        <w:rPr>
          <w:rStyle w:val="VerbatimChar"/>
        </w:rPr>
        <w:t xml:space="preserve">## ILO   0.1750</w:t>
      </w:r>
      <w:r>
        <w:br w:type="textWrapping"/>
      </w:r>
      <w:r>
        <w:rPr>
          <w:rStyle w:val="VerbatimChar"/>
        </w:rPr>
        <w:t xml:space="preserve">## PBO   0.0000</w:t>
      </w:r>
    </w:p>
    <w:p>
      <w:pPr>
        <w:pStyle w:val="Heading2"/>
      </w:pPr>
      <w:bookmarkStart w:id="42" w:name="references"/>
      <w:bookmarkEnd w:id="42"/>
      <w:r>
        <w:t xml:space="preserve">References</w:t>
      </w:r>
    </w:p>
    <w:p>
      <w:pPr>
        <w:numPr>
          <w:numId w:val="1001"/>
          <w:ilvl w:val="0"/>
        </w:numPr>
      </w:pPr>
      <w:r>
        <w:t xml:space="preserve">Cipriani A et al. (2011): Comparative efficacy and acceptability of</w:t>
      </w:r>
      <w:r>
        <w:t xml:space="preserve"> </w:t>
      </w:r>
      <w:r>
        <w:t xml:space="preserve">antimanic drugs in acute mania: a multiple-treatments</w:t>
      </w:r>
      <w:r>
        <w:t xml:space="preserve"> </w:t>
      </w:r>
      <w:r>
        <w:t xml:space="preserve">meta-analysis.</w:t>
      </w:r>
      <w:r>
        <w:t xml:space="preserve"> </w:t>
      </w:r>
      <w:r>
        <w:rPr>
          <w:i/>
        </w:rPr>
        <w:t xml:space="preserve">The Lancet</w:t>
      </w:r>
      <w:r>
        <w:t xml:space="preserve">,</w:t>
      </w:r>
      <w:r>
        <w:t xml:space="preserve"> </w:t>
      </w:r>
      <w:r>
        <w:rPr>
          <w:b/>
        </w:rPr>
        <w:t xml:space="preserve">378</w:t>
      </w:r>
      <w:r>
        <w:t xml:space="preserve">(9799), 1306-15.</w:t>
      </w:r>
    </w:p>
    <w:p>
      <w:pPr>
        <w:numPr>
          <w:numId w:val="1001"/>
          <w:ilvl w:val="0"/>
        </w:numPr>
      </w:pPr>
      <w:r>
        <w:t xml:space="preserve">Leucht S et al. (2013): Comparative efficacy and tolerability of 15</w:t>
      </w:r>
      <w:r>
        <w:t xml:space="preserve"> </w:t>
      </w:r>
      <w:r>
        <w:t xml:space="preserve">antipsychotic drugs in schizophrenia: a multiple-treatments</w:t>
      </w:r>
      <w:r>
        <w:t xml:space="preserve"> </w:t>
      </w:r>
      <w:r>
        <w:t xml:space="preserve">meta-analysis.</w:t>
      </w:r>
      <w:r>
        <w:t xml:space="preserve"> </w:t>
      </w:r>
      <w:r>
        <w:rPr>
          <w:i/>
        </w:rPr>
        <w:t xml:space="preserve">The Lancet</w:t>
      </w:r>
      <w:r>
        <w:t xml:space="preserve">,</w:t>
      </w:r>
      <w:r>
        <w:t xml:space="preserve"> </w:t>
      </w:r>
      <w:r>
        <w:rPr>
          <w:b/>
        </w:rPr>
        <w:t xml:space="preserve">382</w:t>
      </w:r>
      <w:r>
        <w:t xml:space="preserve">(9896), 951-62.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7665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06fd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Practicals 3 Solutions: Network meta-analysis</dc:title>
  <dc:creator/>
  <dcterms:created xsi:type="dcterms:W3CDTF">2018-04-18T09:18:07Z</dcterms:created>
  <dcterms:modified xsi:type="dcterms:W3CDTF">2018-04-18T09:18:07Z</dcterms:modified>
</cp:coreProperties>
</file>