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sz w:val="30"/>
        </w:rPr>
        <w:t>BÁO CÁO KẾT QUẢ THỰC NGHIỆM HUẤN LUYỆN TRÊN BỘ ĐÔI DỮ LIỆU: FOOD.COM VÀ ZOMATO DATASET</w:t>
      </w:r>
    </w:p>
    <w:p>
      <w:pPr>
        <w:keepNext/>
        <w:spacing w:before="280" w:after="120"/>
      </w:pPr>
      <w:r>
        <w:rPr>
          <w:b/>
          <w:sz w:val="26"/>
        </w:rPr>
        <w:t>1. TỔNG QUAN HAI BỘ DỮ LIỆU THỰC NGHIỆM TRỌNG TÂM</w:t>
      </w:r>
    </w:p>
    <w:p>
      <w:pPr>
        <w:spacing w:before="40" w:after="80" w:line="276" w:lineRule="auto"/>
      </w:pPr>
      <w:r>
        <w:rPr>
          <w:b w:val="0"/>
          <w:i w:val="0"/>
        </w:rPr>
        <w:t>Hệ thống Trợ lý Hội thoại Khuyến nghị Ẩm thực (PCRS) được huấn luyện và đánh giá thực nghiệm chuyên sâu trên hai bộ dữ liệu thực tế lớn trong ngành F&amp;B:</w:t>
      </w:r>
    </w:p>
    <w:p>
      <w:pPr>
        <w:spacing w:before="40" w:after="80" w:line="276" w:lineRule="auto"/>
      </w:pPr>
      <w:r>
        <w:rPr>
          <w:b w:val="0"/>
          <w:i w:val="0"/>
        </w:rPr>
        <w:t>1. Food.com Dataset (Recipes &amp; User Interactions): Cung cấp đồ thị tri thức ẩm thực chuyên sâu về công thức chế biến, thành phần nguyên liệu, khẩu vị và các chỉ số dinh dưỡng/calo chi tiết.</w:t>
      </w:r>
    </w:p>
    <w:p>
      <w:pPr>
        <w:spacing w:before="40" w:after="80" w:line="276" w:lineRule="auto"/>
      </w:pPr>
      <w:r>
        <w:rPr>
          <w:b w:val="0"/>
          <w:i w:val="0"/>
        </w:rPr>
        <w:t>2. Zomato Dataset (Restaurants &amp; Customer Reviews): Cung cấp cơ sở dữ liệu dịch vụ nhà hàng thực tế, thông tin không gian, phân khúc giá (cost for two), đánh giá xã hội (rate, votes, dish_liked) và tập phản hồi thực tế để huấn luyện các module phân loại ý định (Intent) và cảm xúc (Sentiment).</w:t>
      </w:r>
    </w:p>
    <w:p>
      <w:pPr>
        <w:spacing w:before="40" w:after="80" w:line="276" w:lineRule="auto"/>
      </w:pPr>
      <w:r>
        <w:rPr>
          <w:b/>
          <w:i w:val="0"/>
        </w:rPr>
        <w:t>Bảng 1: Đặc tả kỹ thuật chi tiết của 2 bộ dữ liệu thực nghiệm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none"/>
        </w:tblBorders>
      </w:tblPr>
      <w:tblGrid>
        <w:gridCol w:w="2422"/>
        <w:gridCol w:w="2422"/>
        <w:gridCol w:w="2422"/>
        <w:gridCol w:w="2422"/>
      </w:tblGrid>
      <w:tr>
        <w:tc>
          <w:tcPr>
            <w:tcW w:type="dxa" w:w="2422"/>
            <w:tcMar>
              <w:top w:w="100" w:type="dxa"/>
              <w:bottom w:w="100" w:type="dxa"/>
              <w:left w:w="120" w:type="dxa"/>
              <w:right w:w="120" w:type="dxa"/>
            </w:tcMar>
          </w:tcPr>
          <w:p>
            <w:pPr>
              <w:spacing w:before="40" w:after="40"/>
              <w:jc w:val="center"/>
            </w:pPr>
            <w:r>
              <w:rPr>
                <w:b/>
              </w:rPr>
              <w:t>Thuộc tính kỹ thuật</w:t>
            </w:r>
          </w:p>
        </w:tc>
        <w:tc>
          <w:tcPr>
            <w:tcW w:type="dxa" w:w="2422"/>
            <w:tcMar>
              <w:top w:w="100" w:type="dxa"/>
              <w:bottom w:w="100" w:type="dxa"/>
              <w:left w:w="120" w:type="dxa"/>
              <w:right w:w="120" w:type="dxa"/>
            </w:tcMar>
          </w:tcPr>
          <w:p>
            <w:pPr>
              <w:spacing w:before="40" w:after="40"/>
              <w:jc w:val="center"/>
            </w:pPr>
            <w:r>
              <w:rPr>
                <w:b/>
              </w:rPr>
              <w:t>Bộ dữ liệu Food.com</w:t>
            </w:r>
          </w:p>
        </w:tc>
        <w:tc>
          <w:tcPr>
            <w:tcW w:type="dxa" w:w="2422"/>
            <w:tcMar>
              <w:top w:w="100" w:type="dxa"/>
              <w:bottom w:w="100" w:type="dxa"/>
              <w:left w:w="120" w:type="dxa"/>
              <w:right w:w="120" w:type="dxa"/>
            </w:tcMar>
          </w:tcPr>
          <w:p>
            <w:pPr>
              <w:spacing w:before="40" w:after="40"/>
              <w:jc w:val="center"/>
            </w:pPr>
            <w:r>
              <w:rPr>
                <w:b/>
              </w:rPr>
              <w:t>Bộ dữ liệu Zomato Dataset</w:t>
            </w:r>
          </w:p>
        </w:tc>
        <w:tc>
          <w:tcPr>
            <w:tcW w:type="dxa" w:w="2422"/>
            <w:tcMar>
              <w:top w:w="100" w:type="dxa"/>
              <w:bottom w:w="100" w:type="dxa"/>
              <w:left w:w="120" w:type="dxa"/>
              <w:right w:w="120" w:type="dxa"/>
            </w:tcMar>
          </w:tcPr>
          <w:p>
            <w:pPr>
              <w:spacing w:before="40" w:after="40"/>
              <w:jc w:val="center"/>
            </w:pPr>
            <w:r>
              <w:rPr>
                <w:b/>
              </w:rPr>
              <w:t>Ý nghĩa kỹ thuật trong mô hình PCRS</w:t>
            </w:r>
          </w:p>
        </w:tc>
      </w:tr>
      <w:tr>
        <w:tc>
          <w:tcPr>
            <w:tcW w:type="dxa" w:w="2422"/>
            <w:tcMar>
              <w:top w:w="100" w:type="dxa"/>
              <w:bottom w:w="100" w:type="dxa"/>
              <w:left w:w="120" w:type="dxa"/>
              <w:right w:w="120" w:type="dxa"/>
            </w:tcMar>
          </w:tcPr>
          <w:p>
            <w:pPr>
              <w:spacing w:before="40" w:after="40"/>
              <w:jc w:val="left"/>
            </w:pPr>
            <w:r>
              <w:t>Lĩnh vực nghiệp vụ</w:t>
            </w:r>
          </w:p>
        </w:tc>
        <w:tc>
          <w:tcPr>
            <w:tcW w:type="dxa" w:w="2422"/>
            <w:tcMar>
              <w:top w:w="100" w:type="dxa"/>
              <w:bottom w:w="100" w:type="dxa"/>
              <w:left w:w="120" w:type="dxa"/>
              <w:right w:w="120" w:type="dxa"/>
            </w:tcMar>
          </w:tcPr>
          <w:p>
            <w:pPr>
              <w:spacing w:before="40" w:after="40"/>
              <w:jc w:val="center"/>
            </w:pPr>
            <w:r>
              <w:t>Công thức món ăn, dinh dưỡng &amp; calo</w:t>
            </w:r>
          </w:p>
        </w:tc>
        <w:tc>
          <w:tcPr>
            <w:tcW w:type="dxa" w:w="2422"/>
            <w:tcMar>
              <w:top w:w="100" w:type="dxa"/>
              <w:bottom w:w="100" w:type="dxa"/>
              <w:left w:w="120" w:type="dxa"/>
              <w:right w:w="120" w:type="dxa"/>
            </w:tcMar>
          </w:tcPr>
          <w:p>
            <w:pPr>
              <w:spacing w:before="40" w:after="40"/>
              <w:jc w:val="center"/>
            </w:pPr>
            <w:r>
              <w:t>Nhà hàng, dịch vụ ẩm thực &amp; phản hồi</w:t>
            </w:r>
          </w:p>
        </w:tc>
        <w:tc>
          <w:tcPr>
            <w:tcW w:type="dxa" w:w="2422"/>
            <w:tcMar>
              <w:top w:w="100" w:type="dxa"/>
              <w:bottom w:w="100" w:type="dxa"/>
              <w:left w:w="120" w:type="dxa"/>
              <w:right w:w="120" w:type="dxa"/>
            </w:tcMar>
          </w:tcPr>
          <w:p>
            <w:pPr>
              <w:spacing w:before="40" w:after="40"/>
              <w:jc w:val="left"/>
            </w:pPr>
            <w:r>
              <w:t>Đa dạng hóa nguồn tri thức ẩm thực</w:t>
            </w:r>
          </w:p>
        </w:tc>
      </w:tr>
      <w:tr>
        <w:tc>
          <w:tcPr>
            <w:tcW w:type="dxa" w:w="2422"/>
            <w:tcMar>
              <w:top w:w="100" w:type="dxa"/>
              <w:bottom w:w="100" w:type="dxa"/>
              <w:left w:w="120" w:type="dxa"/>
              <w:right w:w="120" w:type="dxa"/>
            </w:tcMar>
          </w:tcPr>
          <w:p>
            <w:pPr>
              <w:spacing w:before="40" w:after="40"/>
              <w:jc w:val="left"/>
            </w:pPr>
            <w:r>
              <w:t>Số lượng người dùng (M)</w:t>
            </w:r>
          </w:p>
        </w:tc>
        <w:tc>
          <w:tcPr>
            <w:tcW w:type="dxa" w:w="2422"/>
            <w:tcMar>
              <w:top w:w="100" w:type="dxa"/>
              <w:bottom w:w="100" w:type="dxa"/>
              <w:left w:w="120" w:type="dxa"/>
              <w:right w:w="120" w:type="dxa"/>
            </w:tcMar>
          </w:tcPr>
          <w:p>
            <w:pPr>
              <w:spacing w:before="40" w:after="40"/>
              <w:jc w:val="center"/>
            </w:pPr>
            <w:r>
              <w:t>25.076</w:t>
            </w:r>
          </w:p>
        </w:tc>
        <w:tc>
          <w:tcPr>
            <w:tcW w:type="dxa" w:w="2422"/>
            <w:tcMar>
              <w:top w:w="100" w:type="dxa"/>
              <w:bottom w:w="100" w:type="dxa"/>
              <w:left w:w="120" w:type="dxa"/>
              <w:right w:w="120" w:type="dxa"/>
            </w:tcMar>
          </w:tcPr>
          <w:p>
            <w:pPr>
              <w:spacing w:before="40" w:after="40"/>
              <w:jc w:val="center"/>
            </w:pPr>
            <w:r>
              <w:t>2.261</w:t>
            </w:r>
          </w:p>
        </w:tc>
        <w:tc>
          <w:tcPr>
            <w:tcW w:type="dxa" w:w="2422"/>
            <w:tcMar>
              <w:top w:w="100" w:type="dxa"/>
              <w:bottom w:w="100" w:type="dxa"/>
              <w:left w:w="120" w:type="dxa"/>
              <w:right w:w="120" w:type="dxa"/>
            </w:tcMar>
          </w:tcPr>
          <w:p>
            <w:pPr>
              <w:spacing w:before="40" w:after="40"/>
              <w:jc w:val="left"/>
            </w:pPr>
            <w:r>
              <w:t>Xây dựng tập đỉnh người dùng U trên đồ thị hai phía</w:t>
            </w:r>
          </w:p>
        </w:tc>
      </w:tr>
      <w:tr>
        <w:tc>
          <w:tcPr>
            <w:tcW w:type="dxa" w:w="2422"/>
            <w:tcMar>
              <w:top w:w="100" w:type="dxa"/>
              <w:bottom w:w="100" w:type="dxa"/>
              <w:left w:w="120" w:type="dxa"/>
              <w:right w:w="120" w:type="dxa"/>
            </w:tcMar>
          </w:tcPr>
          <w:p>
            <w:pPr>
              <w:spacing w:before="40" w:after="40"/>
              <w:jc w:val="left"/>
            </w:pPr>
            <w:r>
              <w:t>Số lượng món ăn / Nhà hàng (N)</w:t>
            </w:r>
          </w:p>
        </w:tc>
        <w:tc>
          <w:tcPr>
            <w:tcW w:type="dxa" w:w="2422"/>
            <w:tcMar>
              <w:top w:w="100" w:type="dxa"/>
              <w:bottom w:w="100" w:type="dxa"/>
              <w:left w:w="120" w:type="dxa"/>
              <w:right w:w="120" w:type="dxa"/>
            </w:tcMar>
          </w:tcPr>
          <w:p>
            <w:pPr>
              <w:spacing w:before="40" w:after="40"/>
              <w:jc w:val="center"/>
            </w:pPr>
            <w:r>
              <w:t>160.901 món ăn</w:t>
            </w:r>
          </w:p>
        </w:tc>
        <w:tc>
          <w:tcPr>
            <w:tcW w:type="dxa" w:w="2422"/>
            <w:tcMar>
              <w:top w:w="100" w:type="dxa"/>
              <w:bottom w:w="100" w:type="dxa"/>
              <w:left w:w="120" w:type="dxa"/>
              <w:right w:w="120" w:type="dxa"/>
            </w:tcMar>
          </w:tcPr>
          <w:p>
            <w:pPr>
              <w:spacing w:before="40" w:after="40"/>
              <w:jc w:val="center"/>
            </w:pPr>
            <w:r>
              <w:t>1.050 nhà hàng đại diện</w:t>
            </w:r>
          </w:p>
        </w:tc>
        <w:tc>
          <w:tcPr>
            <w:tcW w:type="dxa" w:w="2422"/>
            <w:tcMar>
              <w:top w:w="100" w:type="dxa"/>
              <w:bottom w:w="100" w:type="dxa"/>
              <w:left w:w="120" w:type="dxa"/>
              <w:right w:w="120" w:type="dxa"/>
            </w:tcMar>
          </w:tcPr>
          <w:p>
            <w:pPr>
              <w:spacing w:before="40" w:after="40"/>
              <w:jc w:val="left"/>
            </w:pPr>
            <w:r>
              <w:t>Xây dựng tập đỉnh món ăn I trên đồ thị hai phía</w:t>
            </w:r>
          </w:p>
        </w:tc>
      </w:tr>
      <w:tr>
        <w:tc>
          <w:tcPr>
            <w:tcW w:type="dxa" w:w="2422"/>
            <w:tcMar>
              <w:top w:w="100" w:type="dxa"/>
              <w:bottom w:w="100" w:type="dxa"/>
              <w:left w:w="120" w:type="dxa"/>
              <w:right w:w="120" w:type="dxa"/>
            </w:tcMar>
          </w:tcPr>
          <w:p>
            <w:pPr>
              <w:spacing w:before="40" w:after="40"/>
              <w:jc w:val="left"/>
            </w:pPr>
            <w:r>
              <w:t>Tổng số lượng tương tác</w:t>
            </w:r>
          </w:p>
        </w:tc>
        <w:tc>
          <w:tcPr>
            <w:tcW w:type="dxa" w:w="2422"/>
            <w:tcMar>
              <w:top w:w="100" w:type="dxa"/>
              <w:bottom w:w="100" w:type="dxa"/>
              <w:left w:w="120" w:type="dxa"/>
              <w:right w:w="120" w:type="dxa"/>
            </w:tcMar>
          </w:tcPr>
          <w:p>
            <w:pPr>
              <w:spacing w:before="40" w:after="40"/>
              <w:jc w:val="center"/>
            </w:pPr>
            <w:r>
              <w:t>698.901 tương tác</w:t>
            </w:r>
          </w:p>
        </w:tc>
        <w:tc>
          <w:tcPr>
            <w:tcW w:type="dxa" w:w="2422"/>
            <w:tcMar>
              <w:top w:w="100" w:type="dxa"/>
              <w:bottom w:w="100" w:type="dxa"/>
              <w:left w:w="120" w:type="dxa"/>
              <w:right w:w="120" w:type="dxa"/>
            </w:tcMar>
          </w:tcPr>
          <w:p>
            <w:pPr>
              <w:spacing w:before="40" w:after="40"/>
              <w:jc w:val="center"/>
            </w:pPr>
            <w:r>
              <w:t>31.428 tương tác</w:t>
            </w:r>
          </w:p>
        </w:tc>
        <w:tc>
          <w:tcPr>
            <w:tcW w:type="dxa" w:w="2422"/>
            <w:tcMar>
              <w:top w:w="100" w:type="dxa"/>
              <w:bottom w:w="100" w:type="dxa"/>
              <w:left w:w="120" w:type="dxa"/>
              <w:right w:w="120" w:type="dxa"/>
            </w:tcMar>
          </w:tcPr>
          <w:p>
            <w:pPr>
              <w:spacing w:before="40" w:after="40"/>
              <w:jc w:val="left"/>
            </w:pPr>
            <w:r>
              <w:t>Tập cạnh E huấn luyện LightGCN &amp; SimGCL</w:t>
            </w:r>
          </w:p>
        </w:tc>
      </w:tr>
      <w:tr>
        <w:tc>
          <w:tcPr>
            <w:tcW w:type="dxa" w:w="2422"/>
            <w:tcMar>
              <w:top w:w="100" w:type="dxa"/>
              <w:bottom w:w="100" w:type="dxa"/>
              <w:left w:w="120" w:type="dxa"/>
              <w:right w:w="120" w:type="dxa"/>
            </w:tcMar>
          </w:tcPr>
          <w:p>
            <w:pPr>
              <w:spacing w:before="40" w:after="40"/>
              <w:jc w:val="left"/>
            </w:pPr>
            <w:r>
              <w:t>Số mẫu tập Huấn luyện (Train)</w:t>
            </w:r>
          </w:p>
        </w:tc>
        <w:tc>
          <w:tcPr>
            <w:tcW w:type="dxa" w:w="2422"/>
            <w:tcMar>
              <w:top w:w="100" w:type="dxa"/>
              <w:bottom w:w="100" w:type="dxa"/>
              <w:left w:w="120" w:type="dxa"/>
              <w:right w:w="120" w:type="dxa"/>
            </w:tcMar>
          </w:tcPr>
          <w:p>
            <w:pPr>
              <w:spacing w:before="40" w:after="40"/>
              <w:jc w:val="center"/>
            </w:pPr>
            <w:r>
              <w:t>559.120 tương tác (80%)</w:t>
            </w:r>
          </w:p>
        </w:tc>
        <w:tc>
          <w:tcPr>
            <w:tcW w:type="dxa" w:w="2422"/>
            <w:tcMar>
              <w:top w:w="100" w:type="dxa"/>
              <w:bottom w:w="100" w:type="dxa"/>
              <w:left w:w="120" w:type="dxa"/>
              <w:right w:w="120" w:type="dxa"/>
            </w:tcMar>
          </w:tcPr>
          <w:p>
            <w:pPr>
              <w:spacing w:before="40" w:after="40"/>
              <w:jc w:val="center"/>
            </w:pPr>
            <w:r>
              <w:t>25.142 tương tác (80%)</w:t>
            </w:r>
          </w:p>
        </w:tc>
        <w:tc>
          <w:tcPr>
            <w:tcW w:type="dxa" w:w="2422"/>
            <w:tcMar>
              <w:top w:w="100" w:type="dxa"/>
              <w:bottom w:w="100" w:type="dxa"/>
              <w:left w:w="120" w:type="dxa"/>
              <w:right w:w="120" w:type="dxa"/>
            </w:tcMar>
          </w:tcPr>
          <w:p>
            <w:pPr>
              <w:spacing w:before="40" w:after="40"/>
              <w:jc w:val="left"/>
            </w:pPr>
            <w:r>
              <w:t>Huấn luyện tham số vector nhúng đồ thị</w:t>
            </w:r>
          </w:p>
        </w:tc>
      </w:tr>
      <w:tr>
        <w:tc>
          <w:tcPr>
            <w:tcW w:type="dxa" w:w="2422"/>
            <w:tcMar>
              <w:top w:w="100" w:type="dxa"/>
              <w:bottom w:w="100" w:type="dxa"/>
              <w:left w:w="120" w:type="dxa"/>
              <w:right w:w="120" w:type="dxa"/>
            </w:tcMar>
          </w:tcPr>
          <w:p>
            <w:pPr>
              <w:spacing w:before="40" w:after="40"/>
              <w:jc w:val="left"/>
            </w:pPr>
            <w:r>
              <w:t>Số mẫu tập Kiểm thử (Test)</w:t>
            </w:r>
          </w:p>
        </w:tc>
        <w:tc>
          <w:tcPr>
            <w:tcW w:type="dxa" w:w="2422"/>
            <w:tcMar>
              <w:top w:w="100" w:type="dxa"/>
              <w:bottom w:w="100" w:type="dxa"/>
              <w:left w:w="120" w:type="dxa"/>
              <w:right w:w="120" w:type="dxa"/>
            </w:tcMar>
          </w:tcPr>
          <w:p>
            <w:pPr>
              <w:spacing w:before="40" w:after="40"/>
              <w:jc w:val="center"/>
            </w:pPr>
            <w:r>
              <w:t>139.781 tương tác (20%)</w:t>
            </w:r>
          </w:p>
        </w:tc>
        <w:tc>
          <w:tcPr>
            <w:tcW w:type="dxa" w:w="2422"/>
            <w:tcMar>
              <w:top w:w="100" w:type="dxa"/>
              <w:bottom w:w="100" w:type="dxa"/>
              <w:left w:w="120" w:type="dxa"/>
              <w:right w:w="120" w:type="dxa"/>
            </w:tcMar>
          </w:tcPr>
          <w:p>
            <w:pPr>
              <w:spacing w:before="40" w:after="40"/>
              <w:jc w:val="center"/>
            </w:pPr>
            <w:r>
              <w:t>6.286 tương tác (20%)</w:t>
            </w:r>
          </w:p>
        </w:tc>
        <w:tc>
          <w:tcPr>
            <w:tcW w:type="dxa" w:w="2422"/>
            <w:tcMar>
              <w:top w:w="100" w:type="dxa"/>
              <w:bottom w:w="100" w:type="dxa"/>
              <w:left w:w="120" w:type="dxa"/>
              <w:right w:w="120" w:type="dxa"/>
            </w:tcMar>
          </w:tcPr>
          <w:p>
            <w:pPr>
              <w:spacing w:before="40" w:after="40"/>
              <w:jc w:val="left"/>
            </w:pPr>
            <w:r>
              <w:t>Đánh giá độ đo khuyến nghị xếp hạng Top-K</w:t>
            </w:r>
          </w:p>
        </w:tc>
      </w:tr>
      <w:tr>
        <w:tc>
          <w:tcPr>
            <w:tcW w:type="dxa" w:w="2422"/>
            <w:tcMar>
              <w:top w:w="100" w:type="dxa"/>
              <w:bottom w:w="100" w:type="dxa"/>
              <w:left w:w="120" w:type="dxa"/>
              <w:right w:w="120" w:type="dxa"/>
            </w:tcMar>
          </w:tcPr>
          <w:p>
            <w:pPr>
              <w:spacing w:before="40" w:after="40"/>
              <w:jc w:val="left"/>
            </w:pPr>
            <w:r>
              <w:t>Độ thưa dữ liệu (Sparsity)</w:t>
            </w:r>
          </w:p>
        </w:tc>
        <w:tc>
          <w:tcPr>
            <w:tcW w:type="dxa" w:w="2422"/>
            <w:tcMar>
              <w:top w:w="100" w:type="dxa"/>
              <w:bottom w:w="100" w:type="dxa"/>
              <w:left w:w="120" w:type="dxa"/>
              <w:right w:w="120" w:type="dxa"/>
            </w:tcMar>
          </w:tcPr>
          <w:p>
            <w:pPr>
              <w:spacing w:before="40" w:after="40"/>
              <w:jc w:val="center"/>
            </w:pPr>
            <w:r>
              <w:t>99.9827%</w:t>
            </w:r>
          </w:p>
        </w:tc>
        <w:tc>
          <w:tcPr>
            <w:tcW w:type="dxa" w:w="2422"/>
            <w:tcMar>
              <w:top w:w="100" w:type="dxa"/>
              <w:bottom w:w="100" w:type="dxa"/>
              <w:left w:w="120" w:type="dxa"/>
              <w:right w:w="120" w:type="dxa"/>
            </w:tcMar>
          </w:tcPr>
          <w:p>
            <w:pPr>
              <w:spacing w:before="40" w:after="40"/>
              <w:jc w:val="center"/>
            </w:pPr>
            <w:r>
              <w:t>98.6766%</w:t>
            </w:r>
          </w:p>
        </w:tc>
        <w:tc>
          <w:tcPr>
            <w:tcW w:type="dxa" w:w="2422"/>
            <w:tcMar>
              <w:top w:w="100" w:type="dxa"/>
              <w:bottom w:w="100" w:type="dxa"/>
              <w:left w:w="120" w:type="dxa"/>
              <w:right w:w="120" w:type="dxa"/>
            </w:tcMar>
          </w:tcPr>
          <w:p>
            <w:pPr>
              <w:spacing w:before="40" w:after="40"/>
              <w:jc w:val="left"/>
            </w:pPr>
            <w:r>
              <w:t>Thử thách khả năng chống thưa thớt của GCL</w:t>
            </w:r>
          </w:p>
        </w:tc>
      </w:tr>
      <w:tr>
        <w:tc>
          <w:tcPr>
            <w:tcW w:type="dxa" w:w="2422"/>
            <w:tcMar>
              <w:top w:w="100" w:type="dxa"/>
              <w:bottom w:w="100" w:type="dxa"/>
              <w:left w:w="120" w:type="dxa"/>
              <w:right w:w="120" w:type="dxa"/>
            </w:tcMar>
          </w:tcPr>
          <w:p>
            <w:pPr>
              <w:spacing w:before="40" w:after="40"/>
              <w:jc w:val="left"/>
            </w:pPr>
            <w:r>
              <w:t>Độ dài chuỗi tương tác TB / User</w:t>
            </w:r>
          </w:p>
        </w:tc>
        <w:tc>
          <w:tcPr>
            <w:tcW w:type="dxa" w:w="2422"/>
            <w:tcMar>
              <w:top w:w="100" w:type="dxa"/>
              <w:bottom w:w="100" w:type="dxa"/>
              <w:left w:w="120" w:type="dxa"/>
              <w:right w:w="120" w:type="dxa"/>
            </w:tcMar>
          </w:tcPr>
          <w:p>
            <w:pPr>
              <w:spacing w:before="40" w:after="40"/>
              <w:jc w:val="center"/>
            </w:pPr>
            <w:r>
              <w:t>27,87 tương tác / user</w:t>
            </w:r>
          </w:p>
        </w:tc>
        <w:tc>
          <w:tcPr>
            <w:tcW w:type="dxa" w:w="2422"/>
            <w:tcMar>
              <w:top w:w="100" w:type="dxa"/>
              <w:bottom w:w="100" w:type="dxa"/>
              <w:left w:w="120" w:type="dxa"/>
              <w:right w:w="120" w:type="dxa"/>
            </w:tcMar>
          </w:tcPr>
          <w:p>
            <w:pPr>
              <w:spacing w:before="40" w:after="40"/>
              <w:jc w:val="center"/>
            </w:pPr>
            <w:r>
              <w:t>13,90 tương tác / user</w:t>
            </w:r>
          </w:p>
        </w:tc>
        <w:tc>
          <w:tcPr>
            <w:tcW w:type="dxa" w:w="2422"/>
            <w:tcMar>
              <w:top w:w="100" w:type="dxa"/>
              <w:bottom w:w="100" w:type="dxa"/>
              <w:left w:w="120" w:type="dxa"/>
              <w:right w:w="120" w:type="dxa"/>
            </w:tcMar>
          </w:tcPr>
          <w:p>
            <w:pPr>
              <w:spacing w:before="40" w:after="40"/>
              <w:jc w:val="left"/>
            </w:pPr>
            <w:r>
              <w:t>Tín hiệu lịch sử sở thích dài hạn của khách</w:t>
            </w:r>
          </w:p>
        </w:tc>
      </w:tr>
      <w:tr>
        <w:tc>
          <w:tcPr>
            <w:tcW w:type="dxa" w:w="2422"/>
            <w:tcMar>
              <w:top w:w="100" w:type="dxa"/>
              <w:bottom w:w="100" w:type="dxa"/>
              <w:left w:w="120" w:type="dxa"/>
              <w:right w:w="120" w:type="dxa"/>
            </w:tcMar>
          </w:tcPr>
          <w:p>
            <w:pPr>
              <w:spacing w:before="40" w:after="40"/>
              <w:jc w:val="left"/>
            </w:pPr>
            <w:r>
              <w:t>Tập văn bản đánh giá / Hội thoại</w:t>
            </w:r>
          </w:p>
        </w:tc>
        <w:tc>
          <w:tcPr>
            <w:tcW w:type="dxa" w:w="2422"/>
            <w:tcMar>
              <w:top w:w="100" w:type="dxa"/>
              <w:bottom w:w="100" w:type="dxa"/>
              <w:left w:w="120" w:type="dxa"/>
              <w:right w:w="120" w:type="dxa"/>
            </w:tcMar>
          </w:tcPr>
          <w:p>
            <w:pPr>
              <w:spacing w:before="40" w:after="40"/>
              <w:jc w:val="center"/>
            </w:pPr>
            <w:r>
              <w:t>Mô tả công thức, nguyên liệu</w:t>
            </w:r>
          </w:p>
        </w:tc>
        <w:tc>
          <w:tcPr>
            <w:tcW w:type="dxa" w:w="2422"/>
            <w:tcMar>
              <w:top w:w="100" w:type="dxa"/>
              <w:bottom w:w="100" w:type="dxa"/>
              <w:left w:w="120" w:type="dxa"/>
              <w:right w:w="120" w:type="dxa"/>
            </w:tcMar>
          </w:tcPr>
          <w:p>
            <w:pPr>
              <w:spacing w:before="40" w:after="40"/>
              <w:jc w:val="center"/>
            </w:pPr>
            <w:r>
              <w:t>1.326 câu review gán nhãn</w:t>
            </w:r>
          </w:p>
        </w:tc>
        <w:tc>
          <w:tcPr>
            <w:tcW w:type="dxa" w:w="2422"/>
            <w:tcMar>
              <w:top w:w="100" w:type="dxa"/>
              <w:bottom w:w="100" w:type="dxa"/>
              <w:left w:w="120" w:type="dxa"/>
              <w:right w:w="120" w:type="dxa"/>
            </w:tcMar>
          </w:tcPr>
          <w:p>
            <w:pPr>
              <w:spacing w:before="40" w:after="40"/>
              <w:jc w:val="left"/>
            </w:pPr>
            <w:r>
              <w:t>Huấn luyện NLU (Intent, Sentiment) &amp; RAG</w:t>
            </w:r>
          </w:p>
        </w:tc>
      </w:tr>
    </w:tbl>
    <w:p>
      <w:pPr>
        <w:keepNext/>
        <w:spacing w:before="280" w:after="120"/>
      </w:pPr>
      <w:r>
        <w:rPr>
          <w:b/>
          <w:sz w:val="26"/>
        </w:rPr>
        <w:t>2. KẾT QUẢ THỰC NGHIỆM ĐỐI SÁNH TRÊN BỘ DỮ LIỆU FOOD.COM DATASET</w:t>
      </w:r>
    </w:p>
    <w:p>
      <w:pPr>
        <w:spacing w:before="40" w:after="80" w:line="276" w:lineRule="auto"/>
      </w:pPr>
      <w:r>
        <w:rPr>
          <w:b w:val="0"/>
          <w:i w:val="0"/>
        </w:rPr>
        <w:t>Food.com là thử thách khắt khe nhất đối với hệ khuyến nghị do quy mô danh mục món ăn cực lớn (hơn 160.000 món) và độ thưa lên tới 99.9827%. Toàn bộ các mô hình được đánh giá trên tập kiểm thử 139.781 tương tác với giao thức Top-20.</w:t>
      </w:r>
    </w:p>
    <w:p>
      <w:pPr>
        <w:spacing w:before="40" w:after="80" w:line="276" w:lineRule="auto"/>
      </w:pPr>
      <w:r>
        <w:rPr>
          <w:b/>
          <w:i w:val="0"/>
        </w:rPr>
        <w:t>Bảng 2: Kết quả thực nghiệm đối sánh trên bộ dữ liệu Food.com (Top-20)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none"/>
        </w:tblBorders>
      </w:tblPr>
      <w:tblGrid>
        <w:gridCol w:w="1077"/>
        <w:gridCol w:w="1077"/>
        <w:gridCol w:w="1077"/>
        <w:gridCol w:w="1077"/>
        <w:gridCol w:w="1077"/>
        <w:gridCol w:w="1077"/>
        <w:gridCol w:w="1077"/>
        <w:gridCol w:w="1077"/>
        <w:gridCol w:w="1077"/>
      </w:tblGrid>
      <w:tr>
        <w:tc>
          <w:tcPr>
            <w:tcW w:type="dxa" w:w="1077"/>
            <w:tcMar>
              <w:top w:w="100" w:type="dxa"/>
              <w:bottom w:w="100" w:type="dxa"/>
              <w:left w:w="120" w:type="dxa"/>
              <w:right w:w="120" w:type="dxa"/>
            </w:tcMar>
          </w:tcPr>
          <w:p>
            <w:pPr>
              <w:spacing w:before="40" w:after="40"/>
              <w:jc w:val="center"/>
            </w:pPr>
            <w:r>
              <w:rPr>
                <w:b/>
              </w:rPr>
              <w:t>STT</w:t>
            </w:r>
          </w:p>
        </w:tc>
        <w:tc>
          <w:tcPr>
            <w:tcW w:type="dxa" w:w="1077"/>
            <w:tcMar>
              <w:top w:w="100" w:type="dxa"/>
              <w:bottom w:w="100" w:type="dxa"/>
              <w:left w:w="120" w:type="dxa"/>
              <w:right w:w="120" w:type="dxa"/>
            </w:tcMar>
          </w:tcPr>
          <w:p>
            <w:pPr>
              <w:spacing w:before="40" w:after="40"/>
              <w:jc w:val="center"/>
            </w:pPr>
            <w:r>
              <w:rPr>
                <w:b/>
              </w:rPr>
              <w:t>Phương pháp / Mô hình</w:t>
            </w:r>
          </w:p>
        </w:tc>
        <w:tc>
          <w:tcPr>
            <w:tcW w:type="dxa" w:w="1077"/>
            <w:tcMar>
              <w:top w:w="100" w:type="dxa"/>
              <w:bottom w:w="100" w:type="dxa"/>
              <w:left w:w="120" w:type="dxa"/>
              <w:right w:w="120" w:type="dxa"/>
            </w:tcMar>
          </w:tcPr>
          <w:p>
            <w:pPr>
              <w:spacing w:before="40" w:after="40"/>
              <w:jc w:val="center"/>
            </w:pPr>
            <w:r>
              <w:rPr>
                <w:b/>
              </w:rPr>
              <w:t>Precision@20</w:t>
            </w:r>
          </w:p>
        </w:tc>
        <w:tc>
          <w:tcPr>
            <w:tcW w:type="dxa" w:w="1077"/>
            <w:tcMar>
              <w:top w:w="100" w:type="dxa"/>
              <w:bottom w:w="100" w:type="dxa"/>
              <w:left w:w="120" w:type="dxa"/>
              <w:right w:w="120" w:type="dxa"/>
            </w:tcMar>
          </w:tcPr>
          <w:p>
            <w:pPr>
              <w:spacing w:before="40" w:after="40"/>
              <w:jc w:val="center"/>
            </w:pPr>
            <w:r>
              <w:rPr>
                <w:b/>
              </w:rPr>
              <w:t>Recall@20</w:t>
            </w:r>
          </w:p>
        </w:tc>
        <w:tc>
          <w:tcPr>
            <w:tcW w:type="dxa" w:w="1077"/>
            <w:tcMar>
              <w:top w:w="100" w:type="dxa"/>
              <w:bottom w:w="100" w:type="dxa"/>
              <w:left w:w="120" w:type="dxa"/>
              <w:right w:w="120" w:type="dxa"/>
            </w:tcMar>
          </w:tcPr>
          <w:p>
            <w:pPr>
              <w:spacing w:before="40" w:after="40"/>
              <w:jc w:val="center"/>
            </w:pPr>
            <w:r>
              <w:rPr>
                <w:b/>
              </w:rPr>
              <w:t>NDCG@20</w:t>
            </w:r>
          </w:p>
        </w:tc>
        <w:tc>
          <w:tcPr>
            <w:tcW w:type="dxa" w:w="1077"/>
            <w:tcMar>
              <w:top w:w="100" w:type="dxa"/>
              <w:bottom w:w="100" w:type="dxa"/>
              <w:left w:w="120" w:type="dxa"/>
              <w:right w:w="120" w:type="dxa"/>
            </w:tcMar>
          </w:tcPr>
          <w:p>
            <w:pPr>
              <w:spacing w:before="40" w:after="40"/>
              <w:jc w:val="center"/>
            </w:pPr>
            <w:r>
              <w:rPr>
                <w:b/>
              </w:rPr>
              <w:t>MRR@20</w:t>
            </w:r>
          </w:p>
        </w:tc>
        <w:tc>
          <w:tcPr>
            <w:tcW w:type="dxa" w:w="1077"/>
            <w:tcMar>
              <w:top w:w="100" w:type="dxa"/>
              <w:bottom w:w="100" w:type="dxa"/>
              <w:left w:w="120" w:type="dxa"/>
              <w:right w:w="120" w:type="dxa"/>
            </w:tcMar>
          </w:tcPr>
          <w:p>
            <w:pPr>
              <w:spacing w:before="40" w:after="40"/>
              <w:jc w:val="center"/>
            </w:pPr>
            <w:r>
              <w:rPr>
                <w:b/>
              </w:rPr>
              <w:t>HitRate@20</w:t>
            </w:r>
          </w:p>
        </w:tc>
        <w:tc>
          <w:tcPr>
            <w:tcW w:type="dxa" w:w="1077"/>
            <w:tcMar>
              <w:top w:w="100" w:type="dxa"/>
              <w:bottom w:w="100" w:type="dxa"/>
              <w:left w:w="120" w:type="dxa"/>
              <w:right w:w="120" w:type="dxa"/>
            </w:tcMar>
          </w:tcPr>
          <w:p>
            <w:pPr>
              <w:spacing w:before="40" w:after="40"/>
              <w:jc w:val="center"/>
            </w:pPr>
            <w:r>
              <w:rPr>
                <w:b/>
              </w:rPr>
              <w:t>Coverage@20</w:t>
            </w:r>
          </w:p>
        </w:tc>
        <w:tc>
          <w:tcPr>
            <w:tcW w:type="dxa" w:w="1077"/>
            <w:tcMar>
              <w:top w:w="100" w:type="dxa"/>
              <w:bottom w:w="100" w:type="dxa"/>
              <w:left w:w="120" w:type="dxa"/>
              <w:right w:w="120" w:type="dxa"/>
            </w:tcMar>
          </w:tcPr>
          <w:p>
            <w:pPr>
              <w:spacing w:before="40" w:after="40"/>
              <w:jc w:val="center"/>
            </w:pPr>
            <w:r>
              <w:rPr>
                <w:b/>
              </w:rPr>
              <w:t>Ghi chú kỹ thuật</w:t>
            </w:r>
          </w:p>
        </w:tc>
      </w:tr>
      <w:tr>
        <w:tc>
          <w:tcPr>
            <w:tcW w:type="dxa" w:w="1077"/>
            <w:tcMar>
              <w:top w:w="100" w:type="dxa"/>
              <w:bottom w:w="100" w:type="dxa"/>
              <w:left w:w="120" w:type="dxa"/>
              <w:right w:w="120" w:type="dxa"/>
            </w:tcMar>
          </w:tcPr>
          <w:p>
            <w:pPr>
              <w:spacing w:before="40" w:after="40"/>
              <w:jc w:val="center"/>
            </w:pPr>
            <w:r>
              <w:t>GP1</w:t>
            </w:r>
          </w:p>
        </w:tc>
        <w:tc>
          <w:tcPr>
            <w:tcW w:type="dxa" w:w="1077"/>
            <w:tcMar>
              <w:top w:w="100" w:type="dxa"/>
              <w:bottom w:w="100" w:type="dxa"/>
              <w:left w:w="120" w:type="dxa"/>
              <w:right w:w="120" w:type="dxa"/>
            </w:tcMar>
          </w:tcPr>
          <w:p>
            <w:pPr>
              <w:spacing w:before="40" w:after="40"/>
              <w:jc w:val="center"/>
            </w:pPr>
            <w:r>
              <w:t>Content-Based (CB)</w:t>
            </w:r>
          </w:p>
        </w:tc>
        <w:tc>
          <w:tcPr>
            <w:tcW w:type="dxa" w:w="1077"/>
            <w:tcMar>
              <w:top w:w="100" w:type="dxa"/>
              <w:bottom w:w="100" w:type="dxa"/>
              <w:left w:w="120" w:type="dxa"/>
              <w:right w:w="120" w:type="dxa"/>
            </w:tcMar>
          </w:tcPr>
          <w:p>
            <w:pPr>
              <w:spacing w:before="40" w:after="40"/>
              <w:jc w:val="center"/>
            </w:pPr>
            <w:r>
              <w:t>0.0001</w:t>
            </w:r>
          </w:p>
        </w:tc>
        <w:tc>
          <w:tcPr>
            <w:tcW w:type="dxa" w:w="1077"/>
            <w:tcMar>
              <w:top w:w="100" w:type="dxa"/>
              <w:bottom w:w="100" w:type="dxa"/>
              <w:left w:w="120" w:type="dxa"/>
              <w:right w:w="120" w:type="dxa"/>
            </w:tcMar>
          </w:tcPr>
          <w:p>
            <w:pPr>
              <w:spacing w:before="40" w:after="40"/>
              <w:jc w:val="center"/>
            </w:pPr>
            <w:r>
              <w:t>0.0001</w:t>
            </w:r>
          </w:p>
        </w:tc>
        <w:tc>
          <w:tcPr>
            <w:tcW w:type="dxa" w:w="1077"/>
            <w:tcMar>
              <w:top w:w="100" w:type="dxa"/>
              <w:bottom w:w="100" w:type="dxa"/>
              <w:left w:w="120" w:type="dxa"/>
              <w:right w:w="120" w:type="dxa"/>
            </w:tcMar>
          </w:tcPr>
          <w:p>
            <w:pPr>
              <w:spacing w:before="40" w:after="40"/>
              <w:jc w:val="center"/>
            </w:pPr>
            <w:r>
              <w:t>0.0001</w:t>
            </w:r>
          </w:p>
        </w:tc>
        <w:tc>
          <w:tcPr>
            <w:tcW w:type="dxa" w:w="1077"/>
            <w:tcMar>
              <w:top w:w="100" w:type="dxa"/>
              <w:bottom w:w="100" w:type="dxa"/>
              <w:left w:w="120" w:type="dxa"/>
              <w:right w:w="120" w:type="dxa"/>
            </w:tcMar>
          </w:tcPr>
          <w:p>
            <w:pPr>
              <w:spacing w:before="40" w:after="40"/>
              <w:jc w:val="center"/>
            </w:pPr>
            <w:r>
              <w:t>0.0004</w:t>
            </w:r>
          </w:p>
        </w:tc>
        <w:tc>
          <w:tcPr>
            <w:tcW w:type="dxa" w:w="1077"/>
            <w:tcMar>
              <w:top w:w="100" w:type="dxa"/>
              <w:bottom w:w="100" w:type="dxa"/>
              <w:left w:w="120" w:type="dxa"/>
              <w:right w:w="120" w:type="dxa"/>
            </w:tcMar>
          </w:tcPr>
          <w:p>
            <w:pPr>
              <w:spacing w:before="40" w:after="40"/>
              <w:jc w:val="center"/>
            </w:pPr>
            <w:r>
              <w:t>0.0025</w:t>
            </w:r>
          </w:p>
        </w:tc>
        <w:tc>
          <w:tcPr>
            <w:tcW w:type="dxa" w:w="1077"/>
            <w:tcMar>
              <w:top w:w="100" w:type="dxa"/>
              <w:bottom w:w="100" w:type="dxa"/>
              <w:left w:w="120" w:type="dxa"/>
              <w:right w:w="120" w:type="dxa"/>
            </w:tcMar>
          </w:tcPr>
          <w:p>
            <w:pPr>
              <w:spacing w:before="40" w:after="40"/>
              <w:jc w:val="center"/>
            </w:pPr>
            <w:r>
              <w:t>0.1712</w:t>
            </w:r>
          </w:p>
        </w:tc>
        <w:tc>
          <w:tcPr>
            <w:tcW w:type="dxa" w:w="1077"/>
            <w:tcMar>
              <w:top w:w="100" w:type="dxa"/>
              <w:bottom w:w="100" w:type="dxa"/>
              <w:left w:w="120" w:type="dxa"/>
              <w:right w:w="120" w:type="dxa"/>
            </w:tcMar>
          </w:tcPr>
          <w:p>
            <w:pPr>
              <w:spacing w:before="40" w:after="40"/>
              <w:jc w:val="left"/>
            </w:pPr>
            <w:r>
              <w:t>Gợi ý dựa trên vector TF-IDF nguyên liệu</w:t>
            </w:r>
          </w:p>
        </w:tc>
      </w:tr>
      <w:tr>
        <w:tc>
          <w:tcPr>
            <w:tcW w:type="dxa" w:w="1077"/>
            <w:tcMar>
              <w:top w:w="100" w:type="dxa"/>
              <w:bottom w:w="100" w:type="dxa"/>
              <w:left w:w="120" w:type="dxa"/>
              <w:right w:w="120" w:type="dxa"/>
            </w:tcMar>
          </w:tcPr>
          <w:p>
            <w:pPr>
              <w:spacing w:before="40" w:after="40"/>
              <w:jc w:val="center"/>
            </w:pPr>
            <w:r>
              <w:t>GP2</w:t>
            </w:r>
          </w:p>
        </w:tc>
        <w:tc>
          <w:tcPr>
            <w:tcW w:type="dxa" w:w="1077"/>
            <w:tcMar>
              <w:top w:w="100" w:type="dxa"/>
              <w:bottom w:w="100" w:type="dxa"/>
              <w:left w:w="120" w:type="dxa"/>
              <w:right w:w="120" w:type="dxa"/>
            </w:tcMar>
          </w:tcPr>
          <w:p>
            <w:pPr>
              <w:spacing w:before="40" w:after="40"/>
              <w:jc w:val="center"/>
            </w:pPr>
            <w:r>
              <w:t>Matrix Factorization (MF)</w:t>
            </w:r>
          </w:p>
        </w:tc>
        <w:tc>
          <w:tcPr>
            <w:tcW w:type="dxa" w:w="1077"/>
            <w:tcMar>
              <w:top w:w="100" w:type="dxa"/>
              <w:bottom w:w="100" w:type="dxa"/>
              <w:left w:w="120" w:type="dxa"/>
              <w:right w:w="120" w:type="dxa"/>
            </w:tcMar>
          </w:tcPr>
          <w:p>
            <w:pPr>
              <w:spacing w:before="40" w:after="40"/>
              <w:jc w:val="center"/>
            </w:pPr>
            <w:r>
              <w:t>0.0056</w:t>
            </w:r>
          </w:p>
        </w:tc>
        <w:tc>
          <w:tcPr>
            <w:tcW w:type="dxa" w:w="1077"/>
            <w:tcMar>
              <w:top w:w="100" w:type="dxa"/>
              <w:bottom w:w="100" w:type="dxa"/>
              <w:left w:w="120" w:type="dxa"/>
              <w:right w:w="120" w:type="dxa"/>
            </w:tcMar>
          </w:tcPr>
          <w:p>
            <w:pPr>
              <w:spacing w:before="40" w:after="40"/>
              <w:jc w:val="center"/>
            </w:pPr>
            <w:r>
              <w:t>0.0225</w:t>
            </w:r>
          </w:p>
        </w:tc>
        <w:tc>
          <w:tcPr>
            <w:tcW w:type="dxa" w:w="1077"/>
            <w:tcMar>
              <w:top w:w="100" w:type="dxa"/>
              <w:bottom w:w="100" w:type="dxa"/>
              <w:left w:w="120" w:type="dxa"/>
              <w:right w:w="120" w:type="dxa"/>
            </w:tcMar>
          </w:tcPr>
          <w:p>
            <w:pPr>
              <w:spacing w:before="40" w:after="40"/>
              <w:jc w:val="center"/>
            </w:pPr>
            <w:r>
              <w:t>0.0131</w:t>
            </w:r>
          </w:p>
        </w:tc>
        <w:tc>
          <w:tcPr>
            <w:tcW w:type="dxa" w:w="1077"/>
            <w:tcMar>
              <w:top w:w="100" w:type="dxa"/>
              <w:bottom w:w="100" w:type="dxa"/>
              <w:left w:w="120" w:type="dxa"/>
              <w:right w:w="120" w:type="dxa"/>
            </w:tcMar>
          </w:tcPr>
          <w:p>
            <w:pPr>
              <w:spacing w:before="40" w:after="40"/>
              <w:jc w:val="center"/>
            </w:pPr>
            <w:r>
              <w:t>0.0213</w:t>
            </w:r>
          </w:p>
        </w:tc>
        <w:tc>
          <w:tcPr>
            <w:tcW w:type="dxa" w:w="1077"/>
            <w:tcMar>
              <w:top w:w="100" w:type="dxa"/>
              <w:bottom w:w="100" w:type="dxa"/>
              <w:left w:w="120" w:type="dxa"/>
              <w:right w:w="120" w:type="dxa"/>
            </w:tcMar>
          </w:tcPr>
          <w:p>
            <w:pPr>
              <w:spacing w:before="40" w:after="40"/>
              <w:jc w:val="center"/>
            </w:pPr>
            <w:r>
              <w:t>0.0910</w:t>
            </w:r>
          </w:p>
        </w:tc>
        <w:tc>
          <w:tcPr>
            <w:tcW w:type="dxa" w:w="1077"/>
            <w:tcMar>
              <w:top w:w="100" w:type="dxa"/>
              <w:bottom w:w="100" w:type="dxa"/>
              <w:left w:w="120" w:type="dxa"/>
              <w:right w:w="120" w:type="dxa"/>
            </w:tcMar>
          </w:tcPr>
          <w:p>
            <w:pPr>
              <w:spacing w:before="40" w:after="40"/>
              <w:jc w:val="center"/>
            </w:pPr>
            <w:r>
              <w:t>0.0512</w:t>
            </w:r>
          </w:p>
        </w:tc>
        <w:tc>
          <w:tcPr>
            <w:tcW w:type="dxa" w:w="1077"/>
            <w:tcMar>
              <w:top w:w="100" w:type="dxa"/>
              <w:bottom w:w="100" w:type="dxa"/>
              <w:left w:w="120" w:type="dxa"/>
              <w:right w:w="120" w:type="dxa"/>
            </w:tcMar>
          </w:tcPr>
          <w:p>
            <w:pPr>
              <w:spacing w:before="40" w:after="40"/>
              <w:jc w:val="left"/>
            </w:pPr>
            <w:r>
              <w:t>Phân rã ma trận BPR kinh điển</w:t>
            </w:r>
          </w:p>
        </w:tc>
      </w:tr>
      <w:tr>
        <w:tc>
          <w:tcPr>
            <w:tcW w:type="dxa" w:w="1077"/>
            <w:tcMar>
              <w:top w:w="100" w:type="dxa"/>
              <w:bottom w:w="100" w:type="dxa"/>
              <w:left w:w="120" w:type="dxa"/>
              <w:right w:w="120" w:type="dxa"/>
            </w:tcMar>
          </w:tcPr>
          <w:p>
            <w:pPr>
              <w:spacing w:before="40" w:after="40"/>
              <w:jc w:val="center"/>
            </w:pPr>
            <w:r>
              <w:t>GP3</w:t>
            </w:r>
          </w:p>
        </w:tc>
        <w:tc>
          <w:tcPr>
            <w:tcW w:type="dxa" w:w="1077"/>
            <w:tcMar>
              <w:top w:w="100" w:type="dxa"/>
              <w:bottom w:w="100" w:type="dxa"/>
              <w:left w:w="120" w:type="dxa"/>
              <w:right w:w="120" w:type="dxa"/>
            </w:tcMar>
          </w:tcPr>
          <w:p>
            <w:pPr>
              <w:spacing w:before="40" w:after="40"/>
              <w:jc w:val="center"/>
            </w:pPr>
            <w:r>
              <w:t>Hybrid MF + CB</w:t>
            </w:r>
          </w:p>
        </w:tc>
        <w:tc>
          <w:tcPr>
            <w:tcW w:type="dxa" w:w="1077"/>
            <w:tcMar>
              <w:top w:w="100" w:type="dxa"/>
              <w:bottom w:w="100" w:type="dxa"/>
              <w:left w:w="120" w:type="dxa"/>
              <w:right w:w="120" w:type="dxa"/>
            </w:tcMar>
          </w:tcPr>
          <w:p>
            <w:pPr>
              <w:spacing w:before="40" w:after="40"/>
              <w:jc w:val="center"/>
            </w:pPr>
            <w:r>
              <w:t>0.0006</w:t>
            </w:r>
          </w:p>
        </w:tc>
        <w:tc>
          <w:tcPr>
            <w:tcW w:type="dxa" w:w="1077"/>
            <w:tcMar>
              <w:top w:w="100" w:type="dxa"/>
              <w:bottom w:w="100" w:type="dxa"/>
              <w:left w:w="120" w:type="dxa"/>
              <w:right w:w="120" w:type="dxa"/>
            </w:tcMar>
          </w:tcPr>
          <w:p>
            <w:pPr>
              <w:spacing w:before="40" w:after="40"/>
              <w:jc w:val="center"/>
            </w:pPr>
            <w:r>
              <w:t>0.0023</w:t>
            </w:r>
          </w:p>
        </w:tc>
        <w:tc>
          <w:tcPr>
            <w:tcW w:type="dxa" w:w="1077"/>
            <w:tcMar>
              <w:top w:w="100" w:type="dxa"/>
              <w:bottom w:w="100" w:type="dxa"/>
              <w:left w:w="120" w:type="dxa"/>
              <w:right w:w="120" w:type="dxa"/>
            </w:tcMar>
          </w:tcPr>
          <w:p>
            <w:pPr>
              <w:spacing w:before="40" w:after="40"/>
              <w:jc w:val="center"/>
            </w:pPr>
            <w:r>
              <w:t>0.0015</w:t>
            </w:r>
          </w:p>
        </w:tc>
        <w:tc>
          <w:tcPr>
            <w:tcW w:type="dxa" w:w="1077"/>
            <w:tcMar>
              <w:top w:w="100" w:type="dxa"/>
              <w:bottom w:w="100" w:type="dxa"/>
              <w:left w:w="120" w:type="dxa"/>
              <w:right w:w="120" w:type="dxa"/>
            </w:tcMar>
          </w:tcPr>
          <w:p>
            <w:pPr>
              <w:spacing w:before="40" w:after="40"/>
              <w:jc w:val="center"/>
            </w:pPr>
            <w:r>
              <w:t>0.0029</w:t>
            </w:r>
          </w:p>
        </w:tc>
        <w:tc>
          <w:tcPr>
            <w:tcW w:type="dxa" w:w="1077"/>
            <w:tcMar>
              <w:top w:w="100" w:type="dxa"/>
              <w:bottom w:w="100" w:type="dxa"/>
              <w:left w:w="120" w:type="dxa"/>
              <w:right w:w="120" w:type="dxa"/>
            </w:tcMar>
          </w:tcPr>
          <w:p>
            <w:pPr>
              <w:spacing w:before="40" w:after="40"/>
              <w:jc w:val="center"/>
            </w:pPr>
            <w:r>
              <w:t>0.0105</w:t>
            </w:r>
          </w:p>
        </w:tc>
        <w:tc>
          <w:tcPr>
            <w:tcW w:type="dxa" w:w="1077"/>
            <w:tcMar>
              <w:top w:w="100" w:type="dxa"/>
              <w:bottom w:w="100" w:type="dxa"/>
              <w:left w:w="120" w:type="dxa"/>
              <w:right w:w="120" w:type="dxa"/>
            </w:tcMar>
          </w:tcPr>
          <w:p>
            <w:pPr>
              <w:spacing w:before="40" w:after="40"/>
              <w:jc w:val="center"/>
            </w:pPr>
            <w:r>
              <w:t>0.1520</w:t>
            </w:r>
          </w:p>
        </w:tc>
        <w:tc>
          <w:tcPr>
            <w:tcW w:type="dxa" w:w="1077"/>
            <w:tcMar>
              <w:top w:w="100" w:type="dxa"/>
              <w:bottom w:w="100" w:type="dxa"/>
              <w:left w:w="120" w:type="dxa"/>
              <w:right w:w="120" w:type="dxa"/>
            </w:tcMar>
          </w:tcPr>
          <w:p>
            <w:pPr>
              <w:spacing w:before="40" w:after="40"/>
              <w:jc w:val="left"/>
            </w:pPr>
            <w:r>
              <w:t>Kết hợp tuyến tính giữa MF và Content-Based</w:t>
            </w:r>
          </w:p>
        </w:tc>
      </w:tr>
      <w:tr>
        <w:tc>
          <w:tcPr>
            <w:tcW w:type="dxa" w:w="1077"/>
            <w:tcMar>
              <w:top w:w="100" w:type="dxa"/>
              <w:bottom w:w="100" w:type="dxa"/>
              <w:left w:w="120" w:type="dxa"/>
              <w:right w:w="120" w:type="dxa"/>
            </w:tcMar>
          </w:tcPr>
          <w:p>
            <w:pPr>
              <w:spacing w:before="40" w:after="40"/>
              <w:jc w:val="center"/>
            </w:pPr>
            <w:r>
              <w:t>GP4</w:t>
            </w:r>
          </w:p>
        </w:tc>
        <w:tc>
          <w:tcPr>
            <w:tcW w:type="dxa" w:w="1077"/>
            <w:tcMar>
              <w:top w:w="100" w:type="dxa"/>
              <w:bottom w:w="100" w:type="dxa"/>
              <w:left w:w="120" w:type="dxa"/>
              <w:right w:w="120" w:type="dxa"/>
            </w:tcMar>
          </w:tcPr>
          <w:p>
            <w:pPr>
              <w:spacing w:before="40" w:after="40"/>
              <w:jc w:val="center"/>
            </w:pPr>
            <w:r>
              <w:t>LightGCN</w:t>
            </w:r>
          </w:p>
        </w:tc>
        <w:tc>
          <w:tcPr>
            <w:tcW w:type="dxa" w:w="1077"/>
            <w:tcMar>
              <w:top w:w="100" w:type="dxa"/>
              <w:bottom w:w="100" w:type="dxa"/>
              <w:left w:w="120" w:type="dxa"/>
              <w:right w:w="120" w:type="dxa"/>
            </w:tcMar>
          </w:tcPr>
          <w:p>
            <w:pPr>
              <w:spacing w:before="40" w:after="40"/>
              <w:jc w:val="center"/>
            </w:pPr>
            <w:r>
              <w:t>0.0083</w:t>
            </w:r>
          </w:p>
        </w:tc>
        <w:tc>
          <w:tcPr>
            <w:tcW w:type="dxa" w:w="1077"/>
            <w:tcMar>
              <w:top w:w="100" w:type="dxa"/>
              <w:bottom w:w="100" w:type="dxa"/>
              <w:left w:w="120" w:type="dxa"/>
              <w:right w:w="120" w:type="dxa"/>
            </w:tcMar>
          </w:tcPr>
          <w:p>
            <w:pPr>
              <w:spacing w:before="40" w:after="40"/>
              <w:jc w:val="center"/>
            </w:pPr>
            <w:r>
              <w:t>0.0369</w:t>
            </w:r>
          </w:p>
        </w:tc>
        <w:tc>
          <w:tcPr>
            <w:tcW w:type="dxa" w:w="1077"/>
            <w:tcMar>
              <w:top w:w="100" w:type="dxa"/>
              <w:bottom w:w="100" w:type="dxa"/>
              <w:left w:w="120" w:type="dxa"/>
              <w:right w:w="120" w:type="dxa"/>
            </w:tcMar>
          </w:tcPr>
          <w:p>
            <w:pPr>
              <w:spacing w:before="40" w:after="40"/>
              <w:jc w:val="center"/>
            </w:pPr>
            <w:r>
              <w:t>0.0225</w:t>
            </w:r>
          </w:p>
        </w:tc>
        <w:tc>
          <w:tcPr>
            <w:tcW w:type="dxa" w:w="1077"/>
            <w:tcMar>
              <w:top w:w="100" w:type="dxa"/>
              <w:bottom w:w="100" w:type="dxa"/>
              <w:left w:w="120" w:type="dxa"/>
              <w:right w:w="120" w:type="dxa"/>
            </w:tcMar>
          </w:tcPr>
          <w:p>
            <w:pPr>
              <w:spacing w:before="40" w:after="40"/>
              <w:jc w:val="center"/>
            </w:pPr>
            <w:r>
              <w:t>0.0340</w:t>
            </w:r>
          </w:p>
        </w:tc>
        <w:tc>
          <w:tcPr>
            <w:tcW w:type="dxa" w:w="1077"/>
            <w:tcMar>
              <w:top w:w="100" w:type="dxa"/>
              <w:bottom w:w="100" w:type="dxa"/>
              <w:left w:w="120" w:type="dxa"/>
              <w:right w:w="120" w:type="dxa"/>
            </w:tcMar>
          </w:tcPr>
          <w:p>
            <w:pPr>
              <w:spacing w:before="40" w:after="40"/>
              <w:jc w:val="center"/>
            </w:pPr>
            <w:r>
              <w:t>0.1260</w:t>
            </w:r>
          </w:p>
        </w:tc>
        <w:tc>
          <w:tcPr>
            <w:tcW w:type="dxa" w:w="1077"/>
            <w:tcMar>
              <w:top w:w="100" w:type="dxa"/>
              <w:bottom w:w="100" w:type="dxa"/>
              <w:left w:w="120" w:type="dxa"/>
              <w:right w:w="120" w:type="dxa"/>
            </w:tcMar>
          </w:tcPr>
          <w:p>
            <w:pPr>
              <w:spacing w:before="40" w:after="40"/>
              <w:jc w:val="center"/>
            </w:pPr>
            <w:r>
              <w:t>0.0279</w:t>
            </w:r>
          </w:p>
        </w:tc>
        <w:tc>
          <w:tcPr>
            <w:tcW w:type="dxa" w:w="1077"/>
            <w:tcMar>
              <w:top w:w="100" w:type="dxa"/>
              <w:bottom w:w="100" w:type="dxa"/>
              <w:left w:w="120" w:type="dxa"/>
              <w:right w:w="120" w:type="dxa"/>
            </w:tcMar>
          </w:tcPr>
          <w:p>
            <w:pPr>
              <w:spacing w:before="40" w:after="40"/>
              <w:jc w:val="left"/>
            </w:pPr>
            <w:r>
              <w:t>Lan truyền đồ thị tuyến tính qua 2 tầng láng giềng</w:t>
            </w:r>
          </w:p>
        </w:tc>
      </w:tr>
      <w:tr>
        <w:tc>
          <w:tcPr>
            <w:tcW w:type="dxa" w:w="1077"/>
            <w:tcMar>
              <w:top w:w="100" w:type="dxa"/>
              <w:bottom w:w="100" w:type="dxa"/>
              <w:left w:w="120" w:type="dxa"/>
              <w:right w:w="120" w:type="dxa"/>
            </w:tcMar>
          </w:tcPr>
          <w:p>
            <w:pPr>
              <w:spacing w:before="40" w:after="40"/>
              <w:jc w:val="center"/>
            </w:pPr>
            <w:r>
              <w:t>GP5</w:t>
            </w:r>
          </w:p>
        </w:tc>
        <w:tc>
          <w:tcPr>
            <w:tcW w:type="dxa" w:w="1077"/>
            <w:tcMar>
              <w:top w:w="100" w:type="dxa"/>
              <w:bottom w:w="100" w:type="dxa"/>
              <w:left w:w="120" w:type="dxa"/>
              <w:right w:w="120" w:type="dxa"/>
            </w:tcMar>
          </w:tcPr>
          <w:p>
            <w:pPr>
              <w:spacing w:before="40" w:after="40"/>
              <w:jc w:val="center"/>
            </w:pPr>
            <w:r>
              <w:t>SimGCL (GNN + GCL)</w:t>
            </w:r>
          </w:p>
        </w:tc>
        <w:tc>
          <w:tcPr>
            <w:tcW w:type="dxa" w:w="1077"/>
            <w:tcMar>
              <w:top w:w="100" w:type="dxa"/>
              <w:bottom w:w="100" w:type="dxa"/>
              <w:left w:w="120" w:type="dxa"/>
              <w:right w:w="120" w:type="dxa"/>
            </w:tcMar>
          </w:tcPr>
          <w:p>
            <w:pPr>
              <w:spacing w:before="40" w:after="40"/>
              <w:jc w:val="center"/>
            </w:pPr>
            <w:r>
              <w:t>0.0019</w:t>
            </w:r>
          </w:p>
        </w:tc>
        <w:tc>
          <w:tcPr>
            <w:tcW w:type="dxa" w:w="1077"/>
            <w:tcMar>
              <w:top w:w="100" w:type="dxa"/>
              <w:bottom w:w="100" w:type="dxa"/>
              <w:left w:w="120" w:type="dxa"/>
              <w:right w:w="120" w:type="dxa"/>
            </w:tcMar>
          </w:tcPr>
          <w:p>
            <w:pPr>
              <w:spacing w:before="40" w:after="40"/>
              <w:jc w:val="center"/>
            </w:pPr>
            <w:r>
              <w:t>0.0074</w:t>
            </w:r>
          </w:p>
        </w:tc>
        <w:tc>
          <w:tcPr>
            <w:tcW w:type="dxa" w:w="1077"/>
            <w:tcMar>
              <w:top w:w="100" w:type="dxa"/>
              <w:bottom w:w="100" w:type="dxa"/>
              <w:left w:w="120" w:type="dxa"/>
              <w:right w:w="120" w:type="dxa"/>
            </w:tcMar>
          </w:tcPr>
          <w:p>
            <w:pPr>
              <w:spacing w:before="40" w:after="40"/>
              <w:jc w:val="center"/>
            </w:pPr>
            <w:r>
              <w:t>0.0061</w:t>
            </w:r>
          </w:p>
        </w:tc>
        <w:tc>
          <w:tcPr>
            <w:tcW w:type="dxa" w:w="1077"/>
            <w:tcMar>
              <w:top w:w="100" w:type="dxa"/>
              <w:bottom w:w="100" w:type="dxa"/>
              <w:left w:w="120" w:type="dxa"/>
              <w:right w:w="120" w:type="dxa"/>
            </w:tcMar>
          </w:tcPr>
          <w:p>
            <w:pPr>
              <w:spacing w:before="40" w:after="40"/>
              <w:jc w:val="center"/>
            </w:pPr>
            <w:r>
              <w:t>0.0115</w:t>
            </w:r>
          </w:p>
        </w:tc>
        <w:tc>
          <w:tcPr>
            <w:tcW w:type="dxa" w:w="1077"/>
            <w:tcMar>
              <w:top w:w="100" w:type="dxa"/>
              <w:bottom w:w="100" w:type="dxa"/>
              <w:left w:w="120" w:type="dxa"/>
              <w:right w:w="120" w:type="dxa"/>
            </w:tcMar>
          </w:tcPr>
          <w:p>
            <w:pPr>
              <w:spacing w:before="40" w:after="40"/>
              <w:jc w:val="center"/>
            </w:pPr>
            <w:r>
              <w:t>0.0335</w:t>
            </w:r>
          </w:p>
        </w:tc>
        <w:tc>
          <w:tcPr>
            <w:tcW w:type="dxa" w:w="1077"/>
            <w:tcMar>
              <w:top w:w="100" w:type="dxa"/>
              <w:bottom w:w="100" w:type="dxa"/>
              <w:left w:w="120" w:type="dxa"/>
              <w:right w:w="120" w:type="dxa"/>
            </w:tcMar>
          </w:tcPr>
          <w:p>
            <w:pPr>
              <w:spacing w:before="40" w:after="40"/>
              <w:jc w:val="center"/>
            </w:pPr>
            <w:r>
              <w:t>0.0521</w:t>
            </w:r>
          </w:p>
        </w:tc>
        <w:tc>
          <w:tcPr>
            <w:tcW w:type="dxa" w:w="1077"/>
            <w:tcMar>
              <w:top w:w="100" w:type="dxa"/>
              <w:bottom w:w="100" w:type="dxa"/>
              <w:left w:w="120" w:type="dxa"/>
              <w:right w:w="120" w:type="dxa"/>
            </w:tcMar>
          </w:tcPr>
          <w:p>
            <w:pPr>
              <w:spacing w:before="40" w:after="40"/>
              <w:jc w:val="left"/>
            </w:pPr>
            <w:r>
              <w:t>Học tương phản đồ thị bơm nhiễu đồng đều ε = 0.1</w:t>
            </w:r>
          </w:p>
        </w:tc>
      </w:tr>
      <w:tr>
        <w:tc>
          <w:tcPr>
            <w:tcW w:type="dxa" w:w="1077"/>
            <w:tcMar>
              <w:top w:w="100" w:type="dxa"/>
              <w:bottom w:w="100" w:type="dxa"/>
              <w:left w:w="120" w:type="dxa"/>
              <w:right w:w="120" w:type="dxa"/>
            </w:tcMar>
          </w:tcPr>
          <w:p>
            <w:pPr>
              <w:spacing w:before="40" w:after="40"/>
              <w:jc w:val="center"/>
            </w:pPr>
            <w:r>
              <w:t>GP6</w:t>
            </w:r>
          </w:p>
        </w:tc>
        <w:tc>
          <w:tcPr>
            <w:tcW w:type="dxa" w:w="1077"/>
            <w:tcMar>
              <w:top w:w="100" w:type="dxa"/>
              <w:bottom w:w="100" w:type="dxa"/>
              <w:left w:w="120" w:type="dxa"/>
              <w:right w:w="120" w:type="dxa"/>
            </w:tcMar>
          </w:tcPr>
          <w:p>
            <w:pPr>
              <w:spacing w:before="40" w:after="40"/>
              <w:jc w:val="center"/>
            </w:pPr>
            <w:r>
              <w:t>Vanilla RAG (CRS-1)</w:t>
            </w:r>
          </w:p>
        </w:tc>
        <w:tc>
          <w:tcPr>
            <w:tcW w:type="dxa" w:w="1077"/>
            <w:tcMar>
              <w:top w:w="100" w:type="dxa"/>
              <w:bottom w:w="100" w:type="dxa"/>
              <w:left w:w="120" w:type="dxa"/>
              <w:right w:w="120" w:type="dxa"/>
            </w:tcMar>
          </w:tcPr>
          <w:p>
            <w:pPr>
              <w:spacing w:before="40" w:after="40"/>
              <w:jc w:val="center"/>
            </w:pPr>
            <w:r>
              <w:t>0.0001</w:t>
            </w:r>
          </w:p>
        </w:tc>
        <w:tc>
          <w:tcPr>
            <w:tcW w:type="dxa" w:w="1077"/>
            <w:tcMar>
              <w:top w:w="100" w:type="dxa"/>
              <w:bottom w:w="100" w:type="dxa"/>
              <w:left w:w="120" w:type="dxa"/>
              <w:right w:w="120" w:type="dxa"/>
            </w:tcMar>
          </w:tcPr>
          <w:p>
            <w:pPr>
              <w:spacing w:before="40" w:after="40"/>
              <w:jc w:val="center"/>
            </w:pPr>
            <w:r>
              <w:t>0.0001</w:t>
            </w:r>
          </w:p>
        </w:tc>
        <w:tc>
          <w:tcPr>
            <w:tcW w:type="dxa" w:w="1077"/>
            <w:tcMar>
              <w:top w:w="100" w:type="dxa"/>
              <w:bottom w:w="100" w:type="dxa"/>
              <w:left w:w="120" w:type="dxa"/>
              <w:right w:w="120" w:type="dxa"/>
            </w:tcMar>
          </w:tcPr>
          <w:p>
            <w:pPr>
              <w:spacing w:before="40" w:after="40"/>
              <w:jc w:val="center"/>
            </w:pPr>
            <w:r>
              <w:t>0.0001</w:t>
            </w:r>
          </w:p>
        </w:tc>
        <w:tc>
          <w:tcPr>
            <w:tcW w:type="dxa" w:w="1077"/>
            <w:tcMar>
              <w:top w:w="100" w:type="dxa"/>
              <w:bottom w:w="100" w:type="dxa"/>
              <w:left w:w="120" w:type="dxa"/>
              <w:right w:w="120" w:type="dxa"/>
            </w:tcMar>
          </w:tcPr>
          <w:p>
            <w:pPr>
              <w:spacing w:before="40" w:after="40"/>
              <w:jc w:val="center"/>
            </w:pPr>
            <w:r>
              <w:t>0.0004</w:t>
            </w:r>
          </w:p>
        </w:tc>
        <w:tc>
          <w:tcPr>
            <w:tcW w:type="dxa" w:w="1077"/>
            <w:tcMar>
              <w:top w:w="100" w:type="dxa"/>
              <w:bottom w:w="100" w:type="dxa"/>
              <w:left w:w="120" w:type="dxa"/>
              <w:right w:w="120" w:type="dxa"/>
            </w:tcMar>
          </w:tcPr>
          <w:p>
            <w:pPr>
              <w:spacing w:before="40" w:after="40"/>
              <w:jc w:val="center"/>
            </w:pPr>
            <w:r>
              <w:t>0.0025</w:t>
            </w:r>
          </w:p>
        </w:tc>
        <w:tc>
          <w:tcPr>
            <w:tcW w:type="dxa" w:w="1077"/>
            <w:tcMar>
              <w:top w:w="100" w:type="dxa"/>
              <w:bottom w:w="100" w:type="dxa"/>
              <w:left w:w="120" w:type="dxa"/>
              <w:right w:w="120" w:type="dxa"/>
            </w:tcMar>
          </w:tcPr>
          <w:p>
            <w:pPr>
              <w:spacing w:before="40" w:after="40"/>
              <w:jc w:val="center"/>
            </w:pPr>
            <w:r>
              <w:t>0.1712</w:t>
            </w:r>
          </w:p>
        </w:tc>
        <w:tc>
          <w:tcPr>
            <w:tcW w:type="dxa" w:w="1077"/>
            <w:tcMar>
              <w:top w:w="100" w:type="dxa"/>
              <w:bottom w:w="100" w:type="dxa"/>
              <w:left w:w="120" w:type="dxa"/>
              <w:right w:w="120" w:type="dxa"/>
            </w:tcMar>
          </w:tcPr>
          <w:p>
            <w:pPr>
              <w:spacing w:before="40" w:after="40"/>
              <w:jc w:val="left"/>
            </w:pPr>
            <w:r>
              <w:t>Truy xuất thực đơn theo ngữ nghĩa câu hỏi</w:t>
            </w:r>
          </w:p>
        </w:tc>
      </w:tr>
      <w:tr>
        <w:tc>
          <w:tcPr>
            <w:tcW w:type="dxa" w:w="1077"/>
            <w:tcMar>
              <w:top w:w="100" w:type="dxa"/>
              <w:bottom w:w="100" w:type="dxa"/>
              <w:left w:w="120" w:type="dxa"/>
              <w:right w:w="120" w:type="dxa"/>
            </w:tcMar>
          </w:tcPr>
          <w:p>
            <w:pPr>
              <w:spacing w:before="40" w:after="40"/>
              <w:jc w:val="center"/>
            </w:pPr>
            <w:r>
              <w:rPr>
                <w:b/>
              </w:rPr>
              <w:t>GP7</w:t>
            </w:r>
          </w:p>
        </w:tc>
        <w:tc>
          <w:tcPr>
            <w:tcW w:type="dxa" w:w="1077"/>
            <w:tcMar>
              <w:top w:w="100" w:type="dxa"/>
              <w:bottom w:w="100" w:type="dxa"/>
              <w:left w:w="120" w:type="dxa"/>
              <w:right w:w="120" w:type="dxa"/>
            </w:tcMar>
          </w:tcPr>
          <w:p>
            <w:pPr>
              <w:spacing w:before="40" w:after="40"/>
              <w:jc w:val="center"/>
            </w:pPr>
            <w:r>
              <w:rPr>
                <w:b/>
              </w:rPr>
              <w:t>PCRS (GNN + GCL + RAG)</w:t>
            </w:r>
          </w:p>
        </w:tc>
        <w:tc>
          <w:tcPr>
            <w:tcW w:type="dxa" w:w="1077"/>
            <w:tcMar>
              <w:top w:w="100" w:type="dxa"/>
              <w:bottom w:w="100" w:type="dxa"/>
              <w:left w:w="120" w:type="dxa"/>
              <w:right w:w="120" w:type="dxa"/>
            </w:tcMar>
          </w:tcPr>
          <w:p>
            <w:pPr>
              <w:spacing w:before="40" w:after="40"/>
              <w:jc w:val="center"/>
            </w:pPr>
            <w:r>
              <w:rPr>
                <w:b/>
              </w:rPr>
              <w:t>0.0002</w:t>
            </w:r>
          </w:p>
        </w:tc>
        <w:tc>
          <w:tcPr>
            <w:tcW w:type="dxa" w:w="1077"/>
            <w:tcMar>
              <w:top w:w="100" w:type="dxa"/>
              <w:bottom w:w="100" w:type="dxa"/>
              <w:left w:w="120" w:type="dxa"/>
              <w:right w:w="120" w:type="dxa"/>
            </w:tcMar>
          </w:tcPr>
          <w:p>
            <w:pPr>
              <w:spacing w:before="40" w:after="40"/>
              <w:jc w:val="center"/>
            </w:pPr>
            <w:r>
              <w:rPr>
                <w:b/>
              </w:rPr>
              <w:t>0.0002</w:t>
            </w:r>
          </w:p>
        </w:tc>
        <w:tc>
          <w:tcPr>
            <w:tcW w:type="dxa" w:w="1077"/>
            <w:tcMar>
              <w:top w:w="100" w:type="dxa"/>
              <w:bottom w:w="100" w:type="dxa"/>
              <w:left w:w="120" w:type="dxa"/>
              <w:right w:w="120" w:type="dxa"/>
            </w:tcMar>
          </w:tcPr>
          <w:p>
            <w:pPr>
              <w:spacing w:before="40" w:after="40"/>
              <w:jc w:val="center"/>
            </w:pPr>
            <w:r>
              <w:rPr>
                <w:b/>
              </w:rPr>
              <w:t>0.0002</w:t>
            </w:r>
          </w:p>
        </w:tc>
        <w:tc>
          <w:tcPr>
            <w:tcW w:type="dxa" w:w="1077"/>
            <w:tcMar>
              <w:top w:w="100" w:type="dxa"/>
              <w:bottom w:w="100" w:type="dxa"/>
              <w:left w:w="120" w:type="dxa"/>
              <w:right w:w="120" w:type="dxa"/>
            </w:tcMar>
          </w:tcPr>
          <w:p>
            <w:pPr>
              <w:spacing w:before="40" w:after="40"/>
              <w:jc w:val="center"/>
            </w:pPr>
            <w:r>
              <w:rPr>
                <w:b/>
              </w:rPr>
              <w:t>0.0006</w:t>
            </w:r>
          </w:p>
        </w:tc>
        <w:tc>
          <w:tcPr>
            <w:tcW w:type="dxa" w:w="1077"/>
            <w:tcMar>
              <w:top w:w="100" w:type="dxa"/>
              <w:bottom w:w="100" w:type="dxa"/>
              <w:left w:w="120" w:type="dxa"/>
              <w:right w:w="120" w:type="dxa"/>
            </w:tcMar>
          </w:tcPr>
          <w:p>
            <w:pPr>
              <w:spacing w:before="40" w:after="40"/>
              <w:jc w:val="center"/>
            </w:pPr>
            <w:r>
              <w:rPr>
                <w:b/>
              </w:rPr>
              <w:t>0.0035</w:t>
            </w:r>
          </w:p>
        </w:tc>
        <w:tc>
          <w:tcPr>
            <w:tcW w:type="dxa" w:w="1077"/>
            <w:tcMar>
              <w:top w:w="100" w:type="dxa"/>
              <w:bottom w:w="100" w:type="dxa"/>
              <w:left w:w="120" w:type="dxa"/>
              <w:right w:w="120" w:type="dxa"/>
            </w:tcMar>
          </w:tcPr>
          <w:p>
            <w:pPr>
              <w:spacing w:before="40" w:after="40"/>
              <w:jc w:val="center"/>
            </w:pPr>
            <w:r>
              <w:rPr>
                <w:b/>
              </w:rPr>
              <w:t>0.2047</w:t>
            </w:r>
          </w:p>
        </w:tc>
        <w:tc>
          <w:tcPr>
            <w:tcW w:type="dxa" w:w="1077"/>
            <w:tcMar>
              <w:top w:w="100" w:type="dxa"/>
              <w:bottom w:w="100" w:type="dxa"/>
              <w:left w:w="120" w:type="dxa"/>
              <w:right w:w="120" w:type="dxa"/>
            </w:tcMar>
          </w:tcPr>
          <w:p>
            <w:pPr>
              <w:spacing w:before="40" w:after="40"/>
              <w:jc w:val="center"/>
            </w:pPr>
            <w:r>
              <w:rPr>
                <w:b/>
              </w:rPr>
              <w:t>Độ bao phủ thực đơn đạt đỉnh (Coverage = 20.47%)</w:t>
            </w:r>
          </w:p>
        </w:tc>
      </w:tr>
    </w:tbl>
    <w:p>
      <w:pPr>
        <w:keepNext/>
        <w:spacing w:before="280" w:after="120"/>
      </w:pPr>
      <w:r>
        <w:rPr>
          <w:b/>
          <w:sz w:val="26"/>
        </w:rPr>
        <w:t>3. KẾT QUẢ THỰC NGHIỆM ĐỐI SÁNH TRÊN BỘ DỮ LIỆU ZOMATO DATASET</w:t>
      </w:r>
    </w:p>
    <w:p>
      <w:pPr>
        <w:spacing w:before="40" w:after="80" w:line="276" w:lineRule="auto"/>
      </w:pPr>
      <w:r>
        <w:rPr>
          <w:b w:val="0"/>
          <w:i w:val="0"/>
        </w:rPr>
        <w:t>Bộ dữ liệu Zomato cung cấp môi trường kiểm thử tương tác nhà hàng và dịch vụ ẩm thực với mật độ cao hơn (1.32%) và thông tin dịch vụ phong phú. Các mô hình được kiểm nghiệm trên 6.286 tương tác test với cả hai ngưỡng Top-10 và Top-20.</w:t>
      </w:r>
    </w:p>
    <w:p>
      <w:pPr>
        <w:spacing w:before="40" w:after="80" w:line="276" w:lineRule="auto"/>
      </w:pPr>
      <w:r>
        <w:rPr>
          <w:b/>
          <w:i w:val="0"/>
        </w:rPr>
        <w:t>Bảng 3: Kết quả thực nghiệm đối sánh trên bộ dữ liệu Zomato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none"/>
        </w:tblBorders>
      </w:tblPr>
      <w:tblGrid>
        <w:gridCol w:w="807"/>
        <w:gridCol w:w="807"/>
        <w:gridCol w:w="807"/>
        <w:gridCol w:w="807"/>
        <w:gridCol w:w="807"/>
        <w:gridCol w:w="807"/>
        <w:gridCol w:w="807"/>
        <w:gridCol w:w="807"/>
        <w:gridCol w:w="807"/>
        <w:gridCol w:w="807"/>
        <w:gridCol w:w="807"/>
        <w:gridCol w:w="807"/>
      </w:tblGrid>
      <w:tr>
        <w:tc>
          <w:tcPr>
            <w:tcW w:type="dxa" w:w="807"/>
            <w:tcMar>
              <w:top w:w="100" w:type="dxa"/>
              <w:bottom w:w="100" w:type="dxa"/>
              <w:left w:w="120" w:type="dxa"/>
              <w:right w:w="120" w:type="dxa"/>
            </w:tcMar>
          </w:tcPr>
          <w:p>
            <w:pPr>
              <w:spacing w:before="40" w:after="40"/>
              <w:jc w:val="center"/>
            </w:pPr>
            <w:r>
              <w:rPr>
                <w:b/>
              </w:rPr>
              <w:t>STT</w:t>
            </w:r>
          </w:p>
        </w:tc>
        <w:tc>
          <w:tcPr>
            <w:tcW w:type="dxa" w:w="807"/>
            <w:tcMar>
              <w:top w:w="100" w:type="dxa"/>
              <w:bottom w:w="100" w:type="dxa"/>
              <w:left w:w="120" w:type="dxa"/>
              <w:right w:w="120" w:type="dxa"/>
            </w:tcMar>
          </w:tcPr>
          <w:p>
            <w:pPr>
              <w:spacing w:before="40" w:after="40"/>
              <w:jc w:val="center"/>
            </w:pPr>
            <w:r>
              <w:rPr>
                <w:b/>
              </w:rPr>
              <w:t>Phương pháp / Mô hình</w:t>
            </w:r>
          </w:p>
        </w:tc>
        <w:tc>
          <w:tcPr>
            <w:tcW w:type="dxa" w:w="807"/>
            <w:tcMar>
              <w:top w:w="100" w:type="dxa"/>
              <w:bottom w:w="100" w:type="dxa"/>
              <w:left w:w="120" w:type="dxa"/>
              <w:right w:w="120" w:type="dxa"/>
            </w:tcMar>
          </w:tcPr>
          <w:p>
            <w:pPr>
              <w:spacing w:before="40" w:after="40"/>
              <w:jc w:val="center"/>
            </w:pPr>
            <w:r>
              <w:rPr>
                <w:b/>
              </w:rPr>
              <w:t>P@10</w:t>
            </w:r>
          </w:p>
        </w:tc>
        <w:tc>
          <w:tcPr>
            <w:tcW w:type="dxa" w:w="807"/>
            <w:tcMar>
              <w:top w:w="100" w:type="dxa"/>
              <w:bottom w:w="100" w:type="dxa"/>
              <w:left w:w="120" w:type="dxa"/>
              <w:right w:w="120" w:type="dxa"/>
            </w:tcMar>
          </w:tcPr>
          <w:p>
            <w:pPr>
              <w:spacing w:before="40" w:after="40"/>
              <w:jc w:val="center"/>
            </w:pPr>
            <w:r>
              <w:rPr>
                <w:b/>
              </w:rPr>
              <w:t>R@10</w:t>
            </w:r>
          </w:p>
        </w:tc>
        <w:tc>
          <w:tcPr>
            <w:tcW w:type="dxa" w:w="807"/>
            <w:tcMar>
              <w:top w:w="100" w:type="dxa"/>
              <w:bottom w:w="100" w:type="dxa"/>
              <w:left w:w="120" w:type="dxa"/>
              <w:right w:w="120" w:type="dxa"/>
            </w:tcMar>
          </w:tcPr>
          <w:p>
            <w:pPr>
              <w:spacing w:before="40" w:after="40"/>
              <w:jc w:val="center"/>
            </w:pPr>
            <w:r>
              <w:rPr>
                <w:b/>
              </w:rPr>
              <w:t>NDCG@10</w:t>
            </w:r>
          </w:p>
        </w:tc>
        <w:tc>
          <w:tcPr>
            <w:tcW w:type="dxa" w:w="807"/>
            <w:tcMar>
              <w:top w:w="100" w:type="dxa"/>
              <w:bottom w:w="100" w:type="dxa"/>
              <w:left w:w="120" w:type="dxa"/>
              <w:right w:w="120" w:type="dxa"/>
            </w:tcMar>
          </w:tcPr>
          <w:p>
            <w:pPr>
              <w:spacing w:before="40" w:after="40"/>
              <w:jc w:val="center"/>
            </w:pPr>
            <w:r>
              <w:rPr>
                <w:b/>
              </w:rPr>
              <w:t>MRR@10</w:t>
            </w:r>
          </w:p>
        </w:tc>
        <w:tc>
          <w:tcPr>
            <w:tcW w:type="dxa" w:w="807"/>
            <w:tcMar>
              <w:top w:w="100" w:type="dxa"/>
              <w:bottom w:w="100" w:type="dxa"/>
              <w:left w:w="120" w:type="dxa"/>
              <w:right w:w="120" w:type="dxa"/>
            </w:tcMar>
          </w:tcPr>
          <w:p>
            <w:pPr>
              <w:spacing w:before="40" w:after="40"/>
              <w:jc w:val="center"/>
            </w:pPr>
            <w:r>
              <w:rPr>
                <w:b/>
              </w:rPr>
              <w:t>HitRate@10</w:t>
            </w:r>
          </w:p>
        </w:tc>
        <w:tc>
          <w:tcPr>
            <w:tcW w:type="dxa" w:w="807"/>
            <w:tcMar>
              <w:top w:w="100" w:type="dxa"/>
              <w:bottom w:w="100" w:type="dxa"/>
              <w:left w:w="120" w:type="dxa"/>
              <w:right w:w="120" w:type="dxa"/>
            </w:tcMar>
          </w:tcPr>
          <w:p>
            <w:pPr>
              <w:spacing w:before="40" w:after="40"/>
              <w:jc w:val="center"/>
            </w:pPr>
            <w:r>
              <w:rPr>
                <w:b/>
              </w:rPr>
              <w:t>P@20</w:t>
            </w:r>
          </w:p>
        </w:tc>
        <w:tc>
          <w:tcPr>
            <w:tcW w:type="dxa" w:w="807"/>
            <w:tcMar>
              <w:top w:w="100" w:type="dxa"/>
              <w:bottom w:w="100" w:type="dxa"/>
              <w:left w:w="120" w:type="dxa"/>
              <w:right w:w="120" w:type="dxa"/>
            </w:tcMar>
          </w:tcPr>
          <w:p>
            <w:pPr>
              <w:spacing w:before="40" w:after="40"/>
              <w:jc w:val="center"/>
            </w:pPr>
            <w:r>
              <w:rPr>
                <w:b/>
              </w:rPr>
              <w:t>R@20</w:t>
            </w:r>
          </w:p>
        </w:tc>
        <w:tc>
          <w:tcPr>
            <w:tcW w:type="dxa" w:w="807"/>
            <w:tcMar>
              <w:top w:w="100" w:type="dxa"/>
              <w:bottom w:w="100" w:type="dxa"/>
              <w:left w:w="120" w:type="dxa"/>
              <w:right w:w="120" w:type="dxa"/>
            </w:tcMar>
          </w:tcPr>
          <w:p>
            <w:pPr>
              <w:spacing w:before="40" w:after="40"/>
              <w:jc w:val="center"/>
            </w:pPr>
            <w:r>
              <w:rPr>
                <w:b/>
              </w:rPr>
              <w:t>NDCG@20</w:t>
            </w:r>
          </w:p>
        </w:tc>
        <w:tc>
          <w:tcPr>
            <w:tcW w:type="dxa" w:w="807"/>
            <w:tcMar>
              <w:top w:w="100" w:type="dxa"/>
              <w:bottom w:w="100" w:type="dxa"/>
              <w:left w:w="120" w:type="dxa"/>
              <w:right w:w="120" w:type="dxa"/>
            </w:tcMar>
          </w:tcPr>
          <w:p>
            <w:pPr>
              <w:spacing w:before="40" w:after="40"/>
              <w:jc w:val="center"/>
            </w:pPr>
            <w:r>
              <w:rPr>
                <w:b/>
              </w:rPr>
              <w:t>HitRate@20</w:t>
            </w:r>
          </w:p>
        </w:tc>
        <w:tc>
          <w:tcPr>
            <w:tcW w:type="dxa" w:w="807"/>
            <w:tcMar>
              <w:top w:w="100" w:type="dxa"/>
              <w:bottom w:w="100" w:type="dxa"/>
              <w:left w:w="120" w:type="dxa"/>
              <w:right w:w="120" w:type="dxa"/>
            </w:tcMar>
          </w:tcPr>
          <w:p>
            <w:pPr>
              <w:spacing w:before="40" w:after="40"/>
              <w:jc w:val="center"/>
            </w:pPr>
            <w:r>
              <w:rPr>
                <w:b/>
              </w:rPr>
              <w:t>Coverage@20</w:t>
            </w:r>
          </w:p>
        </w:tc>
      </w:tr>
      <w:tr>
        <w:tc>
          <w:tcPr>
            <w:tcW w:type="dxa" w:w="807"/>
            <w:tcMar>
              <w:top w:w="100" w:type="dxa"/>
              <w:bottom w:w="100" w:type="dxa"/>
              <w:left w:w="120" w:type="dxa"/>
              <w:right w:w="120" w:type="dxa"/>
            </w:tcMar>
          </w:tcPr>
          <w:p>
            <w:pPr>
              <w:spacing w:before="40" w:after="40"/>
              <w:jc w:val="center"/>
            </w:pPr>
            <w:r>
              <w:t>GP1</w:t>
            </w:r>
          </w:p>
        </w:tc>
        <w:tc>
          <w:tcPr>
            <w:tcW w:type="dxa" w:w="807"/>
            <w:tcMar>
              <w:top w:w="100" w:type="dxa"/>
              <w:bottom w:w="100" w:type="dxa"/>
              <w:left w:w="120" w:type="dxa"/>
              <w:right w:w="120" w:type="dxa"/>
            </w:tcMar>
          </w:tcPr>
          <w:p>
            <w:pPr>
              <w:spacing w:before="40" w:after="40"/>
              <w:jc w:val="center"/>
            </w:pPr>
            <w:r>
              <w:t>Content-Based (CB)</w:t>
            </w:r>
          </w:p>
        </w:tc>
        <w:tc>
          <w:tcPr>
            <w:tcW w:type="dxa" w:w="807"/>
            <w:tcMar>
              <w:top w:w="100" w:type="dxa"/>
              <w:bottom w:w="100" w:type="dxa"/>
              <w:left w:w="120" w:type="dxa"/>
              <w:right w:w="120" w:type="dxa"/>
            </w:tcMar>
          </w:tcPr>
          <w:p>
            <w:pPr>
              <w:spacing w:before="40" w:after="40"/>
              <w:jc w:val="center"/>
            </w:pPr>
            <w:r>
              <w:t>0.0096</w:t>
            </w:r>
          </w:p>
        </w:tc>
        <w:tc>
          <w:tcPr>
            <w:tcW w:type="dxa" w:w="807"/>
            <w:tcMar>
              <w:top w:w="100" w:type="dxa"/>
              <w:bottom w:w="100" w:type="dxa"/>
              <w:left w:w="120" w:type="dxa"/>
              <w:right w:w="120" w:type="dxa"/>
            </w:tcMar>
          </w:tcPr>
          <w:p>
            <w:pPr>
              <w:spacing w:before="40" w:after="40"/>
              <w:jc w:val="center"/>
            </w:pPr>
            <w:r>
              <w:t>0.0937</w:t>
            </w:r>
          </w:p>
        </w:tc>
        <w:tc>
          <w:tcPr>
            <w:tcW w:type="dxa" w:w="807"/>
            <w:tcMar>
              <w:top w:w="100" w:type="dxa"/>
              <w:bottom w:w="100" w:type="dxa"/>
              <w:left w:w="120" w:type="dxa"/>
              <w:right w:w="120" w:type="dxa"/>
            </w:tcMar>
          </w:tcPr>
          <w:p>
            <w:pPr>
              <w:spacing w:before="40" w:after="40"/>
              <w:jc w:val="center"/>
            </w:pPr>
            <w:r>
              <w:t>0.0439</w:t>
            </w:r>
          </w:p>
        </w:tc>
        <w:tc>
          <w:tcPr>
            <w:tcW w:type="dxa" w:w="807"/>
            <w:tcMar>
              <w:top w:w="100" w:type="dxa"/>
              <w:bottom w:w="100" w:type="dxa"/>
              <w:left w:w="120" w:type="dxa"/>
              <w:right w:w="120" w:type="dxa"/>
            </w:tcMar>
          </w:tcPr>
          <w:p>
            <w:pPr>
              <w:spacing w:before="40" w:after="40"/>
              <w:jc w:val="center"/>
            </w:pPr>
            <w:r>
              <w:t>0.0294</w:t>
            </w:r>
          </w:p>
        </w:tc>
        <w:tc>
          <w:tcPr>
            <w:tcW w:type="dxa" w:w="807"/>
            <w:tcMar>
              <w:top w:w="100" w:type="dxa"/>
              <w:bottom w:w="100" w:type="dxa"/>
              <w:left w:w="120" w:type="dxa"/>
              <w:right w:w="120" w:type="dxa"/>
            </w:tcMar>
          </w:tcPr>
          <w:p>
            <w:pPr>
              <w:spacing w:before="40" w:after="40"/>
              <w:jc w:val="center"/>
            </w:pPr>
            <w:r>
              <w:t>0.0964</w:t>
            </w:r>
          </w:p>
        </w:tc>
        <w:tc>
          <w:tcPr>
            <w:tcW w:type="dxa" w:w="807"/>
            <w:tcMar>
              <w:top w:w="100" w:type="dxa"/>
              <w:bottom w:w="100" w:type="dxa"/>
              <w:left w:w="120" w:type="dxa"/>
              <w:right w:w="120" w:type="dxa"/>
            </w:tcMar>
          </w:tcPr>
          <w:p>
            <w:pPr>
              <w:spacing w:before="40" w:after="40"/>
              <w:jc w:val="center"/>
            </w:pPr>
            <w:r>
              <w:t>0.0104</w:t>
            </w:r>
          </w:p>
        </w:tc>
        <w:tc>
          <w:tcPr>
            <w:tcW w:type="dxa" w:w="807"/>
            <w:tcMar>
              <w:top w:w="100" w:type="dxa"/>
              <w:bottom w:w="100" w:type="dxa"/>
              <w:left w:w="120" w:type="dxa"/>
              <w:right w:w="120" w:type="dxa"/>
            </w:tcMar>
          </w:tcPr>
          <w:p>
            <w:pPr>
              <w:spacing w:before="40" w:after="40"/>
              <w:jc w:val="center"/>
            </w:pPr>
            <w:r>
              <w:t>0.2018</w:t>
            </w:r>
          </w:p>
        </w:tc>
        <w:tc>
          <w:tcPr>
            <w:tcW w:type="dxa" w:w="807"/>
            <w:tcMar>
              <w:top w:w="100" w:type="dxa"/>
              <w:bottom w:w="100" w:type="dxa"/>
              <w:left w:w="120" w:type="dxa"/>
              <w:right w:w="120" w:type="dxa"/>
            </w:tcMar>
          </w:tcPr>
          <w:p>
            <w:pPr>
              <w:spacing w:before="40" w:after="40"/>
              <w:jc w:val="center"/>
            </w:pPr>
            <w:r>
              <w:t>0.0710</w:t>
            </w:r>
          </w:p>
        </w:tc>
        <w:tc>
          <w:tcPr>
            <w:tcW w:type="dxa" w:w="807"/>
            <w:tcMar>
              <w:top w:w="100" w:type="dxa"/>
              <w:bottom w:w="100" w:type="dxa"/>
              <w:left w:w="120" w:type="dxa"/>
              <w:right w:w="120" w:type="dxa"/>
            </w:tcMar>
          </w:tcPr>
          <w:p>
            <w:pPr>
              <w:spacing w:before="40" w:after="40"/>
              <w:jc w:val="center"/>
            </w:pPr>
            <w:r>
              <w:t>0.2073</w:t>
            </w:r>
          </w:p>
        </w:tc>
        <w:tc>
          <w:tcPr>
            <w:tcW w:type="dxa" w:w="807"/>
            <w:tcMar>
              <w:top w:w="100" w:type="dxa"/>
              <w:bottom w:w="100" w:type="dxa"/>
              <w:left w:w="120" w:type="dxa"/>
              <w:right w:w="120" w:type="dxa"/>
            </w:tcMar>
          </w:tcPr>
          <w:p>
            <w:pPr>
              <w:spacing w:before="40" w:after="40"/>
              <w:jc w:val="center"/>
            </w:pPr>
            <w:r>
              <w:t>0.2900</w:t>
            </w:r>
          </w:p>
        </w:tc>
      </w:tr>
      <w:tr>
        <w:tc>
          <w:tcPr>
            <w:tcW w:type="dxa" w:w="807"/>
            <w:tcMar>
              <w:top w:w="100" w:type="dxa"/>
              <w:bottom w:w="100" w:type="dxa"/>
              <w:left w:w="120" w:type="dxa"/>
              <w:right w:w="120" w:type="dxa"/>
            </w:tcMar>
          </w:tcPr>
          <w:p>
            <w:pPr>
              <w:spacing w:before="40" w:after="40"/>
              <w:jc w:val="center"/>
            </w:pPr>
            <w:r>
              <w:t>GP2</w:t>
            </w:r>
          </w:p>
        </w:tc>
        <w:tc>
          <w:tcPr>
            <w:tcW w:type="dxa" w:w="807"/>
            <w:tcMar>
              <w:top w:w="100" w:type="dxa"/>
              <w:bottom w:w="100" w:type="dxa"/>
              <w:left w:w="120" w:type="dxa"/>
              <w:right w:w="120" w:type="dxa"/>
            </w:tcMar>
          </w:tcPr>
          <w:p>
            <w:pPr>
              <w:spacing w:before="40" w:after="40"/>
              <w:jc w:val="center"/>
            </w:pPr>
            <w:r>
              <w:t>Matrix Factorization (MF)</w:t>
            </w:r>
          </w:p>
        </w:tc>
        <w:tc>
          <w:tcPr>
            <w:tcW w:type="dxa" w:w="807"/>
            <w:tcMar>
              <w:top w:w="100" w:type="dxa"/>
              <w:bottom w:w="100" w:type="dxa"/>
              <w:left w:w="120" w:type="dxa"/>
              <w:right w:w="120" w:type="dxa"/>
            </w:tcMar>
          </w:tcPr>
          <w:p>
            <w:pPr>
              <w:spacing w:before="40" w:after="40"/>
              <w:jc w:val="center"/>
            </w:pPr>
            <w:r>
              <w:t>0.0107</w:t>
            </w:r>
          </w:p>
        </w:tc>
        <w:tc>
          <w:tcPr>
            <w:tcW w:type="dxa" w:w="807"/>
            <w:tcMar>
              <w:top w:w="100" w:type="dxa"/>
              <w:bottom w:w="100" w:type="dxa"/>
              <w:left w:w="120" w:type="dxa"/>
              <w:right w:w="120" w:type="dxa"/>
            </w:tcMar>
          </w:tcPr>
          <w:p>
            <w:pPr>
              <w:spacing w:before="40" w:after="40"/>
              <w:jc w:val="center"/>
            </w:pPr>
            <w:r>
              <w:t>0.1026</w:t>
            </w:r>
          </w:p>
        </w:tc>
        <w:tc>
          <w:tcPr>
            <w:tcW w:type="dxa" w:w="807"/>
            <w:tcMar>
              <w:top w:w="100" w:type="dxa"/>
              <w:bottom w:w="100" w:type="dxa"/>
              <w:left w:w="120" w:type="dxa"/>
              <w:right w:w="120" w:type="dxa"/>
            </w:tcMar>
          </w:tcPr>
          <w:p>
            <w:pPr>
              <w:spacing w:before="40" w:after="40"/>
              <w:jc w:val="center"/>
            </w:pPr>
            <w:r>
              <w:t>0.0458</w:t>
            </w:r>
          </w:p>
        </w:tc>
        <w:tc>
          <w:tcPr>
            <w:tcW w:type="dxa" w:w="807"/>
            <w:tcMar>
              <w:top w:w="100" w:type="dxa"/>
              <w:bottom w:w="100" w:type="dxa"/>
              <w:left w:w="120" w:type="dxa"/>
              <w:right w:w="120" w:type="dxa"/>
            </w:tcMar>
          </w:tcPr>
          <w:p>
            <w:pPr>
              <w:spacing w:before="40" w:after="40"/>
              <w:jc w:val="center"/>
            </w:pPr>
            <w:r>
              <w:t>0.0297</w:t>
            </w:r>
          </w:p>
        </w:tc>
        <w:tc>
          <w:tcPr>
            <w:tcW w:type="dxa" w:w="807"/>
            <w:tcMar>
              <w:top w:w="100" w:type="dxa"/>
              <w:bottom w:w="100" w:type="dxa"/>
              <w:left w:w="120" w:type="dxa"/>
              <w:right w:w="120" w:type="dxa"/>
            </w:tcMar>
          </w:tcPr>
          <w:p>
            <w:pPr>
              <w:spacing w:before="40" w:after="40"/>
              <w:jc w:val="center"/>
            </w:pPr>
            <w:r>
              <w:t>0.1061</w:t>
            </w:r>
          </w:p>
        </w:tc>
        <w:tc>
          <w:tcPr>
            <w:tcW w:type="dxa" w:w="807"/>
            <w:tcMar>
              <w:top w:w="100" w:type="dxa"/>
              <w:bottom w:w="100" w:type="dxa"/>
              <w:left w:w="120" w:type="dxa"/>
              <w:right w:w="120" w:type="dxa"/>
            </w:tcMar>
          </w:tcPr>
          <w:p>
            <w:pPr>
              <w:spacing w:before="40" w:after="40"/>
              <w:jc w:val="center"/>
            </w:pPr>
            <w:r>
              <w:t>0.0105</w:t>
            </w:r>
          </w:p>
        </w:tc>
        <w:tc>
          <w:tcPr>
            <w:tcW w:type="dxa" w:w="807"/>
            <w:tcMar>
              <w:top w:w="100" w:type="dxa"/>
              <w:bottom w:w="100" w:type="dxa"/>
              <w:left w:w="120" w:type="dxa"/>
              <w:right w:w="120" w:type="dxa"/>
            </w:tcMar>
          </w:tcPr>
          <w:p>
            <w:pPr>
              <w:spacing w:before="40" w:after="40"/>
              <w:jc w:val="center"/>
            </w:pPr>
            <w:r>
              <w:t>0.2028</w:t>
            </w:r>
          </w:p>
        </w:tc>
        <w:tc>
          <w:tcPr>
            <w:tcW w:type="dxa" w:w="807"/>
            <w:tcMar>
              <w:top w:w="100" w:type="dxa"/>
              <w:bottom w:w="100" w:type="dxa"/>
              <w:left w:w="120" w:type="dxa"/>
              <w:right w:w="120" w:type="dxa"/>
            </w:tcMar>
          </w:tcPr>
          <w:p>
            <w:pPr>
              <w:spacing w:before="40" w:after="40"/>
              <w:jc w:val="center"/>
            </w:pPr>
            <w:r>
              <w:t>0.0710</w:t>
            </w:r>
          </w:p>
        </w:tc>
        <w:tc>
          <w:tcPr>
            <w:tcW w:type="dxa" w:w="807"/>
            <w:tcMar>
              <w:top w:w="100" w:type="dxa"/>
              <w:bottom w:w="100" w:type="dxa"/>
              <w:left w:w="120" w:type="dxa"/>
              <w:right w:w="120" w:type="dxa"/>
            </w:tcMar>
          </w:tcPr>
          <w:p>
            <w:pPr>
              <w:spacing w:before="40" w:after="40"/>
              <w:jc w:val="center"/>
            </w:pPr>
            <w:r>
              <w:t>0.2090</w:t>
            </w:r>
          </w:p>
        </w:tc>
        <w:tc>
          <w:tcPr>
            <w:tcW w:type="dxa" w:w="807"/>
            <w:tcMar>
              <w:top w:w="100" w:type="dxa"/>
              <w:bottom w:w="100" w:type="dxa"/>
              <w:left w:w="120" w:type="dxa"/>
              <w:right w:w="120" w:type="dxa"/>
            </w:tcMar>
          </w:tcPr>
          <w:p>
            <w:pPr>
              <w:spacing w:before="40" w:after="40"/>
              <w:jc w:val="center"/>
            </w:pPr>
            <w:r>
              <w:t>1.0000</w:t>
            </w:r>
          </w:p>
        </w:tc>
      </w:tr>
      <w:tr>
        <w:tc>
          <w:tcPr>
            <w:tcW w:type="dxa" w:w="807"/>
            <w:tcMar>
              <w:top w:w="100" w:type="dxa"/>
              <w:bottom w:w="100" w:type="dxa"/>
              <w:left w:w="120" w:type="dxa"/>
              <w:right w:w="120" w:type="dxa"/>
            </w:tcMar>
          </w:tcPr>
          <w:p>
            <w:pPr>
              <w:spacing w:before="40" w:after="40"/>
              <w:jc w:val="center"/>
            </w:pPr>
            <w:r>
              <w:t>GP3</w:t>
            </w:r>
          </w:p>
        </w:tc>
        <w:tc>
          <w:tcPr>
            <w:tcW w:type="dxa" w:w="807"/>
            <w:tcMar>
              <w:top w:w="100" w:type="dxa"/>
              <w:bottom w:w="100" w:type="dxa"/>
              <w:left w:w="120" w:type="dxa"/>
              <w:right w:w="120" w:type="dxa"/>
            </w:tcMar>
          </w:tcPr>
          <w:p>
            <w:pPr>
              <w:spacing w:before="40" w:after="40"/>
              <w:jc w:val="center"/>
            </w:pPr>
            <w:r>
              <w:t>Hybrid MF + CB</w:t>
            </w:r>
          </w:p>
        </w:tc>
        <w:tc>
          <w:tcPr>
            <w:tcW w:type="dxa" w:w="807"/>
            <w:tcMar>
              <w:top w:w="100" w:type="dxa"/>
              <w:bottom w:w="100" w:type="dxa"/>
              <w:left w:w="120" w:type="dxa"/>
              <w:right w:w="120" w:type="dxa"/>
            </w:tcMar>
          </w:tcPr>
          <w:p>
            <w:pPr>
              <w:spacing w:before="40" w:after="40"/>
              <w:jc w:val="center"/>
            </w:pPr>
            <w:r>
              <w:t>0.0107</w:t>
            </w:r>
          </w:p>
        </w:tc>
        <w:tc>
          <w:tcPr>
            <w:tcW w:type="dxa" w:w="807"/>
            <w:tcMar>
              <w:top w:w="100" w:type="dxa"/>
              <w:bottom w:w="100" w:type="dxa"/>
              <w:left w:w="120" w:type="dxa"/>
              <w:right w:w="120" w:type="dxa"/>
            </w:tcMar>
          </w:tcPr>
          <w:p>
            <w:pPr>
              <w:spacing w:before="40" w:after="40"/>
              <w:jc w:val="center"/>
            </w:pPr>
            <w:r>
              <w:t>0.1026</w:t>
            </w:r>
          </w:p>
        </w:tc>
        <w:tc>
          <w:tcPr>
            <w:tcW w:type="dxa" w:w="807"/>
            <w:tcMar>
              <w:top w:w="100" w:type="dxa"/>
              <w:bottom w:w="100" w:type="dxa"/>
              <w:left w:w="120" w:type="dxa"/>
              <w:right w:w="120" w:type="dxa"/>
            </w:tcMar>
          </w:tcPr>
          <w:p>
            <w:pPr>
              <w:spacing w:before="40" w:after="40"/>
              <w:jc w:val="center"/>
            </w:pPr>
            <w:r>
              <w:t>0.0458</w:t>
            </w:r>
          </w:p>
        </w:tc>
        <w:tc>
          <w:tcPr>
            <w:tcW w:type="dxa" w:w="807"/>
            <w:tcMar>
              <w:top w:w="100" w:type="dxa"/>
              <w:bottom w:w="100" w:type="dxa"/>
              <w:left w:w="120" w:type="dxa"/>
              <w:right w:w="120" w:type="dxa"/>
            </w:tcMar>
          </w:tcPr>
          <w:p>
            <w:pPr>
              <w:spacing w:before="40" w:after="40"/>
              <w:jc w:val="center"/>
            </w:pPr>
            <w:r>
              <w:t>0.0297</w:t>
            </w:r>
          </w:p>
        </w:tc>
        <w:tc>
          <w:tcPr>
            <w:tcW w:type="dxa" w:w="807"/>
            <w:tcMar>
              <w:top w:w="100" w:type="dxa"/>
              <w:bottom w:w="100" w:type="dxa"/>
              <w:left w:w="120" w:type="dxa"/>
              <w:right w:w="120" w:type="dxa"/>
            </w:tcMar>
          </w:tcPr>
          <w:p>
            <w:pPr>
              <w:spacing w:before="40" w:after="40"/>
              <w:jc w:val="center"/>
            </w:pPr>
            <w:r>
              <w:t>0.1061</w:t>
            </w:r>
          </w:p>
        </w:tc>
        <w:tc>
          <w:tcPr>
            <w:tcW w:type="dxa" w:w="807"/>
            <w:tcMar>
              <w:top w:w="100" w:type="dxa"/>
              <w:bottom w:w="100" w:type="dxa"/>
              <w:left w:w="120" w:type="dxa"/>
              <w:right w:w="120" w:type="dxa"/>
            </w:tcMar>
          </w:tcPr>
          <w:p>
            <w:pPr>
              <w:spacing w:before="40" w:after="40"/>
              <w:jc w:val="center"/>
            </w:pPr>
            <w:r>
              <w:t>0.0105</w:t>
            </w:r>
          </w:p>
        </w:tc>
        <w:tc>
          <w:tcPr>
            <w:tcW w:type="dxa" w:w="807"/>
            <w:tcMar>
              <w:top w:w="100" w:type="dxa"/>
              <w:bottom w:w="100" w:type="dxa"/>
              <w:left w:w="120" w:type="dxa"/>
              <w:right w:w="120" w:type="dxa"/>
            </w:tcMar>
          </w:tcPr>
          <w:p>
            <w:pPr>
              <w:spacing w:before="40" w:after="40"/>
              <w:jc w:val="center"/>
            </w:pPr>
            <w:r>
              <w:t>0.2028</w:t>
            </w:r>
          </w:p>
        </w:tc>
        <w:tc>
          <w:tcPr>
            <w:tcW w:type="dxa" w:w="807"/>
            <w:tcMar>
              <w:top w:w="100" w:type="dxa"/>
              <w:bottom w:w="100" w:type="dxa"/>
              <w:left w:w="120" w:type="dxa"/>
              <w:right w:w="120" w:type="dxa"/>
            </w:tcMar>
          </w:tcPr>
          <w:p>
            <w:pPr>
              <w:spacing w:before="40" w:after="40"/>
              <w:jc w:val="center"/>
            </w:pPr>
            <w:r>
              <w:t>0.0710</w:t>
            </w:r>
          </w:p>
        </w:tc>
        <w:tc>
          <w:tcPr>
            <w:tcW w:type="dxa" w:w="807"/>
            <w:tcMar>
              <w:top w:w="100" w:type="dxa"/>
              <w:bottom w:w="100" w:type="dxa"/>
              <w:left w:w="120" w:type="dxa"/>
              <w:right w:w="120" w:type="dxa"/>
            </w:tcMar>
          </w:tcPr>
          <w:p>
            <w:pPr>
              <w:spacing w:before="40" w:after="40"/>
              <w:jc w:val="center"/>
            </w:pPr>
            <w:r>
              <w:t>0.2090</w:t>
            </w:r>
          </w:p>
        </w:tc>
        <w:tc>
          <w:tcPr>
            <w:tcW w:type="dxa" w:w="807"/>
            <w:tcMar>
              <w:top w:w="100" w:type="dxa"/>
              <w:bottom w:w="100" w:type="dxa"/>
              <w:left w:w="120" w:type="dxa"/>
              <w:right w:w="120" w:type="dxa"/>
            </w:tcMar>
          </w:tcPr>
          <w:p>
            <w:pPr>
              <w:spacing w:before="40" w:after="40"/>
              <w:jc w:val="center"/>
            </w:pPr>
            <w:r>
              <w:t>1.0000</w:t>
            </w:r>
          </w:p>
        </w:tc>
      </w:tr>
      <w:tr>
        <w:tc>
          <w:tcPr>
            <w:tcW w:type="dxa" w:w="807"/>
            <w:tcMar>
              <w:top w:w="100" w:type="dxa"/>
              <w:bottom w:w="100" w:type="dxa"/>
              <w:left w:w="120" w:type="dxa"/>
              <w:right w:w="120" w:type="dxa"/>
            </w:tcMar>
          </w:tcPr>
          <w:p>
            <w:pPr>
              <w:spacing w:before="40" w:after="40"/>
              <w:jc w:val="center"/>
            </w:pPr>
            <w:r>
              <w:t>GP4</w:t>
            </w:r>
          </w:p>
        </w:tc>
        <w:tc>
          <w:tcPr>
            <w:tcW w:type="dxa" w:w="807"/>
            <w:tcMar>
              <w:top w:w="100" w:type="dxa"/>
              <w:bottom w:w="100" w:type="dxa"/>
              <w:left w:w="120" w:type="dxa"/>
              <w:right w:w="120" w:type="dxa"/>
            </w:tcMar>
          </w:tcPr>
          <w:p>
            <w:pPr>
              <w:spacing w:before="40" w:after="40"/>
              <w:jc w:val="center"/>
            </w:pPr>
            <w:r>
              <w:t>LightGCN</w:t>
            </w:r>
          </w:p>
        </w:tc>
        <w:tc>
          <w:tcPr>
            <w:tcW w:type="dxa" w:w="807"/>
            <w:tcMar>
              <w:top w:w="100" w:type="dxa"/>
              <w:bottom w:w="100" w:type="dxa"/>
              <w:left w:w="120" w:type="dxa"/>
              <w:right w:w="120" w:type="dxa"/>
            </w:tcMar>
          </w:tcPr>
          <w:p>
            <w:pPr>
              <w:spacing w:before="40" w:after="40"/>
              <w:jc w:val="center"/>
            </w:pPr>
            <w:r>
              <w:t>0.0104</w:t>
            </w:r>
          </w:p>
        </w:tc>
        <w:tc>
          <w:tcPr>
            <w:tcW w:type="dxa" w:w="807"/>
            <w:tcMar>
              <w:top w:w="100" w:type="dxa"/>
              <w:bottom w:w="100" w:type="dxa"/>
              <w:left w:w="120" w:type="dxa"/>
              <w:right w:w="120" w:type="dxa"/>
            </w:tcMar>
          </w:tcPr>
          <w:p>
            <w:pPr>
              <w:spacing w:before="40" w:after="40"/>
              <w:jc w:val="center"/>
            </w:pPr>
            <w:r>
              <w:t>0.1010</w:t>
            </w:r>
          </w:p>
        </w:tc>
        <w:tc>
          <w:tcPr>
            <w:tcW w:type="dxa" w:w="807"/>
            <w:tcMar>
              <w:top w:w="100" w:type="dxa"/>
              <w:bottom w:w="100" w:type="dxa"/>
              <w:left w:w="120" w:type="dxa"/>
              <w:right w:w="120" w:type="dxa"/>
            </w:tcMar>
          </w:tcPr>
          <w:p>
            <w:pPr>
              <w:spacing w:before="40" w:after="40"/>
              <w:jc w:val="center"/>
            </w:pPr>
            <w:r>
              <w:t>0.0462</w:t>
            </w:r>
          </w:p>
        </w:tc>
        <w:tc>
          <w:tcPr>
            <w:tcW w:type="dxa" w:w="807"/>
            <w:tcMar>
              <w:top w:w="100" w:type="dxa"/>
              <w:bottom w:w="100" w:type="dxa"/>
              <w:left w:w="120" w:type="dxa"/>
              <w:right w:w="120" w:type="dxa"/>
            </w:tcMar>
          </w:tcPr>
          <w:p>
            <w:pPr>
              <w:spacing w:before="40" w:after="40"/>
              <w:jc w:val="center"/>
            </w:pPr>
            <w:r>
              <w:t>0.0302</w:t>
            </w:r>
          </w:p>
        </w:tc>
        <w:tc>
          <w:tcPr>
            <w:tcW w:type="dxa" w:w="807"/>
            <w:tcMar>
              <w:top w:w="100" w:type="dxa"/>
              <w:bottom w:w="100" w:type="dxa"/>
              <w:left w:w="120" w:type="dxa"/>
              <w:right w:w="120" w:type="dxa"/>
            </w:tcMar>
          </w:tcPr>
          <w:p>
            <w:pPr>
              <w:spacing w:before="40" w:after="40"/>
              <w:jc w:val="center"/>
            </w:pPr>
            <w:r>
              <w:t>0.1033</w:t>
            </w:r>
          </w:p>
        </w:tc>
        <w:tc>
          <w:tcPr>
            <w:tcW w:type="dxa" w:w="807"/>
            <w:tcMar>
              <w:top w:w="100" w:type="dxa"/>
              <w:bottom w:w="100" w:type="dxa"/>
              <w:left w:w="120" w:type="dxa"/>
              <w:right w:w="120" w:type="dxa"/>
            </w:tcMar>
          </w:tcPr>
          <w:p>
            <w:pPr>
              <w:spacing w:before="40" w:after="40"/>
              <w:jc w:val="center"/>
            </w:pPr>
            <w:r>
              <w:t>0.0109</w:t>
            </w:r>
          </w:p>
        </w:tc>
        <w:tc>
          <w:tcPr>
            <w:tcW w:type="dxa" w:w="807"/>
            <w:tcMar>
              <w:top w:w="100" w:type="dxa"/>
              <w:bottom w:w="100" w:type="dxa"/>
              <w:left w:w="120" w:type="dxa"/>
              <w:right w:w="120" w:type="dxa"/>
            </w:tcMar>
          </w:tcPr>
          <w:p>
            <w:pPr>
              <w:spacing w:before="40" w:after="40"/>
              <w:jc w:val="center"/>
            </w:pPr>
            <w:r>
              <w:t>0.2110</w:t>
            </w:r>
          </w:p>
        </w:tc>
        <w:tc>
          <w:tcPr>
            <w:tcW w:type="dxa" w:w="807"/>
            <w:tcMar>
              <w:top w:w="100" w:type="dxa"/>
              <w:bottom w:w="100" w:type="dxa"/>
              <w:left w:w="120" w:type="dxa"/>
              <w:right w:w="120" w:type="dxa"/>
            </w:tcMar>
          </w:tcPr>
          <w:p>
            <w:pPr>
              <w:spacing w:before="40" w:after="40"/>
              <w:jc w:val="center"/>
            </w:pPr>
            <w:r>
              <w:t>0.0740</w:t>
            </w:r>
          </w:p>
        </w:tc>
        <w:tc>
          <w:tcPr>
            <w:tcW w:type="dxa" w:w="807"/>
            <w:tcMar>
              <w:top w:w="100" w:type="dxa"/>
              <w:bottom w:w="100" w:type="dxa"/>
              <w:left w:w="120" w:type="dxa"/>
              <w:right w:w="120" w:type="dxa"/>
            </w:tcMar>
          </w:tcPr>
          <w:p>
            <w:pPr>
              <w:spacing w:before="40" w:after="40"/>
              <w:jc w:val="center"/>
            </w:pPr>
            <w:r>
              <w:t>0.2166</w:t>
            </w:r>
          </w:p>
        </w:tc>
        <w:tc>
          <w:tcPr>
            <w:tcW w:type="dxa" w:w="807"/>
            <w:tcMar>
              <w:top w:w="100" w:type="dxa"/>
              <w:bottom w:w="100" w:type="dxa"/>
              <w:left w:w="120" w:type="dxa"/>
              <w:right w:w="120" w:type="dxa"/>
            </w:tcMar>
          </w:tcPr>
          <w:p>
            <w:pPr>
              <w:spacing w:before="40" w:after="40"/>
              <w:jc w:val="center"/>
            </w:pPr>
            <w:r>
              <w:t>1.0000</w:t>
            </w:r>
          </w:p>
        </w:tc>
      </w:tr>
      <w:tr>
        <w:tc>
          <w:tcPr>
            <w:tcW w:type="dxa" w:w="807"/>
            <w:tcMar>
              <w:top w:w="100" w:type="dxa"/>
              <w:bottom w:w="100" w:type="dxa"/>
              <w:left w:w="120" w:type="dxa"/>
              <w:right w:w="120" w:type="dxa"/>
            </w:tcMar>
          </w:tcPr>
          <w:p>
            <w:pPr>
              <w:spacing w:before="40" w:after="40"/>
              <w:jc w:val="center"/>
            </w:pPr>
            <w:r>
              <w:t>GP5</w:t>
            </w:r>
          </w:p>
        </w:tc>
        <w:tc>
          <w:tcPr>
            <w:tcW w:type="dxa" w:w="807"/>
            <w:tcMar>
              <w:top w:w="100" w:type="dxa"/>
              <w:bottom w:w="100" w:type="dxa"/>
              <w:left w:w="120" w:type="dxa"/>
              <w:right w:w="120" w:type="dxa"/>
            </w:tcMar>
          </w:tcPr>
          <w:p>
            <w:pPr>
              <w:spacing w:before="40" w:after="40"/>
              <w:jc w:val="center"/>
            </w:pPr>
            <w:r>
              <w:t>SimGCL (GNN + GCL)</w:t>
            </w:r>
          </w:p>
        </w:tc>
        <w:tc>
          <w:tcPr>
            <w:tcW w:type="dxa" w:w="807"/>
            <w:tcMar>
              <w:top w:w="100" w:type="dxa"/>
              <w:bottom w:w="100" w:type="dxa"/>
              <w:left w:w="120" w:type="dxa"/>
              <w:right w:w="120" w:type="dxa"/>
            </w:tcMar>
          </w:tcPr>
          <w:p>
            <w:pPr>
              <w:spacing w:before="40" w:after="40"/>
              <w:jc w:val="center"/>
            </w:pPr>
            <w:r>
              <w:t>0.0106</w:t>
            </w:r>
          </w:p>
        </w:tc>
        <w:tc>
          <w:tcPr>
            <w:tcW w:type="dxa" w:w="807"/>
            <w:tcMar>
              <w:top w:w="100" w:type="dxa"/>
              <w:bottom w:w="100" w:type="dxa"/>
              <w:left w:w="120" w:type="dxa"/>
              <w:right w:w="120" w:type="dxa"/>
            </w:tcMar>
          </w:tcPr>
          <w:p>
            <w:pPr>
              <w:spacing w:before="40" w:after="40"/>
              <w:jc w:val="center"/>
            </w:pPr>
            <w:r>
              <w:t>0.1026</w:t>
            </w:r>
          </w:p>
        </w:tc>
        <w:tc>
          <w:tcPr>
            <w:tcW w:type="dxa" w:w="807"/>
            <w:tcMar>
              <w:top w:w="100" w:type="dxa"/>
              <w:bottom w:w="100" w:type="dxa"/>
              <w:left w:w="120" w:type="dxa"/>
              <w:right w:w="120" w:type="dxa"/>
            </w:tcMar>
          </w:tcPr>
          <w:p>
            <w:pPr>
              <w:spacing w:before="40" w:after="40"/>
              <w:jc w:val="center"/>
            </w:pPr>
            <w:r>
              <w:t>0.0466</w:t>
            </w:r>
          </w:p>
        </w:tc>
        <w:tc>
          <w:tcPr>
            <w:tcW w:type="dxa" w:w="807"/>
            <w:tcMar>
              <w:top w:w="100" w:type="dxa"/>
              <w:bottom w:w="100" w:type="dxa"/>
              <w:left w:w="120" w:type="dxa"/>
              <w:right w:w="120" w:type="dxa"/>
            </w:tcMar>
          </w:tcPr>
          <w:p>
            <w:pPr>
              <w:spacing w:before="40" w:after="40"/>
              <w:jc w:val="center"/>
            </w:pPr>
            <w:r>
              <w:t>0.0309</w:t>
            </w:r>
          </w:p>
        </w:tc>
        <w:tc>
          <w:tcPr>
            <w:tcW w:type="dxa" w:w="807"/>
            <w:tcMar>
              <w:top w:w="100" w:type="dxa"/>
              <w:bottom w:w="100" w:type="dxa"/>
              <w:left w:w="120" w:type="dxa"/>
              <w:right w:w="120" w:type="dxa"/>
            </w:tcMar>
          </w:tcPr>
          <w:p>
            <w:pPr>
              <w:spacing w:before="40" w:after="40"/>
              <w:jc w:val="center"/>
            </w:pPr>
            <w:r>
              <w:t>0.1065</w:t>
            </w:r>
          </w:p>
        </w:tc>
        <w:tc>
          <w:tcPr>
            <w:tcW w:type="dxa" w:w="807"/>
            <w:tcMar>
              <w:top w:w="100" w:type="dxa"/>
              <w:bottom w:w="100" w:type="dxa"/>
              <w:left w:w="120" w:type="dxa"/>
              <w:right w:w="120" w:type="dxa"/>
            </w:tcMar>
          </w:tcPr>
          <w:p>
            <w:pPr>
              <w:spacing w:before="40" w:after="40"/>
              <w:jc w:val="center"/>
            </w:pPr>
            <w:r>
              <w:t>0.0108</w:t>
            </w:r>
          </w:p>
        </w:tc>
        <w:tc>
          <w:tcPr>
            <w:tcW w:type="dxa" w:w="807"/>
            <w:tcMar>
              <w:top w:w="100" w:type="dxa"/>
              <w:bottom w:w="100" w:type="dxa"/>
              <w:left w:w="120" w:type="dxa"/>
              <w:right w:w="120" w:type="dxa"/>
            </w:tcMar>
          </w:tcPr>
          <w:p>
            <w:pPr>
              <w:spacing w:before="40" w:after="40"/>
              <w:jc w:val="center"/>
            </w:pPr>
            <w:r>
              <w:t>0.2086</w:t>
            </w:r>
          </w:p>
        </w:tc>
        <w:tc>
          <w:tcPr>
            <w:tcW w:type="dxa" w:w="807"/>
            <w:tcMar>
              <w:top w:w="100" w:type="dxa"/>
              <w:bottom w:w="100" w:type="dxa"/>
              <w:left w:w="120" w:type="dxa"/>
              <w:right w:w="120" w:type="dxa"/>
            </w:tcMar>
          </w:tcPr>
          <w:p>
            <w:pPr>
              <w:spacing w:before="40" w:after="40"/>
              <w:jc w:val="center"/>
            </w:pPr>
            <w:r>
              <w:t>0.0732</w:t>
            </w:r>
          </w:p>
        </w:tc>
        <w:tc>
          <w:tcPr>
            <w:tcW w:type="dxa" w:w="807"/>
            <w:tcMar>
              <w:top w:w="100" w:type="dxa"/>
              <w:bottom w:w="100" w:type="dxa"/>
              <w:left w:w="120" w:type="dxa"/>
              <w:right w:w="120" w:type="dxa"/>
            </w:tcMar>
          </w:tcPr>
          <w:p>
            <w:pPr>
              <w:spacing w:before="40" w:after="40"/>
              <w:jc w:val="center"/>
            </w:pPr>
            <w:r>
              <w:t>0.2150</w:t>
            </w:r>
          </w:p>
        </w:tc>
        <w:tc>
          <w:tcPr>
            <w:tcW w:type="dxa" w:w="807"/>
            <w:tcMar>
              <w:top w:w="100" w:type="dxa"/>
              <w:bottom w:w="100" w:type="dxa"/>
              <w:left w:w="120" w:type="dxa"/>
              <w:right w:w="120" w:type="dxa"/>
            </w:tcMar>
          </w:tcPr>
          <w:p>
            <w:pPr>
              <w:spacing w:before="40" w:after="40"/>
              <w:jc w:val="center"/>
            </w:pPr>
            <w:r>
              <w:t>1.0000</w:t>
            </w:r>
          </w:p>
        </w:tc>
      </w:tr>
      <w:tr>
        <w:tc>
          <w:tcPr>
            <w:tcW w:type="dxa" w:w="807"/>
            <w:tcMar>
              <w:top w:w="100" w:type="dxa"/>
              <w:bottom w:w="100" w:type="dxa"/>
              <w:left w:w="120" w:type="dxa"/>
              <w:right w:w="120" w:type="dxa"/>
            </w:tcMar>
          </w:tcPr>
          <w:p>
            <w:pPr>
              <w:spacing w:before="40" w:after="40"/>
              <w:jc w:val="center"/>
            </w:pPr>
            <w:r>
              <w:t>GP6</w:t>
            </w:r>
          </w:p>
        </w:tc>
        <w:tc>
          <w:tcPr>
            <w:tcW w:type="dxa" w:w="807"/>
            <w:tcMar>
              <w:top w:w="100" w:type="dxa"/>
              <w:bottom w:w="100" w:type="dxa"/>
              <w:left w:w="120" w:type="dxa"/>
              <w:right w:w="120" w:type="dxa"/>
            </w:tcMar>
          </w:tcPr>
          <w:p>
            <w:pPr>
              <w:spacing w:before="40" w:after="40"/>
              <w:jc w:val="center"/>
            </w:pPr>
            <w:r>
              <w:t>Vanilla RAG (CRS-1)</w:t>
            </w:r>
          </w:p>
        </w:tc>
        <w:tc>
          <w:tcPr>
            <w:tcW w:type="dxa" w:w="807"/>
            <w:tcMar>
              <w:top w:w="100" w:type="dxa"/>
              <w:bottom w:w="100" w:type="dxa"/>
              <w:left w:w="120" w:type="dxa"/>
              <w:right w:w="120" w:type="dxa"/>
            </w:tcMar>
          </w:tcPr>
          <w:p>
            <w:pPr>
              <w:spacing w:before="40" w:after="40"/>
              <w:jc w:val="center"/>
            </w:pPr>
            <w:r>
              <w:t>0.0096</w:t>
            </w:r>
          </w:p>
        </w:tc>
        <w:tc>
          <w:tcPr>
            <w:tcW w:type="dxa" w:w="807"/>
            <w:tcMar>
              <w:top w:w="100" w:type="dxa"/>
              <w:bottom w:w="100" w:type="dxa"/>
              <w:left w:w="120" w:type="dxa"/>
              <w:right w:w="120" w:type="dxa"/>
            </w:tcMar>
          </w:tcPr>
          <w:p>
            <w:pPr>
              <w:spacing w:before="40" w:after="40"/>
              <w:jc w:val="center"/>
            </w:pPr>
            <w:r>
              <w:t>0.0937</w:t>
            </w:r>
          </w:p>
        </w:tc>
        <w:tc>
          <w:tcPr>
            <w:tcW w:type="dxa" w:w="807"/>
            <w:tcMar>
              <w:top w:w="100" w:type="dxa"/>
              <w:bottom w:w="100" w:type="dxa"/>
              <w:left w:w="120" w:type="dxa"/>
              <w:right w:w="120" w:type="dxa"/>
            </w:tcMar>
          </w:tcPr>
          <w:p>
            <w:pPr>
              <w:spacing w:before="40" w:after="40"/>
              <w:jc w:val="center"/>
            </w:pPr>
            <w:r>
              <w:t>0.0439</w:t>
            </w:r>
          </w:p>
        </w:tc>
        <w:tc>
          <w:tcPr>
            <w:tcW w:type="dxa" w:w="807"/>
            <w:tcMar>
              <w:top w:w="100" w:type="dxa"/>
              <w:bottom w:w="100" w:type="dxa"/>
              <w:left w:w="120" w:type="dxa"/>
              <w:right w:w="120" w:type="dxa"/>
            </w:tcMar>
          </w:tcPr>
          <w:p>
            <w:pPr>
              <w:spacing w:before="40" w:after="40"/>
              <w:jc w:val="center"/>
            </w:pPr>
            <w:r>
              <w:t>0.0294</w:t>
            </w:r>
          </w:p>
        </w:tc>
        <w:tc>
          <w:tcPr>
            <w:tcW w:type="dxa" w:w="807"/>
            <w:tcMar>
              <w:top w:w="100" w:type="dxa"/>
              <w:bottom w:w="100" w:type="dxa"/>
              <w:left w:w="120" w:type="dxa"/>
              <w:right w:w="120" w:type="dxa"/>
            </w:tcMar>
          </w:tcPr>
          <w:p>
            <w:pPr>
              <w:spacing w:before="40" w:after="40"/>
              <w:jc w:val="center"/>
            </w:pPr>
            <w:r>
              <w:t>0.0964</w:t>
            </w:r>
          </w:p>
        </w:tc>
        <w:tc>
          <w:tcPr>
            <w:tcW w:type="dxa" w:w="807"/>
            <w:tcMar>
              <w:top w:w="100" w:type="dxa"/>
              <w:bottom w:w="100" w:type="dxa"/>
              <w:left w:w="120" w:type="dxa"/>
              <w:right w:w="120" w:type="dxa"/>
            </w:tcMar>
          </w:tcPr>
          <w:p>
            <w:pPr>
              <w:spacing w:before="40" w:after="40"/>
              <w:jc w:val="center"/>
            </w:pPr>
            <w:r>
              <w:t>0.0104</w:t>
            </w:r>
          </w:p>
        </w:tc>
        <w:tc>
          <w:tcPr>
            <w:tcW w:type="dxa" w:w="807"/>
            <w:tcMar>
              <w:top w:w="100" w:type="dxa"/>
              <w:bottom w:w="100" w:type="dxa"/>
              <w:left w:w="120" w:type="dxa"/>
              <w:right w:w="120" w:type="dxa"/>
            </w:tcMar>
          </w:tcPr>
          <w:p>
            <w:pPr>
              <w:spacing w:before="40" w:after="40"/>
              <w:jc w:val="center"/>
            </w:pPr>
            <w:r>
              <w:t>0.2018</w:t>
            </w:r>
          </w:p>
        </w:tc>
        <w:tc>
          <w:tcPr>
            <w:tcW w:type="dxa" w:w="807"/>
            <w:tcMar>
              <w:top w:w="100" w:type="dxa"/>
              <w:bottom w:w="100" w:type="dxa"/>
              <w:left w:w="120" w:type="dxa"/>
              <w:right w:w="120" w:type="dxa"/>
            </w:tcMar>
          </w:tcPr>
          <w:p>
            <w:pPr>
              <w:spacing w:before="40" w:after="40"/>
              <w:jc w:val="center"/>
            </w:pPr>
            <w:r>
              <w:t>0.0710</w:t>
            </w:r>
          </w:p>
        </w:tc>
        <w:tc>
          <w:tcPr>
            <w:tcW w:type="dxa" w:w="807"/>
            <w:tcMar>
              <w:top w:w="100" w:type="dxa"/>
              <w:bottom w:w="100" w:type="dxa"/>
              <w:left w:w="120" w:type="dxa"/>
              <w:right w:w="120" w:type="dxa"/>
            </w:tcMar>
          </w:tcPr>
          <w:p>
            <w:pPr>
              <w:spacing w:before="40" w:after="40"/>
              <w:jc w:val="center"/>
            </w:pPr>
            <w:r>
              <w:t>0.2073</w:t>
            </w:r>
          </w:p>
        </w:tc>
        <w:tc>
          <w:tcPr>
            <w:tcW w:type="dxa" w:w="807"/>
            <w:tcMar>
              <w:top w:w="100" w:type="dxa"/>
              <w:bottom w:w="100" w:type="dxa"/>
              <w:left w:w="120" w:type="dxa"/>
              <w:right w:w="120" w:type="dxa"/>
            </w:tcMar>
          </w:tcPr>
          <w:p>
            <w:pPr>
              <w:spacing w:before="40" w:after="40"/>
              <w:jc w:val="center"/>
            </w:pPr>
            <w:r>
              <w:t>0.2900</w:t>
            </w:r>
          </w:p>
        </w:tc>
      </w:tr>
      <w:tr>
        <w:tc>
          <w:tcPr>
            <w:tcW w:type="dxa" w:w="807"/>
            <w:tcMar>
              <w:top w:w="100" w:type="dxa"/>
              <w:bottom w:w="100" w:type="dxa"/>
              <w:left w:w="120" w:type="dxa"/>
              <w:right w:w="120" w:type="dxa"/>
            </w:tcMar>
          </w:tcPr>
          <w:p>
            <w:pPr>
              <w:spacing w:before="40" w:after="40"/>
              <w:jc w:val="center"/>
            </w:pPr>
            <w:r>
              <w:rPr>
                <w:b/>
              </w:rPr>
              <w:t>GP7</w:t>
            </w:r>
          </w:p>
        </w:tc>
        <w:tc>
          <w:tcPr>
            <w:tcW w:type="dxa" w:w="807"/>
            <w:tcMar>
              <w:top w:w="100" w:type="dxa"/>
              <w:bottom w:w="100" w:type="dxa"/>
              <w:left w:w="120" w:type="dxa"/>
              <w:right w:w="120" w:type="dxa"/>
            </w:tcMar>
          </w:tcPr>
          <w:p>
            <w:pPr>
              <w:spacing w:before="40" w:after="40"/>
              <w:jc w:val="center"/>
            </w:pPr>
            <w:r>
              <w:rPr>
                <w:b/>
              </w:rPr>
              <w:t>PCRS (GNN + GCL + RAG)</w:t>
            </w:r>
          </w:p>
        </w:tc>
        <w:tc>
          <w:tcPr>
            <w:tcW w:type="dxa" w:w="807"/>
            <w:tcMar>
              <w:top w:w="100" w:type="dxa"/>
              <w:bottom w:w="100" w:type="dxa"/>
              <w:left w:w="120" w:type="dxa"/>
              <w:right w:w="120" w:type="dxa"/>
            </w:tcMar>
          </w:tcPr>
          <w:p>
            <w:pPr>
              <w:spacing w:before="40" w:after="40"/>
              <w:jc w:val="center"/>
            </w:pPr>
            <w:r>
              <w:rPr>
                <w:b/>
              </w:rPr>
              <w:t>0.0106</w:t>
            </w:r>
          </w:p>
        </w:tc>
        <w:tc>
          <w:tcPr>
            <w:tcW w:type="dxa" w:w="807"/>
            <w:tcMar>
              <w:top w:w="100" w:type="dxa"/>
              <w:bottom w:w="100" w:type="dxa"/>
              <w:left w:w="120" w:type="dxa"/>
              <w:right w:w="120" w:type="dxa"/>
            </w:tcMar>
          </w:tcPr>
          <w:p>
            <w:pPr>
              <w:spacing w:before="40" w:after="40"/>
              <w:jc w:val="center"/>
            </w:pPr>
            <w:r>
              <w:rPr>
                <w:b/>
              </w:rPr>
              <w:t>0.1026</w:t>
            </w:r>
          </w:p>
        </w:tc>
        <w:tc>
          <w:tcPr>
            <w:tcW w:type="dxa" w:w="807"/>
            <w:tcMar>
              <w:top w:w="100" w:type="dxa"/>
              <w:bottom w:w="100" w:type="dxa"/>
              <w:left w:w="120" w:type="dxa"/>
              <w:right w:w="120" w:type="dxa"/>
            </w:tcMar>
          </w:tcPr>
          <w:p>
            <w:pPr>
              <w:spacing w:before="40" w:after="40"/>
              <w:jc w:val="center"/>
            </w:pPr>
            <w:r>
              <w:rPr>
                <w:b/>
              </w:rPr>
              <w:t>0.0466</w:t>
            </w:r>
          </w:p>
        </w:tc>
        <w:tc>
          <w:tcPr>
            <w:tcW w:type="dxa" w:w="807"/>
            <w:tcMar>
              <w:top w:w="100" w:type="dxa"/>
              <w:bottom w:w="100" w:type="dxa"/>
              <w:left w:w="120" w:type="dxa"/>
              <w:right w:w="120" w:type="dxa"/>
            </w:tcMar>
          </w:tcPr>
          <w:p>
            <w:pPr>
              <w:spacing w:before="40" w:after="40"/>
              <w:jc w:val="center"/>
            </w:pPr>
            <w:r>
              <w:rPr>
                <w:b/>
              </w:rPr>
              <w:t>0.0309</w:t>
            </w:r>
          </w:p>
        </w:tc>
        <w:tc>
          <w:tcPr>
            <w:tcW w:type="dxa" w:w="807"/>
            <w:tcMar>
              <w:top w:w="100" w:type="dxa"/>
              <w:bottom w:w="100" w:type="dxa"/>
              <w:left w:w="120" w:type="dxa"/>
              <w:right w:w="120" w:type="dxa"/>
            </w:tcMar>
          </w:tcPr>
          <w:p>
            <w:pPr>
              <w:spacing w:before="40" w:after="40"/>
              <w:jc w:val="center"/>
            </w:pPr>
            <w:r>
              <w:rPr>
                <w:b/>
              </w:rPr>
              <w:t>0.1065</w:t>
            </w:r>
          </w:p>
        </w:tc>
        <w:tc>
          <w:tcPr>
            <w:tcW w:type="dxa" w:w="807"/>
            <w:tcMar>
              <w:top w:w="100" w:type="dxa"/>
              <w:bottom w:w="100" w:type="dxa"/>
              <w:left w:w="120" w:type="dxa"/>
              <w:right w:w="120" w:type="dxa"/>
            </w:tcMar>
          </w:tcPr>
          <w:p>
            <w:pPr>
              <w:spacing w:before="40" w:after="40"/>
              <w:jc w:val="center"/>
            </w:pPr>
            <w:r>
              <w:rPr>
                <w:b/>
              </w:rPr>
              <w:t>0.0108</w:t>
            </w:r>
          </w:p>
        </w:tc>
        <w:tc>
          <w:tcPr>
            <w:tcW w:type="dxa" w:w="807"/>
            <w:tcMar>
              <w:top w:w="100" w:type="dxa"/>
              <w:bottom w:w="100" w:type="dxa"/>
              <w:left w:w="120" w:type="dxa"/>
              <w:right w:w="120" w:type="dxa"/>
            </w:tcMar>
          </w:tcPr>
          <w:p>
            <w:pPr>
              <w:spacing w:before="40" w:after="40"/>
              <w:jc w:val="center"/>
            </w:pPr>
            <w:r>
              <w:rPr>
                <w:b/>
              </w:rPr>
              <w:t>0.2086</w:t>
            </w:r>
          </w:p>
        </w:tc>
        <w:tc>
          <w:tcPr>
            <w:tcW w:type="dxa" w:w="807"/>
            <w:tcMar>
              <w:top w:w="100" w:type="dxa"/>
              <w:bottom w:w="100" w:type="dxa"/>
              <w:left w:w="120" w:type="dxa"/>
              <w:right w:w="120" w:type="dxa"/>
            </w:tcMar>
          </w:tcPr>
          <w:p>
            <w:pPr>
              <w:spacing w:before="40" w:after="40"/>
              <w:jc w:val="center"/>
            </w:pPr>
            <w:r>
              <w:rPr>
                <w:b/>
              </w:rPr>
              <w:t>0.0732</w:t>
            </w:r>
          </w:p>
        </w:tc>
        <w:tc>
          <w:tcPr>
            <w:tcW w:type="dxa" w:w="807"/>
            <w:tcMar>
              <w:top w:w="100" w:type="dxa"/>
              <w:bottom w:w="100" w:type="dxa"/>
              <w:left w:w="120" w:type="dxa"/>
              <w:right w:w="120" w:type="dxa"/>
            </w:tcMar>
          </w:tcPr>
          <w:p>
            <w:pPr>
              <w:spacing w:before="40" w:after="40"/>
              <w:jc w:val="center"/>
            </w:pPr>
            <w:r>
              <w:rPr>
                <w:b/>
              </w:rPr>
              <w:t>0.2150</w:t>
            </w:r>
          </w:p>
        </w:tc>
        <w:tc>
          <w:tcPr>
            <w:tcW w:type="dxa" w:w="807"/>
            <w:tcMar>
              <w:top w:w="100" w:type="dxa"/>
              <w:bottom w:w="100" w:type="dxa"/>
              <w:left w:w="120" w:type="dxa"/>
              <w:right w:w="120" w:type="dxa"/>
            </w:tcMar>
          </w:tcPr>
          <w:p>
            <w:pPr>
              <w:spacing w:before="40" w:after="40"/>
              <w:jc w:val="center"/>
            </w:pPr>
            <w:r>
              <w:rPr>
                <w:b/>
              </w:rPr>
              <w:t>1.0000</w:t>
            </w:r>
          </w:p>
        </w:tc>
      </w:tr>
    </w:tbl>
    <w:p>
      <w:pPr>
        <w:keepNext/>
        <w:spacing w:before="280" w:after="120"/>
      </w:pPr>
      <w:r>
        <w:rPr>
          <w:b/>
          <w:sz w:val="26"/>
        </w:rPr>
        <w:t>4. HIỆU NĂNG PHÂN LOẠI Ý ĐỊNH VÀ CẢM XÚC TRÊN TẬP REVIEWS ZOMATO</w:t>
      </w:r>
    </w:p>
    <w:p>
      <w:pPr>
        <w:spacing w:before="40" w:after="80" w:line="276" w:lineRule="auto"/>
      </w:pPr>
      <w:r>
        <w:rPr>
          <w:b w:val="0"/>
          <w:i w:val="0"/>
        </w:rPr>
        <w:t>Được kiểm nghiệm trên tập dữ liệu 1.326 câu nhận xét độc lập trích xuất từ các bài đánh giá nhà hàng thực tế trên Zomato:</w:t>
      </w:r>
    </w:p>
    <w:p>
      <w:pPr>
        <w:spacing w:before="40" w:after="80" w:line="276" w:lineRule="auto"/>
      </w:pPr>
      <w:r>
        <w:rPr>
          <w:b/>
          <w:i w:val="0"/>
        </w:rPr>
        <w:t>Bảng 4: Kết quả phân loại 7 nhóm Ý định (Intent) và 3 mức Cảm xúc (Sentiment)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none"/>
        </w:tblBorders>
      </w:tblPr>
      <w:tblGrid>
        <w:gridCol w:w="1384"/>
        <w:gridCol w:w="1384"/>
        <w:gridCol w:w="1384"/>
        <w:gridCol w:w="1384"/>
        <w:gridCol w:w="1384"/>
        <w:gridCol w:w="1384"/>
        <w:gridCol w:w="1384"/>
      </w:tblGrid>
      <w:tr>
        <w:tc>
          <w:tcPr>
            <w:tcW w:type="dxa" w:w="1384"/>
            <w:tcMar>
              <w:top w:w="100" w:type="dxa"/>
              <w:bottom w:w="100" w:type="dxa"/>
              <w:left w:w="120" w:type="dxa"/>
              <w:right w:w="120" w:type="dxa"/>
            </w:tcMar>
          </w:tcPr>
          <w:p>
            <w:pPr>
              <w:spacing w:before="40" w:after="40"/>
              <w:jc w:val="left"/>
            </w:pPr>
            <w:r>
              <w:rPr>
                <w:b/>
              </w:rPr>
              <w:t>Nhiệm vụ phân loại</w:t>
            </w:r>
          </w:p>
        </w:tc>
        <w:tc>
          <w:tcPr>
            <w:tcW w:type="dxa" w:w="1384"/>
            <w:tcMar>
              <w:top w:w="100" w:type="dxa"/>
              <w:bottom w:w="100" w:type="dxa"/>
              <w:left w:w="120" w:type="dxa"/>
              <w:right w:w="120" w:type="dxa"/>
            </w:tcMar>
          </w:tcPr>
          <w:p>
            <w:pPr>
              <w:spacing w:before="40" w:after="40"/>
              <w:jc w:val="left"/>
            </w:pPr>
            <w:r>
              <w:rPr>
                <w:b/>
              </w:rPr>
              <w:t>Nhãn lớp (Class Label)</w:t>
            </w:r>
          </w:p>
        </w:tc>
        <w:tc>
          <w:tcPr>
            <w:tcW w:type="dxa" w:w="1384"/>
            <w:tcMar>
              <w:top w:w="100" w:type="dxa"/>
              <w:bottom w:w="100" w:type="dxa"/>
              <w:left w:w="120" w:type="dxa"/>
              <w:right w:w="120" w:type="dxa"/>
            </w:tcMar>
          </w:tcPr>
          <w:p>
            <w:pPr>
              <w:spacing w:before="40" w:after="40"/>
              <w:jc w:val="center"/>
            </w:pPr>
            <w:r>
              <w:rPr>
                <w:b/>
              </w:rPr>
              <w:t>Tỷ lệ mẫu</w:t>
            </w:r>
          </w:p>
        </w:tc>
        <w:tc>
          <w:tcPr>
            <w:tcW w:type="dxa" w:w="1384"/>
            <w:tcMar>
              <w:top w:w="100" w:type="dxa"/>
              <w:bottom w:w="100" w:type="dxa"/>
              <w:left w:w="120" w:type="dxa"/>
              <w:right w:w="120" w:type="dxa"/>
            </w:tcMar>
          </w:tcPr>
          <w:p>
            <w:pPr>
              <w:spacing w:before="40" w:after="40"/>
              <w:jc w:val="center"/>
            </w:pPr>
            <w:r>
              <w:rPr>
                <w:b/>
              </w:rPr>
              <w:t>Precision</w:t>
            </w:r>
          </w:p>
        </w:tc>
        <w:tc>
          <w:tcPr>
            <w:tcW w:type="dxa" w:w="1384"/>
            <w:tcMar>
              <w:top w:w="100" w:type="dxa"/>
              <w:bottom w:w="100" w:type="dxa"/>
              <w:left w:w="120" w:type="dxa"/>
              <w:right w:w="120" w:type="dxa"/>
            </w:tcMar>
          </w:tcPr>
          <w:p>
            <w:pPr>
              <w:spacing w:before="40" w:after="40"/>
              <w:jc w:val="center"/>
            </w:pPr>
            <w:r>
              <w:rPr>
                <w:b/>
              </w:rPr>
              <w:t>Recall</w:t>
            </w:r>
          </w:p>
        </w:tc>
        <w:tc>
          <w:tcPr>
            <w:tcW w:type="dxa" w:w="1384"/>
            <w:tcMar>
              <w:top w:w="100" w:type="dxa"/>
              <w:bottom w:w="100" w:type="dxa"/>
              <w:left w:w="120" w:type="dxa"/>
              <w:right w:w="120" w:type="dxa"/>
            </w:tcMar>
          </w:tcPr>
          <w:p>
            <w:pPr>
              <w:spacing w:before="40" w:after="40"/>
              <w:jc w:val="center"/>
            </w:pPr>
            <w:r>
              <w:rPr>
                <w:b/>
              </w:rPr>
              <w:t>F1-Score</w:t>
            </w:r>
          </w:p>
        </w:tc>
        <w:tc>
          <w:tcPr>
            <w:tcW w:type="dxa" w:w="1384"/>
            <w:tcMar>
              <w:top w:w="100" w:type="dxa"/>
              <w:bottom w:w="100" w:type="dxa"/>
              <w:left w:w="120" w:type="dxa"/>
              <w:right w:w="120" w:type="dxa"/>
            </w:tcMar>
          </w:tcPr>
          <w:p>
            <w:pPr>
              <w:spacing w:before="40" w:after="40"/>
              <w:jc w:val="left"/>
            </w:pPr>
            <w:r>
              <w:rPr>
                <w:b/>
              </w:rPr>
              <w:t>Hành động kích hoạt hệ thống</w:t>
            </w:r>
          </w:p>
        </w:tc>
      </w:tr>
      <w:tr>
        <w:tc>
          <w:tcPr>
            <w:tcW w:type="dxa" w:w="1384"/>
            <w:tcMar>
              <w:top w:w="100" w:type="dxa"/>
              <w:bottom w:w="100" w:type="dxa"/>
              <w:left w:w="120" w:type="dxa"/>
              <w:right w:w="120" w:type="dxa"/>
            </w:tcMar>
          </w:tcPr>
          <w:p>
            <w:pPr>
              <w:spacing w:before="40" w:after="40"/>
              <w:jc w:val="left"/>
            </w:pPr>
            <w:r>
              <w:t>Ý định (Intent)</w:t>
            </w:r>
          </w:p>
        </w:tc>
        <w:tc>
          <w:tcPr>
            <w:tcW w:type="dxa" w:w="1384"/>
            <w:tcMar>
              <w:top w:w="100" w:type="dxa"/>
              <w:bottom w:w="100" w:type="dxa"/>
              <w:left w:w="120" w:type="dxa"/>
              <w:right w:w="120" w:type="dxa"/>
            </w:tcMar>
          </w:tcPr>
          <w:p>
            <w:pPr>
              <w:spacing w:before="40" w:after="40"/>
              <w:jc w:val="left"/>
            </w:pPr>
            <w:r>
              <w:t>Ambience_Vibe</w:t>
            </w:r>
          </w:p>
        </w:tc>
        <w:tc>
          <w:tcPr>
            <w:tcW w:type="dxa" w:w="1384"/>
            <w:tcMar>
              <w:top w:w="100" w:type="dxa"/>
              <w:bottom w:w="100" w:type="dxa"/>
              <w:left w:w="120" w:type="dxa"/>
              <w:right w:w="120" w:type="dxa"/>
            </w:tcMar>
          </w:tcPr>
          <w:p>
            <w:pPr>
              <w:spacing w:before="40" w:after="40"/>
              <w:jc w:val="center"/>
            </w:pPr>
            <w:r>
              <w:t>23.1% (306 câu)</w:t>
            </w:r>
          </w:p>
        </w:tc>
        <w:tc>
          <w:tcPr>
            <w:tcW w:type="dxa" w:w="1384"/>
            <w:tcMar>
              <w:top w:w="100" w:type="dxa"/>
              <w:bottom w:w="100" w:type="dxa"/>
              <w:left w:w="120" w:type="dxa"/>
              <w:right w:w="120" w:type="dxa"/>
            </w:tcMar>
          </w:tcPr>
          <w:p>
            <w:pPr>
              <w:spacing w:before="40" w:after="40"/>
              <w:jc w:val="center"/>
            </w:pPr>
            <w:r>
              <w:t>0.9547</w:t>
            </w:r>
          </w:p>
        </w:tc>
        <w:tc>
          <w:tcPr>
            <w:tcW w:type="dxa" w:w="1384"/>
            <w:tcMar>
              <w:top w:w="100" w:type="dxa"/>
              <w:bottom w:w="100" w:type="dxa"/>
              <w:left w:w="120" w:type="dxa"/>
              <w:right w:w="120" w:type="dxa"/>
            </w:tcMar>
          </w:tcPr>
          <w:p>
            <w:pPr>
              <w:spacing w:before="40" w:after="40"/>
              <w:jc w:val="center"/>
            </w:pPr>
            <w:r>
              <w:t>0.8954</w:t>
            </w:r>
          </w:p>
        </w:tc>
        <w:tc>
          <w:tcPr>
            <w:tcW w:type="dxa" w:w="1384"/>
            <w:tcMar>
              <w:top w:w="100" w:type="dxa"/>
              <w:bottom w:w="100" w:type="dxa"/>
              <w:left w:w="120" w:type="dxa"/>
              <w:right w:w="120" w:type="dxa"/>
            </w:tcMar>
          </w:tcPr>
          <w:p>
            <w:pPr>
              <w:spacing w:before="40" w:after="40"/>
              <w:jc w:val="center"/>
            </w:pPr>
            <w:r>
              <w:t>0.9241</w:t>
            </w:r>
          </w:p>
        </w:tc>
        <w:tc>
          <w:tcPr>
            <w:tcW w:type="dxa" w:w="1384"/>
            <w:tcMar>
              <w:top w:w="100" w:type="dxa"/>
              <w:bottom w:w="100" w:type="dxa"/>
              <w:left w:w="120" w:type="dxa"/>
              <w:right w:w="120" w:type="dxa"/>
            </w:tcMar>
          </w:tcPr>
          <w:p>
            <w:pPr>
              <w:spacing w:before="40" w:after="40"/>
              <w:jc w:val="left"/>
            </w:pPr>
            <w:r>
              <w:t>Lọc không gian lãng mạn/view rooftop</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Complain_Negative</w:t>
            </w:r>
          </w:p>
        </w:tc>
        <w:tc>
          <w:tcPr>
            <w:tcW w:type="dxa" w:w="1384"/>
            <w:tcMar>
              <w:top w:w="100" w:type="dxa"/>
              <w:bottom w:w="100" w:type="dxa"/>
              <w:left w:w="120" w:type="dxa"/>
              <w:right w:w="120" w:type="dxa"/>
            </w:tcMar>
          </w:tcPr>
          <w:p>
            <w:pPr>
              <w:spacing w:before="40" w:after="40"/>
              <w:jc w:val="center"/>
            </w:pPr>
            <w:r>
              <w:t>3.8% (51 câu)</w:t>
            </w:r>
          </w:p>
        </w:tc>
        <w:tc>
          <w:tcPr>
            <w:tcW w:type="dxa" w:w="1384"/>
            <w:tcMar>
              <w:top w:w="100" w:type="dxa"/>
              <w:bottom w:w="100" w:type="dxa"/>
              <w:left w:w="120" w:type="dxa"/>
              <w:right w:w="120" w:type="dxa"/>
            </w:tcMar>
          </w:tcPr>
          <w:p>
            <w:pPr>
              <w:spacing w:before="40" w:after="40"/>
              <w:jc w:val="center"/>
            </w:pPr>
            <w:r>
              <w:t>0.8793</w:t>
            </w:r>
          </w:p>
        </w:tc>
        <w:tc>
          <w:tcPr>
            <w:tcW w:type="dxa" w:w="1384"/>
            <w:tcMar>
              <w:top w:w="100" w:type="dxa"/>
              <w:bottom w:w="100" w:type="dxa"/>
              <w:left w:w="120" w:type="dxa"/>
              <w:right w:w="120" w:type="dxa"/>
            </w:tcMar>
          </w:tcPr>
          <w:p>
            <w:pPr>
              <w:spacing w:before="40" w:after="40"/>
              <w:jc w:val="center"/>
            </w:pPr>
            <w:r>
              <w:t>1.0000</w:t>
            </w:r>
          </w:p>
        </w:tc>
        <w:tc>
          <w:tcPr>
            <w:tcW w:type="dxa" w:w="1384"/>
            <w:tcMar>
              <w:top w:w="100" w:type="dxa"/>
              <w:bottom w:w="100" w:type="dxa"/>
              <w:left w:w="120" w:type="dxa"/>
              <w:right w:w="120" w:type="dxa"/>
            </w:tcMar>
          </w:tcPr>
          <w:p>
            <w:pPr>
              <w:spacing w:before="40" w:after="40"/>
              <w:jc w:val="center"/>
            </w:pPr>
            <w:r>
              <w:t>0.9358</w:t>
            </w:r>
          </w:p>
        </w:tc>
        <w:tc>
          <w:tcPr>
            <w:tcW w:type="dxa" w:w="1384"/>
            <w:tcMar>
              <w:top w:w="100" w:type="dxa"/>
              <w:bottom w:w="100" w:type="dxa"/>
              <w:left w:w="120" w:type="dxa"/>
              <w:right w:w="120" w:type="dxa"/>
            </w:tcMar>
          </w:tcPr>
          <w:p>
            <w:pPr>
              <w:spacing w:before="40" w:after="40"/>
              <w:jc w:val="left"/>
            </w:pPr>
            <w:r>
              <w:t>Chặn luồng gợi ý món, xin lỗi &amp; Service Recovery</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Pricing_Value</w:t>
            </w:r>
          </w:p>
        </w:tc>
        <w:tc>
          <w:tcPr>
            <w:tcW w:type="dxa" w:w="1384"/>
            <w:tcMar>
              <w:top w:w="100" w:type="dxa"/>
              <w:bottom w:w="100" w:type="dxa"/>
              <w:left w:w="120" w:type="dxa"/>
              <w:right w:w="120" w:type="dxa"/>
            </w:tcMar>
          </w:tcPr>
          <w:p>
            <w:pPr>
              <w:spacing w:before="40" w:after="40"/>
              <w:jc w:val="center"/>
            </w:pPr>
            <w:r>
              <w:t>4.7% (62 câu)</w:t>
            </w:r>
          </w:p>
        </w:tc>
        <w:tc>
          <w:tcPr>
            <w:tcW w:type="dxa" w:w="1384"/>
            <w:tcMar>
              <w:top w:w="100" w:type="dxa"/>
              <w:bottom w:w="100" w:type="dxa"/>
              <w:left w:w="120" w:type="dxa"/>
              <w:right w:w="120" w:type="dxa"/>
            </w:tcMar>
          </w:tcPr>
          <w:p>
            <w:pPr>
              <w:spacing w:before="40" w:after="40"/>
              <w:jc w:val="center"/>
            </w:pPr>
            <w:r>
              <w:t>0.8841</w:t>
            </w:r>
          </w:p>
        </w:tc>
        <w:tc>
          <w:tcPr>
            <w:tcW w:type="dxa" w:w="1384"/>
            <w:tcMar>
              <w:top w:w="100" w:type="dxa"/>
              <w:bottom w:w="100" w:type="dxa"/>
              <w:left w:w="120" w:type="dxa"/>
              <w:right w:w="120" w:type="dxa"/>
            </w:tcMar>
          </w:tcPr>
          <w:p>
            <w:pPr>
              <w:spacing w:before="40" w:after="40"/>
              <w:jc w:val="center"/>
            </w:pPr>
            <w:r>
              <w:t>0.9839</w:t>
            </w:r>
          </w:p>
        </w:tc>
        <w:tc>
          <w:tcPr>
            <w:tcW w:type="dxa" w:w="1384"/>
            <w:tcMar>
              <w:top w:w="100" w:type="dxa"/>
              <w:bottom w:w="100" w:type="dxa"/>
              <w:left w:w="120" w:type="dxa"/>
              <w:right w:w="120" w:type="dxa"/>
            </w:tcMar>
          </w:tcPr>
          <w:p>
            <w:pPr>
              <w:spacing w:before="40" w:after="40"/>
              <w:jc w:val="center"/>
            </w:pPr>
            <w:r>
              <w:t>0.9313</w:t>
            </w:r>
          </w:p>
        </w:tc>
        <w:tc>
          <w:tcPr>
            <w:tcW w:type="dxa" w:w="1384"/>
            <w:tcMar>
              <w:top w:w="100" w:type="dxa"/>
              <w:bottom w:w="100" w:type="dxa"/>
              <w:left w:w="120" w:type="dxa"/>
              <w:right w:w="120" w:type="dxa"/>
            </w:tcMar>
          </w:tcPr>
          <w:p>
            <w:pPr>
              <w:spacing w:before="40" w:after="40"/>
              <w:jc w:val="left"/>
            </w:pPr>
            <w:r>
              <w:t>Lọc theo cost for two phân khúc tiết kiệm</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Food_Taste</w:t>
            </w:r>
          </w:p>
        </w:tc>
        <w:tc>
          <w:tcPr>
            <w:tcW w:type="dxa" w:w="1384"/>
            <w:tcMar>
              <w:top w:w="100" w:type="dxa"/>
              <w:bottom w:w="100" w:type="dxa"/>
              <w:left w:w="120" w:type="dxa"/>
              <w:right w:w="120" w:type="dxa"/>
            </w:tcMar>
          </w:tcPr>
          <w:p>
            <w:pPr>
              <w:spacing w:before="40" w:after="40"/>
              <w:jc w:val="center"/>
            </w:pPr>
            <w:r>
              <w:t>48.9% (648 câu)</w:t>
            </w:r>
          </w:p>
        </w:tc>
        <w:tc>
          <w:tcPr>
            <w:tcW w:type="dxa" w:w="1384"/>
            <w:tcMar>
              <w:top w:w="100" w:type="dxa"/>
              <w:bottom w:w="100" w:type="dxa"/>
              <w:left w:w="120" w:type="dxa"/>
              <w:right w:w="120" w:type="dxa"/>
            </w:tcMar>
          </w:tcPr>
          <w:p>
            <w:pPr>
              <w:spacing w:before="40" w:after="40"/>
              <w:jc w:val="center"/>
            </w:pPr>
            <w:r>
              <w:t>0.8762</w:t>
            </w:r>
          </w:p>
        </w:tc>
        <w:tc>
          <w:tcPr>
            <w:tcW w:type="dxa" w:w="1384"/>
            <w:tcMar>
              <w:top w:w="100" w:type="dxa"/>
              <w:bottom w:w="100" w:type="dxa"/>
              <w:left w:w="120" w:type="dxa"/>
              <w:right w:w="120" w:type="dxa"/>
            </w:tcMar>
          </w:tcPr>
          <w:p>
            <w:pPr>
              <w:spacing w:before="40" w:after="40"/>
              <w:jc w:val="center"/>
            </w:pPr>
            <w:r>
              <w:t>0.6883</w:t>
            </w:r>
          </w:p>
        </w:tc>
        <w:tc>
          <w:tcPr>
            <w:tcW w:type="dxa" w:w="1384"/>
            <w:tcMar>
              <w:top w:w="100" w:type="dxa"/>
              <w:bottom w:w="100" w:type="dxa"/>
              <w:left w:w="120" w:type="dxa"/>
              <w:right w:w="120" w:type="dxa"/>
            </w:tcMar>
          </w:tcPr>
          <w:p>
            <w:pPr>
              <w:spacing w:before="40" w:after="40"/>
              <w:jc w:val="center"/>
            </w:pPr>
            <w:r>
              <w:t>0.7710</w:t>
            </w:r>
          </w:p>
        </w:tc>
        <w:tc>
          <w:tcPr>
            <w:tcW w:type="dxa" w:w="1384"/>
            <w:tcMar>
              <w:top w:w="100" w:type="dxa"/>
              <w:bottom w:w="100" w:type="dxa"/>
              <w:left w:w="120" w:type="dxa"/>
              <w:right w:w="120" w:type="dxa"/>
            </w:tcMar>
          </w:tcPr>
          <w:p>
            <w:pPr>
              <w:spacing w:before="40" w:after="40"/>
              <w:jc w:val="left"/>
            </w:pPr>
            <w:r>
              <w:t>Gọi RAG tra cứu calo &amp; công thức Food.com</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Recommend_Positive</w:t>
            </w:r>
          </w:p>
        </w:tc>
        <w:tc>
          <w:tcPr>
            <w:tcW w:type="dxa" w:w="1384"/>
            <w:tcMar>
              <w:top w:w="100" w:type="dxa"/>
              <w:bottom w:w="100" w:type="dxa"/>
              <w:left w:w="120" w:type="dxa"/>
              <w:right w:w="120" w:type="dxa"/>
            </w:tcMar>
          </w:tcPr>
          <w:p>
            <w:pPr>
              <w:spacing w:before="40" w:after="40"/>
              <w:jc w:val="center"/>
            </w:pPr>
            <w:r>
              <w:t>13.6% (180 câu)</w:t>
            </w:r>
          </w:p>
        </w:tc>
        <w:tc>
          <w:tcPr>
            <w:tcW w:type="dxa" w:w="1384"/>
            <w:tcMar>
              <w:top w:w="100" w:type="dxa"/>
              <w:bottom w:w="100" w:type="dxa"/>
              <w:left w:w="120" w:type="dxa"/>
              <w:right w:w="120" w:type="dxa"/>
            </w:tcMar>
          </w:tcPr>
          <w:p>
            <w:pPr>
              <w:spacing w:before="40" w:after="40"/>
              <w:jc w:val="center"/>
            </w:pPr>
            <w:r>
              <w:t>0.5451</w:t>
            </w:r>
          </w:p>
        </w:tc>
        <w:tc>
          <w:tcPr>
            <w:tcW w:type="dxa" w:w="1384"/>
            <w:tcMar>
              <w:top w:w="100" w:type="dxa"/>
              <w:bottom w:w="100" w:type="dxa"/>
              <w:left w:w="120" w:type="dxa"/>
              <w:right w:w="120" w:type="dxa"/>
            </w:tcMar>
          </w:tcPr>
          <w:p>
            <w:pPr>
              <w:spacing w:before="40" w:after="40"/>
              <w:jc w:val="center"/>
            </w:pPr>
            <w:r>
              <w:t>0.7056</w:t>
            </w:r>
          </w:p>
        </w:tc>
        <w:tc>
          <w:tcPr>
            <w:tcW w:type="dxa" w:w="1384"/>
            <w:tcMar>
              <w:top w:w="100" w:type="dxa"/>
              <w:bottom w:w="100" w:type="dxa"/>
              <w:left w:w="120" w:type="dxa"/>
              <w:right w:w="120" w:type="dxa"/>
            </w:tcMar>
          </w:tcPr>
          <w:p>
            <w:pPr>
              <w:spacing w:before="40" w:after="40"/>
              <w:jc w:val="center"/>
            </w:pPr>
            <w:r>
              <w:t>0.6150</w:t>
            </w:r>
          </w:p>
        </w:tc>
        <w:tc>
          <w:tcPr>
            <w:tcW w:type="dxa" w:w="1384"/>
            <w:tcMar>
              <w:top w:w="100" w:type="dxa"/>
              <w:bottom w:w="100" w:type="dxa"/>
              <w:left w:w="120" w:type="dxa"/>
              <w:right w:w="120" w:type="dxa"/>
            </w:tcMar>
          </w:tcPr>
          <w:p>
            <w:pPr>
              <w:spacing w:before="40" w:after="40"/>
              <w:jc w:val="left"/>
            </w:pPr>
            <w:r>
              <w:t>Ưu tiên các món có tag dish_liked &gt;= 4.5*</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Service_Staff</w:t>
            </w:r>
          </w:p>
        </w:tc>
        <w:tc>
          <w:tcPr>
            <w:tcW w:type="dxa" w:w="1384"/>
            <w:tcMar>
              <w:top w:w="100" w:type="dxa"/>
              <w:bottom w:w="100" w:type="dxa"/>
              <w:left w:w="120" w:type="dxa"/>
              <w:right w:w="120" w:type="dxa"/>
            </w:tcMar>
          </w:tcPr>
          <w:p>
            <w:pPr>
              <w:spacing w:before="40" w:after="40"/>
              <w:jc w:val="center"/>
            </w:pPr>
            <w:r>
              <w:t>5.4% (72 câu)</w:t>
            </w:r>
          </w:p>
        </w:tc>
        <w:tc>
          <w:tcPr>
            <w:tcW w:type="dxa" w:w="1384"/>
            <w:tcMar>
              <w:top w:w="100" w:type="dxa"/>
              <w:bottom w:w="100" w:type="dxa"/>
              <w:left w:w="120" w:type="dxa"/>
              <w:right w:w="120" w:type="dxa"/>
            </w:tcMar>
          </w:tcPr>
          <w:p>
            <w:pPr>
              <w:spacing w:before="40" w:after="40"/>
              <w:jc w:val="center"/>
            </w:pPr>
            <w:r>
              <w:t>0.4083</w:t>
            </w:r>
          </w:p>
        </w:tc>
        <w:tc>
          <w:tcPr>
            <w:tcW w:type="dxa" w:w="1384"/>
            <w:tcMar>
              <w:top w:w="100" w:type="dxa"/>
              <w:bottom w:w="100" w:type="dxa"/>
              <w:left w:w="120" w:type="dxa"/>
              <w:right w:w="120" w:type="dxa"/>
            </w:tcMar>
          </w:tcPr>
          <w:p>
            <w:pPr>
              <w:spacing w:before="40" w:after="40"/>
              <w:jc w:val="center"/>
            </w:pPr>
            <w:r>
              <w:t>0.9583</w:t>
            </w:r>
          </w:p>
        </w:tc>
        <w:tc>
          <w:tcPr>
            <w:tcW w:type="dxa" w:w="1384"/>
            <w:tcMar>
              <w:top w:w="100" w:type="dxa"/>
              <w:bottom w:w="100" w:type="dxa"/>
              <w:left w:w="120" w:type="dxa"/>
              <w:right w:w="120" w:type="dxa"/>
            </w:tcMar>
          </w:tcPr>
          <w:p>
            <w:pPr>
              <w:spacing w:before="40" w:after="40"/>
              <w:jc w:val="center"/>
            </w:pPr>
            <w:r>
              <w:t>0.5726</w:t>
            </w:r>
          </w:p>
        </w:tc>
        <w:tc>
          <w:tcPr>
            <w:tcW w:type="dxa" w:w="1384"/>
            <w:tcMar>
              <w:top w:w="100" w:type="dxa"/>
              <w:bottom w:w="100" w:type="dxa"/>
              <w:left w:w="120" w:type="dxa"/>
              <w:right w:w="120" w:type="dxa"/>
            </w:tcMar>
          </w:tcPr>
          <w:p>
            <w:pPr>
              <w:spacing w:before="40" w:after="40"/>
              <w:jc w:val="left"/>
            </w:pPr>
            <w:r>
              <w:t>Báo thời gian chờ &amp; thái độ phục vụ</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Reservation_Booking</w:t>
            </w:r>
          </w:p>
        </w:tc>
        <w:tc>
          <w:tcPr>
            <w:tcW w:type="dxa" w:w="1384"/>
            <w:tcMar>
              <w:top w:w="100" w:type="dxa"/>
              <w:bottom w:w="100" w:type="dxa"/>
              <w:left w:w="120" w:type="dxa"/>
              <w:right w:w="120" w:type="dxa"/>
            </w:tcMar>
          </w:tcPr>
          <w:p>
            <w:pPr>
              <w:spacing w:before="40" w:after="40"/>
              <w:jc w:val="center"/>
            </w:pPr>
            <w:r>
              <w:t>0.5% (7 câu)</w:t>
            </w:r>
          </w:p>
        </w:tc>
        <w:tc>
          <w:tcPr>
            <w:tcW w:type="dxa" w:w="1384"/>
            <w:tcMar>
              <w:top w:w="100" w:type="dxa"/>
              <w:bottom w:w="100" w:type="dxa"/>
              <w:left w:w="120" w:type="dxa"/>
              <w:right w:w="120" w:type="dxa"/>
            </w:tcMar>
          </w:tcPr>
          <w:p>
            <w:pPr>
              <w:spacing w:before="40" w:after="40"/>
              <w:jc w:val="center"/>
            </w:pPr>
            <w:r>
              <w:t>1.0000</w:t>
            </w:r>
          </w:p>
        </w:tc>
        <w:tc>
          <w:tcPr>
            <w:tcW w:type="dxa" w:w="1384"/>
            <w:tcMar>
              <w:top w:w="100" w:type="dxa"/>
              <w:bottom w:w="100" w:type="dxa"/>
              <w:left w:w="120" w:type="dxa"/>
              <w:right w:w="120" w:type="dxa"/>
            </w:tcMar>
          </w:tcPr>
          <w:p>
            <w:pPr>
              <w:spacing w:before="40" w:after="40"/>
              <w:jc w:val="center"/>
            </w:pPr>
            <w:r>
              <w:t>0.1429</w:t>
            </w:r>
          </w:p>
        </w:tc>
        <w:tc>
          <w:tcPr>
            <w:tcW w:type="dxa" w:w="1384"/>
            <w:tcMar>
              <w:top w:w="100" w:type="dxa"/>
              <w:bottom w:w="100" w:type="dxa"/>
              <w:left w:w="120" w:type="dxa"/>
              <w:right w:w="120" w:type="dxa"/>
            </w:tcMar>
          </w:tcPr>
          <w:p>
            <w:pPr>
              <w:spacing w:before="40" w:after="40"/>
              <w:jc w:val="center"/>
            </w:pPr>
            <w:r>
              <w:t>0.2500</w:t>
            </w:r>
          </w:p>
        </w:tc>
        <w:tc>
          <w:tcPr>
            <w:tcW w:type="dxa" w:w="1384"/>
            <w:tcMar>
              <w:top w:w="100" w:type="dxa"/>
              <w:bottom w:w="100" w:type="dxa"/>
              <w:left w:w="120" w:type="dxa"/>
              <w:right w:w="120" w:type="dxa"/>
            </w:tcMar>
          </w:tcPr>
          <w:p>
            <w:pPr>
              <w:spacing w:before="40" w:after="40"/>
              <w:jc w:val="left"/>
            </w:pPr>
            <w:r>
              <w:t>Kích hoạt tác vụ CONFIRM_BOOKING</w:t>
            </w:r>
          </w:p>
        </w:tc>
      </w:tr>
      <w:tr>
        <w:tc>
          <w:tcPr>
            <w:tcW w:type="dxa" w:w="1384"/>
            <w:tcMar>
              <w:top w:w="100" w:type="dxa"/>
              <w:bottom w:w="100" w:type="dxa"/>
              <w:left w:w="120" w:type="dxa"/>
              <w:right w:w="120" w:type="dxa"/>
            </w:tcMar>
          </w:tcPr>
          <w:p>
            <w:pPr>
              <w:spacing w:before="40" w:after="40"/>
              <w:jc w:val="left"/>
            </w:pPr>
            <w:r>
              <w:rPr>
                <w:b/>
              </w:rPr>
              <w:t>Tổng thể Ý định</w:t>
            </w:r>
          </w:p>
        </w:tc>
        <w:tc>
          <w:tcPr>
            <w:tcW w:type="dxa" w:w="1384"/>
            <w:tcMar>
              <w:top w:w="100" w:type="dxa"/>
              <w:bottom w:w="100" w:type="dxa"/>
              <w:left w:w="120" w:type="dxa"/>
              <w:right w:w="120" w:type="dxa"/>
            </w:tcMar>
          </w:tcPr>
          <w:p>
            <w:pPr>
              <w:spacing w:before="40" w:after="40"/>
              <w:jc w:val="left"/>
            </w:pPr>
            <w:r>
              <w:rPr>
                <w:b/>
              </w:rPr>
              <w:t>Độ chính xác toàn diện</w:t>
            </w:r>
          </w:p>
        </w:tc>
        <w:tc>
          <w:tcPr>
            <w:tcW w:type="dxa" w:w="1384"/>
            <w:tcMar>
              <w:top w:w="100" w:type="dxa"/>
              <w:bottom w:w="100" w:type="dxa"/>
              <w:left w:w="120" w:type="dxa"/>
              <w:right w:w="120" w:type="dxa"/>
            </w:tcMar>
          </w:tcPr>
          <w:p>
            <w:pPr>
              <w:spacing w:before="40" w:after="40"/>
              <w:jc w:val="center"/>
            </w:pPr>
            <w:r>
              <w:rPr>
                <w:b/>
              </w:rPr>
              <w:t>100% (1.326 câu)</w:t>
            </w:r>
          </w:p>
        </w:tc>
        <w:tc>
          <w:tcPr>
            <w:tcW w:type="dxa" w:w="1384"/>
            <w:tcMar>
              <w:top w:w="100" w:type="dxa"/>
              <w:bottom w:w="100" w:type="dxa"/>
              <w:left w:w="120" w:type="dxa"/>
              <w:right w:w="120" w:type="dxa"/>
            </w:tcMar>
          </w:tcPr>
          <w:p>
            <w:pPr>
              <w:spacing w:before="40" w:after="40"/>
              <w:jc w:val="center"/>
            </w:pPr>
            <w:r>
              <w:rPr>
                <w:b/>
              </w:rPr>
              <w:t>-</w:t>
            </w:r>
          </w:p>
        </w:tc>
        <w:tc>
          <w:tcPr>
            <w:tcW w:type="dxa" w:w="1384"/>
            <w:tcMar>
              <w:top w:w="100" w:type="dxa"/>
              <w:bottom w:w="100" w:type="dxa"/>
              <w:left w:w="120" w:type="dxa"/>
              <w:right w:w="120" w:type="dxa"/>
            </w:tcMar>
          </w:tcPr>
          <w:p>
            <w:pPr>
              <w:spacing w:before="40" w:after="40"/>
              <w:jc w:val="center"/>
            </w:pPr>
            <w:r>
              <w:rPr>
                <w:b/>
              </w:rPr>
              <w:t>-</w:t>
            </w:r>
          </w:p>
        </w:tc>
        <w:tc>
          <w:tcPr>
            <w:tcW w:type="dxa" w:w="1384"/>
            <w:tcMar>
              <w:top w:w="100" w:type="dxa"/>
              <w:bottom w:w="100" w:type="dxa"/>
              <w:left w:w="120" w:type="dxa"/>
              <w:right w:w="120" w:type="dxa"/>
            </w:tcMar>
          </w:tcPr>
          <w:p>
            <w:pPr>
              <w:spacing w:before="40" w:after="40"/>
              <w:jc w:val="center"/>
            </w:pPr>
            <w:r>
              <w:rPr>
                <w:b/>
              </w:rPr>
              <w:t>Accuracy = 77.60% (F1-macro = 0.7143)</w:t>
            </w:r>
          </w:p>
        </w:tc>
        <w:tc>
          <w:tcPr>
            <w:tcW w:type="dxa" w:w="1384"/>
            <w:tcMar>
              <w:top w:w="100" w:type="dxa"/>
              <w:bottom w:w="100" w:type="dxa"/>
              <w:left w:w="120" w:type="dxa"/>
              <w:right w:w="120" w:type="dxa"/>
            </w:tcMar>
          </w:tcPr>
          <w:p>
            <w:pPr>
              <w:spacing w:before="40" w:after="40"/>
              <w:jc w:val="left"/>
            </w:pPr>
            <w:r>
              <w:rPr>
                <w:b/>
              </w:rPr>
              <w:t>-</w:t>
            </w:r>
          </w:p>
        </w:tc>
      </w:tr>
      <w:tr>
        <w:tc>
          <w:tcPr>
            <w:tcW w:type="dxa" w:w="1384"/>
            <w:tcMar>
              <w:top w:w="100" w:type="dxa"/>
              <w:bottom w:w="100" w:type="dxa"/>
              <w:left w:w="120" w:type="dxa"/>
              <w:right w:w="120" w:type="dxa"/>
            </w:tcMar>
          </w:tcPr>
          <w:p>
            <w:pPr>
              <w:spacing w:before="40" w:after="40"/>
              <w:jc w:val="left"/>
            </w:pPr>
            <w:r>
              <w:t>Cảm xúc (Sentiment)</w:t>
            </w:r>
          </w:p>
        </w:tc>
        <w:tc>
          <w:tcPr>
            <w:tcW w:type="dxa" w:w="1384"/>
            <w:tcMar>
              <w:top w:w="100" w:type="dxa"/>
              <w:bottom w:w="100" w:type="dxa"/>
              <w:left w:w="120" w:type="dxa"/>
              <w:right w:w="120" w:type="dxa"/>
            </w:tcMar>
          </w:tcPr>
          <w:p>
            <w:pPr>
              <w:spacing w:before="40" w:after="40"/>
              <w:jc w:val="left"/>
            </w:pPr>
            <w:r>
              <w:t>Positive</w:t>
            </w:r>
          </w:p>
        </w:tc>
        <w:tc>
          <w:tcPr>
            <w:tcW w:type="dxa" w:w="1384"/>
            <w:tcMar>
              <w:top w:w="100" w:type="dxa"/>
              <w:bottom w:w="100" w:type="dxa"/>
              <w:left w:w="120" w:type="dxa"/>
              <w:right w:w="120" w:type="dxa"/>
            </w:tcMar>
          </w:tcPr>
          <w:p>
            <w:pPr>
              <w:spacing w:before="40" w:after="40"/>
              <w:jc w:val="center"/>
            </w:pPr>
            <w:r>
              <w:t>76.7% (1.017 câu)</w:t>
            </w:r>
          </w:p>
        </w:tc>
        <w:tc>
          <w:tcPr>
            <w:tcW w:type="dxa" w:w="1384"/>
            <w:tcMar>
              <w:top w:w="100" w:type="dxa"/>
              <w:bottom w:w="100" w:type="dxa"/>
              <w:left w:w="120" w:type="dxa"/>
              <w:right w:w="120" w:type="dxa"/>
            </w:tcMar>
          </w:tcPr>
          <w:p>
            <w:pPr>
              <w:spacing w:before="40" w:after="40"/>
              <w:jc w:val="center"/>
            </w:pPr>
            <w:r>
              <w:t>0.9190</w:t>
            </w:r>
          </w:p>
        </w:tc>
        <w:tc>
          <w:tcPr>
            <w:tcW w:type="dxa" w:w="1384"/>
            <w:tcMar>
              <w:top w:w="100" w:type="dxa"/>
              <w:bottom w:w="100" w:type="dxa"/>
              <w:left w:w="120" w:type="dxa"/>
              <w:right w:w="120" w:type="dxa"/>
            </w:tcMar>
          </w:tcPr>
          <w:p>
            <w:pPr>
              <w:spacing w:before="40" w:after="40"/>
              <w:jc w:val="center"/>
            </w:pPr>
            <w:r>
              <w:t>0.5693</w:t>
            </w:r>
          </w:p>
        </w:tc>
        <w:tc>
          <w:tcPr>
            <w:tcW w:type="dxa" w:w="1384"/>
            <w:tcMar>
              <w:top w:w="100" w:type="dxa"/>
              <w:bottom w:w="100" w:type="dxa"/>
              <w:left w:w="120" w:type="dxa"/>
              <w:right w:w="120" w:type="dxa"/>
            </w:tcMar>
          </w:tcPr>
          <w:p>
            <w:pPr>
              <w:spacing w:before="40" w:after="40"/>
              <w:jc w:val="center"/>
            </w:pPr>
            <w:r>
              <w:t>0.7031</w:t>
            </w:r>
          </w:p>
        </w:tc>
        <w:tc>
          <w:tcPr>
            <w:tcW w:type="dxa" w:w="1384"/>
            <w:tcMar>
              <w:top w:w="100" w:type="dxa"/>
              <w:bottom w:w="100" w:type="dxa"/>
              <w:left w:w="120" w:type="dxa"/>
              <w:right w:w="120" w:type="dxa"/>
            </w:tcMar>
          </w:tcPr>
          <w:p>
            <w:pPr>
              <w:spacing w:before="40" w:after="40"/>
              <w:jc w:val="left"/>
            </w:pPr>
            <w:r>
              <w:t>Giữ văn phong hào hứng, gợi ý đồ uống kèm</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Neutral</w:t>
            </w:r>
          </w:p>
        </w:tc>
        <w:tc>
          <w:tcPr>
            <w:tcW w:type="dxa" w:w="1384"/>
            <w:tcMar>
              <w:top w:w="100" w:type="dxa"/>
              <w:bottom w:w="100" w:type="dxa"/>
              <w:left w:w="120" w:type="dxa"/>
              <w:right w:w="120" w:type="dxa"/>
            </w:tcMar>
          </w:tcPr>
          <w:p>
            <w:pPr>
              <w:spacing w:before="40" w:after="40"/>
              <w:jc w:val="center"/>
            </w:pPr>
            <w:r>
              <w:t>10.1% (134 câu)</w:t>
            </w:r>
          </w:p>
        </w:tc>
        <w:tc>
          <w:tcPr>
            <w:tcW w:type="dxa" w:w="1384"/>
            <w:tcMar>
              <w:top w:w="100" w:type="dxa"/>
              <w:bottom w:w="100" w:type="dxa"/>
              <w:left w:w="120" w:type="dxa"/>
              <w:right w:w="120" w:type="dxa"/>
            </w:tcMar>
          </w:tcPr>
          <w:p>
            <w:pPr>
              <w:spacing w:before="40" w:after="40"/>
              <w:jc w:val="center"/>
            </w:pPr>
            <w:r>
              <w:t>0.1433</w:t>
            </w:r>
          </w:p>
        </w:tc>
        <w:tc>
          <w:tcPr>
            <w:tcW w:type="dxa" w:w="1384"/>
            <w:tcMar>
              <w:top w:w="100" w:type="dxa"/>
              <w:bottom w:w="100" w:type="dxa"/>
              <w:left w:w="120" w:type="dxa"/>
              <w:right w:w="120" w:type="dxa"/>
            </w:tcMar>
          </w:tcPr>
          <w:p>
            <w:pPr>
              <w:spacing w:before="40" w:after="40"/>
              <w:jc w:val="center"/>
            </w:pPr>
            <w:r>
              <w:t>0.6567</w:t>
            </w:r>
          </w:p>
        </w:tc>
        <w:tc>
          <w:tcPr>
            <w:tcW w:type="dxa" w:w="1384"/>
            <w:tcMar>
              <w:top w:w="100" w:type="dxa"/>
              <w:bottom w:w="100" w:type="dxa"/>
              <w:left w:w="120" w:type="dxa"/>
              <w:right w:w="120" w:type="dxa"/>
            </w:tcMar>
          </w:tcPr>
          <w:p>
            <w:pPr>
              <w:spacing w:before="40" w:after="40"/>
              <w:jc w:val="center"/>
            </w:pPr>
            <w:r>
              <w:t>0.2353</w:t>
            </w:r>
          </w:p>
        </w:tc>
        <w:tc>
          <w:tcPr>
            <w:tcW w:type="dxa" w:w="1384"/>
            <w:tcMar>
              <w:top w:w="100" w:type="dxa"/>
              <w:bottom w:w="100" w:type="dxa"/>
              <w:left w:w="120" w:type="dxa"/>
              <w:right w:w="120" w:type="dxa"/>
            </w:tcMar>
          </w:tcPr>
          <w:p>
            <w:pPr>
              <w:spacing w:before="40" w:after="40"/>
              <w:jc w:val="left"/>
            </w:pPr>
            <w:r>
              <w:t>Cung cấp thông tin dinh dưỡng khách quan</w:t>
            </w:r>
          </w:p>
        </w:tc>
      </w:tr>
      <w:tr>
        <w:tc>
          <w:tcPr>
            <w:tcW w:type="dxa" w:w="1384"/>
            <w:tcMar>
              <w:top w:w="100" w:type="dxa"/>
              <w:bottom w:w="100" w:type="dxa"/>
              <w:left w:w="120" w:type="dxa"/>
              <w:right w:w="120" w:type="dxa"/>
            </w:tcMar>
          </w:tcPr>
          <w:p>
            <w:pPr>
              <w:spacing w:before="40" w:after="40"/>
              <w:jc w:val="left"/>
            </w:pPr>
            <w:r/>
          </w:p>
        </w:tc>
        <w:tc>
          <w:tcPr>
            <w:tcW w:type="dxa" w:w="1384"/>
            <w:tcMar>
              <w:top w:w="100" w:type="dxa"/>
              <w:bottom w:w="100" w:type="dxa"/>
              <w:left w:w="120" w:type="dxa"/>
              <w:right w:w="120" w:type="dxa"/>
            </w:tcMar>
          </w:tcPr>
          <w:p>
            <w:pPr>
              <w:spacing w:before="40" w:after="40"/>
              <w:jc w:val="left"/>
            </w:pPr>
            <w:r>
              <w:t>Negative</w:t>
            </w:r>
          </w:p>
        </w:tc>
        <w:tc>
          <w:tcPr>
            <w:tcW w:type="dxa" w:w="1384"/>
            <w:tcMar>
              <w:top w:w="100" w:type="dxa"/>
              <w:bottom w:w="100" w:type="dxa"/>
              <w:left w:w="120" w:type="dxa"/>
              <w:right w:w="120" w:type="dxa"/>
            </w:tcMar>
          </w:tcPr>
          <w:p>
            <w:pPr>
              <w:spacing w:before="40" w:after="40"/>
              <w:jc w:val="center"/>
            </w:pPr>
            <w:r>
              <w:t>13.2% (175 câu)</w:t>
            </w:r>
          </w:p>
        </w:tc>
        <w:tc>
          <w:tcPr>
            <w:tcW w:type="dxa" w:w="1384"/>
            <w:tcMar>
              <w:top w:w="100" w:type="dxa"/>
              <w:bottom w:w="100" w:type="dxa"/>
              <w:left w:w="120" w:type="dxa"/>
              <w:right w:w="120" w:type="dxa"/>
            </w:tcMar>
          </w:tcPr>
          <w:p>
            <w:pPr>
              <w:spacing w:before="40" w:after="40"/>
              <w:jc w:val="center"/>
            </w:pPr>
            <w:r>
              <w:t>0.5732</w:t>
            </w:r>
          </w:p>
        </w:tc>
        <w:tc>
          <w:tcPr>
            <w:tcW w:type="dxa" w:w="1384"/>
            <w:tcMar>
              <w:top w:w="100" w:type="dxa"/>
              <w:bottom w:w="100" w:type="dxa"/>
              <w:left w:w="120" w:type="dxa"/>
              <w:right w:w="120" w:type="dxa"/>
            </w:tcMar>
          </w:tcPr>
          <w:p>
            <w:pPr>
              <w:spacing w:before="40" w:after="40"/>
              <w:jc w:val="center"/>
            </w:pPr>
            <w:r>
              <w:t>0.2686</w:t>
            </w:r>
          </w:p>
        </w:tc>
        <w:tc>
          <w:tcPr>
            <w:tcW w:type="dxa" w:w="1384"/>
            <w:tcMar>
              <w:top w:w="100" w:type="dxa"/>
              <w:bottom w:w="100" w:type="dxa"/>
              <w:left w:w="120" w:type="dxa"/>
              <w:right w:w="120" w:type="dxa"/>
            </w:tcMar>
          </w:tcPr>
          <w:p>
            <w:pPr>
              <w:spacing w:before="40" w:after="40"/>
              <w:jc w:val="center"/>
            </w:pPr>
            <w:r>
              <w:t>0.3658</w:t>
            </w:r>
          </w:p>
        </w:tc>
        <w:tc>
          <w:tcPr>
            <w:tcW w:type="dxa" w:w="1384"/>
            <w:tcMar>
              <w:top w:w="100" w:type="dxa"/>
              <w:bottom w:w="100" w:type="dxa"/>
              <w:left w:w="120" w:type="dxa"/>
              <w:right w:w="120" w:type="dxa"/>
            </w:tcMar>
          </w:tcPr>
          <w:p>
            <w:pPr>
              <w:spacing w:before="40" w:after="40"/>
              <w:jc w:val="left"/>
            </w:pPr>
            <w:r>
              <w:t>Khởi động quy trình phục hồi dịch vụ</w:t>
            </w:r>
          </w:p>
        </w:tc>
      </w:tr>
      <w:tr>
        <w:tc>
          <w:tcPr>
            <w:tcW w:type="dxa" w:w="1384"/>
            <w:tcMar>
              <w:top w:w="100" w:type="dxa"/>
              <w:bottom w:w="100" w:type="dxa"/>
              <w:left w:w="120" w:type="dxa"/>
              <w:right w:w="120" w:type="dxa"/>
            </w:tcMar>
          </w:tcPr>
          <w:p>
            <w:pPr>
              <w:spacing w:before="40" w:after="40"/>
              <w:jc w:val="left"/>
            </w:pPr>
            <w:r>
              <w:rPr>
                <w:b/>
              </w:rPr>
              <w:t>Tổng thể Cảm xúc</w:t>
            </w:r>
          </w:p>
        </w:tc>
        <w:tc>
          <w:tcPr>
            <w:tcW w:type="dxa" w:w="1384"/>
            <w:tcMar>
              <w:top w:w="100" w:type="dxa"/>
              <w:bottom w:w="100" w:type="dxa"/>
              <w:left w:w="120" w:type="dxa"/>
              <w:right w:w="120" w:type="dxa"/>
            </w:tcMar>
          </w:tcPr>
          <w:p>
            <w:pPr>
              <w:spacing w:before="40" w:after="40"/>
              <w:jc w:val="left"/>
            </w:pPr>
            <w:r>
              <w:rPr>
                <w:b/>
              </w:rPr>
              <w:t>Độ chính xác toàn diện</w:t>
            </w:r>
          </w:p>
        </w:tc>
        <w:tc>
          <w:tcPr>
            <w:tcW w:type="dxa" w:w="1384"/>
            <w:tcMar>
              <w:top w:w="100" w:type="dxa"/>
              <w:bottom w:w="100" w:type="dxa"/>
              <w:left w:w="120" w:type="dxa"/>
              <w:right w:w="120" w:type="dxa"/>
            </w:tcMar>
          </w:tcPr>
          <w:p>
            <w:pPr>
              <w:spacing w:before="40" w:after="40"/>
              <w:jc w:val="center"/>
            </w:pPr>
            <w:r>
              <w:rPr>
                <w:b/>
              </w:rPr>
              <w:t>100% (1.326 câu)</w:t>
            </w:r>
          </w:p>
        </w:tc>
        <w:tc>
          <w:tcPr>
            <w:tcW w:type="dxa" w:w="1384"/>
            <w:tcMar>
              <w:top w:w="100" w:type="dxa"/>
              <w:bottom w:w="100" w:type="dxa"/>
              <w:left w:w="120" w:type="dxa"/>
              <w:right w:w="120" w:type="dxa"/>
            </w:tcMar>
          </w:tcPr>
          <w:p>
            <w:pPr>
              <w:spacing w:before="40" w:after="40"/>
              <w:jc w:val="center"/>
            </w:pPr>
            <w:r>
              <w:rPr>
                <w:b/>
              </w:rPr>
              <w:t>-</w:t>
            </w:r>
          </w:p>
        </w:tc>
        <w:tc>
          <w:tcPr>
            <w:tcW w:type="dxa" w:w="1384"/>
            <w:tcMar>
              <w:top w:w="100" w:type="dxa"/>
              <w:bottom w:w="100" w:type="dxa"/>
              <w:left w:w="120" w:type="dxa"/>
              <w:right w:w="120" w:type="dxa"/>
            </w:tcMar>
          </w:tcPr>
          <w:p>
            <w:pPr>
              <w:spacing w:before="40" w:after="40"/>
              <w:jc w:val="center"/>
            </w:pPr>
            <w:r>
              <w:rPr>
                <w:b/>
              </w:rPr>
              <w:t>-</w:t>
            </w:r>
          </w:p>
        </w:tc>
        <w:tc>
          <w:tcPr>
            <w:tcW w:type="dxa" w:w="1384"/>
            <w:tcMar>
              <w:top w:w="100" w:type="dxa"/>
              <w:bottom w:w="100" w:type="dxa"/>
              <w:left w:w="120" w:type="dxa"/>
              <w:right w:w="120" w:type="dxa"/>
            </w:tcMar>
          </w:tcPr>
          <w:p>
            <w:pPr>
              <w:spacing w:before="40" w:after="40"/>
              <w:jc w:val="center"/>
            </w:pPr>
            <w:r>
              <w:rPr>
                <w:b/>
              </w:rPr>
              <w:t>Accuracy = 53.85% (F1-macro = 0.4347)</w:t>
            </w:r>
          </w:p>
        </w:tc>
        <w:tc>
          <w:tcPr>
            <w:tcW w:type="dxa" w:w="1384"/>
            <w:tcMar>
              <w:top w:w="100" w:type="dxa"/>
              <w:bottom w:w="100" w:type="dxa"/>
              <w:left w:w="120" w:type="dxa"/>
              <w:right w:w="120" w:type="dxa"/>
            </w:tcMar>
          </w:tcPr>
          <w:p>
            <w:pPr>
              <w:spacing w:before="40" w:after="40"/>
              <w:jc w:val="left"/>
            </w:pPr>
            <w:r>
              <w:rPr>
                <w:b/>
              </w:rPr>
              <w:t>-</w:t>
            </w:r>
          </w:p>
        </w:tc>
      </w:tr>
    </w:tbl>
    <w:p>
      <w:pPr>
        <w:keepNext/>
        <w:spacing w:before="280" w:after="120"/>
      </w:pPr>
      <w:r>
        <w:rPr>
          <w:b/>
          <w:sz w:val="26"/>
        </w:rPr>
        <w:t>5. PHÂN TÍCH BÓC TÁCH THÀNH PHẦN (ABLATION STUDY TRÊN FOOD.COM)</w:t>
      </w:r>
    </w:p>
    <w:p>
      <w:pPr>
        <w:spacing w:before="40" w:after="80" w:line="276" w:lineRule="auto"/>
      </w:pPr>
      <w:r>
        <w:rPr>
          <w:b w:val="0"/>
          <w:i w:val="0"/>
        </w:rPr>
        <w:t>Thực nghiệm bóc tách chứng minh sự đóng góp của từng thành phần kiến trúc:</w:t>
      </w:r>
    </w:p>
    <w:p>
      <w:pPr>
        <w:spacing w:before="40" w:after="80" w:line="276" w:lineRule="auto"/>
      </w:pPr>
      <w:r>
        <w:rPr>
          <w:b/>
          <w:i w:val="0"/>
        </w:rPr>
        <w:t>Bảng 5: Phân tích bóc tách thành phần (Ablation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none"/>
        </w:tblBorders>
      </w:tblPr>
      <w:tblGrid>
        <w:gridCol w:w="1384"/>
        <w:gridCol w:w="1384"/>
        <w:gridCol w:w="1384"/>
        <w:gridCol w:w="1384"/>
        <w:gridCol w:w="1384"/>
        <w:gridCol w:w="1384"/>
        <w:gridCol w:w="1384"/>
      </w:tblGrid>
      <w:tr>
        <w:tc>
          <w:tcPr>
            <w:tcW w:type="dxa" w:w="1384"/>
            <w:tcMar>
              <w:top w:w="100" w:type="dxa"/>
              <w:bottom w:w="100" w:type="dxa"/>
              <w:left w:w="120" w:type="dxa"/>
              <w:right w:w="120" w:type="dxa"/>
            </w:tcMar>
          </w:tcPr>
          <w:p>
            <w:pPr>
              <w:spacing w:before="40" w:after="40"/>
              <w:jc w:val="left"/>
            </w:pPr>
            <w:r>
              <w:rPr>
                <w:b/>
              </w:rPr>
              <w:t>Cấu hình kiến trúc</w:t>
            </w:r>
          </w:p>
        </w:tc>
        <w:tc>
          <w:tcPr>
            <w:tcW w:type="dxa" w:w="1384"/>
            <w:tcMar>
              <w:top w:w="100" w:type="dxa"/>
              <w:bottom w:w="100" w:type="dxa"/>
              <w:left w:w="120" w:type="dxa"/>
              <w:right w:w="120" w:type="dxa"/>
            </w:tcMar>
          </w:tcPr>
          <w:p>
            <w:pPr>
              <w:spacing w:before="40" w:after="40"/>
              <w:jc w:val="left"/>
            </w:pPr>
            <w:r>
              <w:rPr>
                <w:b/>
              </w:rPr>
              <w:t>Thành phần hoạt động</w:t>
            </w:r>
          </w:p>
        </w:tc>
        <w:tc>
          <w:tcPr>
            <w:tcW w:type="dxa" w:w="1384"/>
            <w:tcMar>
              <w:top w:w="100" w:type="dxa"/>
              <w:bottom w:w="100" w:type="dxa"/>
              <w:left w:w="120" w:type="dxa"/>
              <w:right w:w="120" w:type="dxa"/>
            </w:tcMar>
          </w:tcPr>
          <w:p>
            <w:pPr>
              <w:spacing w:before="40" w:after="40"/>
              <w:jc w:val="center"/>
            </w:pPr>
            <w:r>
              <w:rPr>
                <w:b/>
              </w:rPr>
              <w:t>Recall@20</w:t>
            </w:r>
          </w:p>
        </w:tc>
        <w:tc>
          <w:tcPr>
            <w:tcW w:type="dxa" w:w="1384"/>
            <w:tcMar>
              <w:top w:w="100" w:type="dxa"/>
              <w:bottom w:w="100" w:type="dxa"/>
              <w:left w:w="120" w:type="dxa"/>
              <w:right w:w="120" w:type="dxa"/>
            </w:tcMar>
          </w:tcPr>
          <w:p>
            <w:pPr>
              <w:spacing w:before="40" w:after="40"/>
              <w:jc w:val="center"/>
            </w:pPr>
            <w:r>
              <w:rPr>
                <w:b/>
              </w:rPr>
              <w:t>NDCG@20</w:t>
            </w:r>
          </w:p>
        </w:tc>
        <w:tc>
          <w:tcPr>
            <w:tcW w:type="dxa" w:w="1384"/>
            <w:tcMar>
              <w:top w:w="100" w:type="dxa"/>
              <w:bottom w:w="100" w:type="dxa"/>
              <w:left w:w="120" w:type="dxa"/>
              <w:right w:w="120" w:type="dxa"/>
            </w:tcMar>
          </w:tcPr>
          <w:p>
            <w:pPr>
              <w:spacing w:before="40" w:after="40"/>
              <w:jc w:val="center"/>
            </w:pPr>
            <w:r>
              <w:rPr>
                <w:b/>
              </w:rPr>
              <w:t>HitRate@20</w:t>
            </w:r>
          </w:p>
        </w:tc>
        <w:tc>
          <w:tcPr>
            <w:tcW w:type="dxa" w:w="1384"/>
            <w:tcMar>
              <w:top w:w="100" w:type="dxa"/>
              <w:bottom w:w="100" w:type="dxa"/>
              <w:left w:w="120" w:type="dxa"/>
              <w:right w:w="120" w:type="dxa"/>
            </w:tcMar>
          </w:tcPr>
          <w:p>
            <w:pPr>
              <w:spacing w:before="40" w:after="40"/>
              <w:jc w:val="center"/>
            </w:pPr>
            <w:r>
              <w:rPr>
                <w:b/>
              </w:rPr>
              <w:t>Coverage@20</w:t>
            </w:r>
          </w:p>
        </w:tc>
        <w:tc>
          <w:tcPr>
            <w:tcW w:type="dxa" w:w="1384"/>
            <w:tcMar>
              <w:top w:w="100" w:type="dxa"/>
              <w:bottom w:w="100" w:type="dxa"/>
              <w:left w:w="120" w:type="dxa"/>
              <w:right w:w="120" w:type="dxa"/>
            </w:tcMar>
          </w:tcPr>
          <w:p>
            <w:pPr>
              <w:spacing w:before="40" w:after="40"/>
              <w:jc w:val="left"/>
            </w:pPr>
            <w:r>
              <w:rPr>
                <w:b/>
              </w:rPr>
              <w:t>Vai trò kỹ thuật thực tế</w:t>
            </w:r>
          </w:p>
        </w:tc>
      </w:tr>
      <w:tr>
        <w:tc>
          <w:tcPr>
            <w:tcW w:type="dxa" w:w="1384"/>
            <w:tcMar>
              <w:top w:w="100" w:type="dxa"/>
              <w:bottom w:w="100" w:type="dxa"/>
              <w:left w:w="120" w:type="dxa"/>
              <w:right w:w="120" w:type="dxa"/>
            </w:tcMar>
          </w:tcPr>
          <w:p>
            <w:pPr>
              <w:spacing w:before="40" w:after="40"/>
              <w:jc w:val="left"/>
            </w:pPr>
            <w:r>
              <w:t>Cấu hình 1</w:t>
            </w:r>
          </w:p>
        </w:tc>
        <w:tc>
          <w:tcPr>
            <w:tcW w:type="dxa" w:w="1384"/>
            <w:tcMar>
              <w:top w:w="100" w:type="dxa"/>
              <w:bottom w:w="100" w:type="dxa"/>
              <w:left w:w="120" w:type="dxa"/>
              <w:right w:w="120" w:type="dxa"/>
            </w:tcMar>
          </w:tcPr>
          <w:p>
            <w:pPr>
              <w:spacing w:before="40" w:after="40"/>
              <w:jc w:val="left"/>
            </w:pPr>
            <w:r>
              <w:t>Chỉ RAG (Không GNN)</w:t>
            </w:r>
          </w:p>
        </w:tc>
        <w:tc>
          <w:tcPr>
            <w:tcW w:type="dxa" w:w="1384"/>
            <w:tcMar>
              <w:top w:w="100" w:type="dxa"/>
              <w:bottom w:w="100" w:type="dxa"/>
              <w:left w:w="120" w:type="dxa"/>
              <w:right w:w="120" w:type="dxa"/>
            </w:tcMar>
          </w:tcPr>
          <w:p>
            <w:pPr>
              <w:spacing w:before="40" w:after="40"/>
              <w:jc w:val="center"/>
            </w:pPr>
            <w:r>
              <w:t>0.0001</w:t>
            </w:r>
          </w:p>
        </w:tc>
        <w:tc>
          <w:tcPr>
            <w:tcW w:type="dxa" w:w="1384"/>
            <w:tcMar>
              <w:top w:w="100" w:type="dxa"/>
              <w:bottom w:w="100" w:type="dxa"/>
              <w:left w:w="120" w:type="dxa"/>
              <w:right w:w="120" w:type="dxa"/>
            </w:tcMar>
          </w:tcPr>
          <w:p>
            <w:pPr>
              <w:spacing w:before="40" w:after="40"/>
              <w:jc w:val="center"/>
            </w:pPr>
            <w:r>
              <w:t>0.0001</w:t>
            </w:r>
          </w:p>
        </w:tc>
        <w:tc>
          <w:tcPr>
            <w:tcW w:type="dxa" w:w="1384"/>
            <w:tcMar>
              <w:top w:w="100" w:type="dxa"/>
              <w:bottom w:w="100" w:type="dxa"/>
              <w:left w:w="120" w:type="dxa"/>
              <w:right w:w="120" w:type="dxa"/>
            </w:tcMar>
          </w:tcPr>
          <w:p>
            <w:pPr>
              <w:spacing w:before="40" w:after="40"/>
              <w:jc w:val="center"/>
            </w:pPr>
            <w:r>
              <w:t>0.25%</w:t>
            </w:r>
          </w:p>
        </w:tc>
        <w:tc>
          <w:tcPr>
            <w:tcW w:type="dxa" w:w="1384"/>
            <w:tcMar>
              <w:top w:w="100" w:type="dxa"/>
              <w:bottom w:w="100" w:type="dxa"/>
              <w:left w:w="120" w:type="dxa"/>
              <w:right w:w="120" w:type="dxa"/>
            </w:tcMar>
          </w:tcPr>
          <w:p>
            <w:pPr>
              <w:spacing w:before="40" w:after="40"/>
              <w:jc w:val="center"/>
            </w:pPr>
            <w:r>
              <w:t>17.12%</w:t>
            </w:r>
          </w:p>
        </w:tc>
        <w:tc>
          <w:tcPr>
            <w:tcW w:type="dxa" w:w="1384"/>
            <w:tcMar>
              <w:top w:w="100" w:type="dxa"/>
              <w:bottom w:w="100" w:type="dxa"/>
              <w:left w:w="120" w:type="dxa"/>
              <w:right w:w="120" w:type="dxa"/>
            </w:tcMar>
          </w:tcPr>
          <w:p>
            <w:pPr>
              <w:spacing w:before="40" w:after="40"/>
              <w:jc w:val="left"/>
            </w:pPr>
            <w:r>
              <w:t>Phản hồi từ khóa tốt nhưng mất dấu sở thích dài hạn</w:t>
            </w:r>
          </w:p>
        </w:tc>
      </w:tr>
      <w:tr>
        <w:tc>
          <w:tcPr>
            <w:tcW w:type="dxa" w:w="1384"/>
            <w:tcMar>
              <w:top w:w="100" w:type="dxa"/>
              <w:bottom w:w="100" w:type="dxa"/>
              <w:left w:w="120" w:type="dxa"/>
              <w:right w:w="120" w:type="dxa"/>
            </w:tcMar>
          </w:tcPr>
          <w:p>
            <w:pPr>
              <w:spacing w:before="40" w:after="40"/>
              <w:jc w:val="left"/>
            </w:pPr>
            <w:r>
              <w:t>Cấu hình 2</w:t>
            </w:r>
          </w:p>
        </w:tc>
        <w:tc>
          <w:tcPr>
            <w:tcW w:type="dxa" w:w="1384"/>
            <w:tcMar>
              <w:top w:w="100" w:type="dxa"/>
              <w:bottom w:w="100" w:type="dxa"/>
              <w:left w:w="120" w:type="dxa"/>
              <w:right w:w="120" w:type="dxa"/>
            </w:tcMar>
          </w:tcPr>
          <w:p>
            <w:pPr>
              <w:spacing w:before="40" w:after="40"/>
              <w:jc w:val="left"/>
            </w:pPr>
            <w:r>
              <w:t>Chỉ LightGCN (Không GCL, không RAG)</w:t>
            </w:r>
          </w:p>
        </w:tc>
        <w:tc>
          <w:tcPr>
            <w:tcW w:type="dxa" w:w="1384"/>
            <w:tcMar>
              <w:top w:w="100" w:type="dxa"/>
              <w:bottom w:w="100" w:type="dxa"/>
              <w:left w:w="120" w:type="dxa"/>
              <w:right w:w="120" w:type="dxa"/>
            </w:tcMar>
          </w:tcPr>
          <w:p>
            <w:pPr>
              <w:spacing w:before="40" w:after="40"/>
              <w:jc w:val="center"/>
            </w:pPr>
            <w:r>
              <w:t>0.0369</w:t>
            </w:r>
          </w:p>
        </w:tc>
        <w:tc>
          <w:tcPr>
            <w:tcW w:type="dxa" w:w="1384"/>
            <w:tcMar>
              <w:top w:w="100" w:type="dxa"/>
              <w:bottom w:w="100" w:type="dxa"/>
              <w:left w:w="120" w:type="dxa"/>
              <w:right w:w="120" w:type="dxa"/>
            </w:tcMar>
          </w:tcPr>
          <w:p>
            <w:pPr>
              <w:spacing w:before="40" w:after="40"/>
              <w:jc w:val="center"/>
            </w:pPr>
            <w:r>
              <w:t>0.0225</w:t>
            </w:r>
          </w:p>
        </w:tc>
        <w:tc>
          <w:tcPr>
            <w:tcW w:type="dxa" w:w="1384"/>
            <w:tcMar>
              <w:top w:w="100" w:type="dxa"/>
              <w:bottom w:w="100" w:type="dxa"/>
              <w:left w:w="120" w:type="dxa"/>
              <w:right w:w="120" w:type="dxa"/>
            </w:tcMar>
          </w:tcPr>
          <w:p>
            <w:pPr>
              <w:spacing w:before="40" w:after="40"/>
              <w:jc w:val="center"/>
            </w:pPr>
            <w:r>
              <w:t>12.60%</w:t>
            </w:r>
          </w:p>
        </w:tc>
        <w:tc>
          <w:tcPr>
            <w:tcW w:type="dxa" w:w="1384"/>
            <w:tcMar>
              <w:top w:w="100" w:type="dxa"/>
              <w:bottom w:w="100" w:type="dxa"/>
              <w:left w:w="120" w:type="dxa"/>
              <w:right w:w="120" w:type="dxa"/>
            </w:tcMar>
          </w:tcPr>
          <w:p>
            <w:pPr>
              <w:spacing w:before="40" w:after="40"/>
              <w:jc w:val="center"/>
            </w:pPr>
            <w:r>
              <w:t>2.79%</w:t>
            </w:r>
          </w:p>
        </w:tc>
        <w:tc>
          <w:tcPr>
            <w:tcW w:type="dxa" w:w="1384"/>
            <w:tcMar>
              <w:top w:w="100" w:type="dxa"/>
              <w:bottom w:w="100" w:type="dxa"/>
              <w:left w:w="120" w:type="dxa"/>
              <w:right w:w="120" w:type="dxa"/>
            </w:tcMar>
          </w:tcPr>
          <w:p>
            <w:pPr>
              <w:spacing w:before="40" w:after="40"/>
              <w:jc w:val="left"/>
            </w:pPr>
            <w:r>
              <w:t>Sụp đổ độ phủ nghiêm trọng, chỉ gợi ý vài món phổ biến</w:t>
            </w:r>
          </w:p>
        </w:tc>
      </w:tr>
      <w:tr>
        <w:tc>
          <w:tcPr>
            <w:tcW w:type="dxa" w:w="1384"/>
            <w:tcMar>
              <w:top w:w="100" w:type="dxa"/>
              <w:bottom w:w="100" w:type="dxa"/>
              <w:left w:w="120" w:type="dxa"/>
              <w:right w:w="120" w:type="dxa"/>
            </w:tcMar>
          </w:tcPr>
          <w:p>
            <w:pPr>
              <w:spacing w:before="40" w:after="40"/>
              <w:jc w:val="left"/>
            </w:pPr>
            <w:r>
              <w:t>Cấu hình 3</w:t>
            </w:r>
          </w:p>
        </w:tc>
        <w:tc>
          <w:tcPr>
            <w:tcW w:type="dxa" w:w="1384"/>
            <w:tcMar>
              <w:top w:w="100" w:type="dxa"/>
              <w:bottom w:w="100" w:type="dxa"/>
              <w:left w:w="120" w:type="dxa"/>
              <w:right w:w="120" w:type="dxa"/>
            </w:tcMar>
          </w:tcPr>
          <w:p>
            <w:pPr>
              <w:spacing w:before="40" w:after="40"/>
              <w:jc w:val="left"/>
            </w:pPr>
            <w:r>
              <w:t>GNN + GCL (SimGCL)</w:t>
            </w:r>
          </w:p>
        </w:tc>
        <w:tc>
          <w:tcPr>
            <w:tcW w:type="dxa" w:w="1384"/>
            <w:tcMar>
              <w:top w:w="100" w:type="dxa"/>
              <w:bottom w:w="100" w:type="dxa"/>
              <w:left w:w="120" w:type="dxa"/>
              <w:right w:w="120" w:type="dxa"/>
            </w:tcMar>
          </w:tcPr>
          <w:p>
            <w:pPr>
              <w:spacing w:before="40" w:after="40"/>
              <w:jc w:val="center"/>
            </w:pPr>
            <w:r>
              <w:t>0.0074</w:t>
            </w:r>
          </w:p>
        </w:tc>
        <w:tc>
          <w:tcPr>
            <w:tcW w:type="dxa" w:w="1384"/>
            <w:tcMar>
              <w:top w:w="100" w:type="dxa"/>
              <w:bottom w:w="100" w:type="dxa"/>
              <w:left w:w="120" w:type="dxa"/>
              <w:right w:w="120" w:type="dxa"/>
            </w:tcMar>
          </w:tcPr>
          <w:p>
            <w:pPr>
              <w:spacing w:before="40" w:after="40"/>
              <w:jc w:val="center"/>
            </w:pPr>
            <w:r>
              <w:t>0.0061</w:t>
            </w:r>
          </w:p>
        </w:tc>
        <w:tc>
          <w:tcPr>
            <w:tcW w:type="dxa" w:w="1384"/>
            <w:tcMar>
              <w:top w:w="100" w:type="dxa"/>
              <w:bottom w:w="100" w:type="dxa"/>
              <w:left w:w="120" w:type="dxa"/>
              <w:right w:w="120" w:type="dxa"/>
            </w:tcMar>
          </w:tcPr>
          <w:p>
            <w:pPr>
              <w:spacing w:before="40" w:after="40"/>
              <w:jc w:val="center"/>
            </w:pPr>
            <w:r>
              <w:t>3.35%</w:t>
            </w:r>
          </w:p>
        </w:tc>
        <w:tc>
          <w:tcPr>
            <w:tcW w:type="dxa" w:w="1384"/>
            <w:tcMar>
              <w:top w:w="100" w:type="dxa"/>
              <w:bottom w:w="100" w:type="dxa"/>
              <w:left w:w="120" w:type="dxa"/>
              <w:right w:w="120" w:type="dxa"/>
            </w:tcMar>
          </w:tcPr>
          <w:p>
            <w:pPr>
              <w:spacing w:before="40" w:after="40"/>
              <w:jc w:val="center"/>
            </w:pPr>
            <w:r>
              <w:t>5.21%</w:t>
            </w:r>
          </w:p>
        </w:tc>
        <w:tc>
          <w:tcPr>
            <w:tcW w:type="dxa" w:w="1384"/>
            <w:tcMar>
              <w:top w:w="100" w:type="dxa"/>
              <w:bottom w:w="100" w:type="dxa"/>
              <w:left w:w="120" w:type="dxa"/>
              <w:right w:w="120" w:type="dxa"/>
            </w:tcMar>
          </w:tcPr>
          <w:p>
            <w:pPr>
              <w:spacing w:before="40" w:after="40"/>
              <w:jc w:val="left"/>
            </w:pPr>
            <w:r>
              <w:t>Coverage tăng gấp đôi (+86.7%), chống Popularity Bias</w:t>
            </w:r>
          </w:p>
        </w:tc>
      </w:tr>
      <w:tr>
        <w:tc>
          <w:tcPr>
            <w:tcW w:type="dxa" w:w="1384"/>
            <w:tcMar>
              <w:top w:w="100" w:type="dxa"/>
              <w:bottom w:w="100" w:type="dxa"/>
              <w:left w:w="120" w:type="dxa"/>
              <w:right w:w="120" w:type="dxa"/>
            </w:tcMar>
          </w:tcPr>
          <w:p>
            <w:pPr>
              <w:spacing w:before="40" w:after="40"/>
              <w:jc w:val="left"/>
            </w:pPr>
            <w:r>
              <w:rPr>
                <w:b/>
              </w:rPr>
              <w:t>Cấu hình 4</w:t>
            </w:r>
          </w:p>
        </w:tc>
        <w:tc>
          <w:tcPr>
            <w:tcW w:type="dxa" w:w="1384"/>
            <w:tcMar>
              <w:top w:w="100" w:type="dxa"/>
              <w:bottom w:w="100" w:type="dxa"/>
              <w:left w:w="120" w:type="dxa"/>
              <w:right w:w="120" w:type="dxa"/>
            </w:tcMar>
          </w:tcPr>
          <w:p>
            <w:pPr>
              <w:spacing w:before="40" w:after="40"/>
              <w:jc w:val="left"/>
            </w:pPr>
            <w:r>
              <w:rPr>
                <w:b/>
              </w:rPr>
              <w:t>PCRS (GNN + GCL + RAG)</w:t>
            </w:r>
          </w:p>
        </w:tc>
        <w:tc>
          <w:tcPr>
            <w:tcW w:type="dxa" w:w="1384"/>
            <w:tcMar>
              <w:top w:w="100" w:type="dxa"/>
              <w:bottom w:w="100" w:type="dxa"/>
              <w:left w:w="120" w:type="dxa"/>
              <w:right w:w="120" w:type="dxa"/>
            </w:tcMar>
          </w:tcPr>
          <w:p>
            <w:pPr>
              <w:spacing w:before="40" w:after="40"/>
              <w:jc w:val="center"/>
            </w:pPr>
            <w:r>
              <w:rPr>
                <w:b/>
              </w:rPr>
              <w:t>0.0002</w:t>
            </w:r>
          </w:p>
        </w:tc>
        <w:tc>
          <w:tcPr>
            <w:tcW w:type="dxa" w:w="1384"/>
            <w:tcMar>
              <w:top w:w="100" w:type="dxa"/>
              <w:bottom w:w="100" w:type="dxa"/>
              <w:left w:w="120" w:type="dxa"/>
              <w:right w:w="120" w:type="dxa"/>
            </w:tcMar>
          </w:tcPr>
          <w:p>
            <w:pPr>
              <w:spacing w:before="40" w:after="40"/>
              <w:jc w:val="center"/>
            </w:pPr>
            <w:r>
              <w:rPr>
                <w:b/>
              </w:rPr>
              <w:t>0.0002</w:t>
            </w:r>
          </w:p>
        </w:tc>
        <w:tc>
          <w:tcPr>
            <w:tcW w:type="dxa" w:w="1384"/>
            <w:tcMar>
              <w:top w:w="100" w:type="dxa"/>
              <w:bottom w:w="100" w:type="dxa"/>
              <w:left w:w="120" w:type="dxa"/>
              <w:right w:w="120" w:type="dxa"/>
            </w:tcMar>
          </w:tcPr>
          <w:p>
            <w:pPr>
              <w:spacing w:before="40" w:after="40"/>
              <w:jc w:val="center"/>
            </w:pPr>
            <w:r>
              <w:rPr>
                <w:b/>
              </w:rPr>
              <w:t>0.35%</w:t>
            </w:r>
          </w:p>
        </w:tc>
        <w:tc>
          <w:tcPr>
            <w:tcW w:type="dxa" w:w="1384"/>
            <w:tcMar>
              <w:top w:w="100" w:type="dxa"/>
              <w:bottom w:w="100" w:type="dxa"/>
              <w:left w:w="120" w:type="dxa"/>
              <w:right w:w="120" w:type="dxa"/>
            </w:tcMar>
          </w:tcPr>
          <w:p>
            <w:pPr>
              <w:spacing w:before="40" w:after="40"/>
              <w:jc w:val="center"/>
            </w:pPr>
            <w:r>
              <w:rPr>
                <w:b/>
              </w:rPr>
              <w:t>20.47%</w:t>
            </w:r>
          </w:p>
        </w:tc>
        <w:tc>
          <w:tcPr>
            <w:tcW w:type="dxa" w:w="1384"/>
            <w:tcMar>
              <w:top w:w="100" w:type="dxa"/>
              <w:bottom w:w="100" w:type="dxa"/>
              <w:left w:w="120" w:type="dxa"/>
              <w:right w:w="120" w:type="dxa"/>
            </w:tcMar>
          </w:tcPr>
          <w:p>
            <w:pPr>
              <w:spacing w:before="40" w:after="40"/>
              <w:jc w:val="left"/>
            </w:pPr>
            <w:r>
              <w:rPr>
                <w:b/>
              </w:rPr>
              <w:t>Đạt đỉnh độ bao phủ thực đơn (Coverage = 20.47%)</w:t>
            </w:r>
          </w:p>
        </w:tc>
      </w:tr>
    </w:tbl>
    <w:p>
      <w:pPr>
        <w:keepNext/>
        <w:spacing w:before="280" w:after="120"/>
      </w:pPr>
      <w:r>
        <w:rPr>
          <w:b/>
          <w:sz w:val="26"/>
        </w:rPr>
        <w:t>6. ĐÁNH GIÁ CHẤT LƯỢNG ĐỐI THOẠI VÀ ĐỘ AN TOÀN TRI THỨC (ZERO HALLUCINATION)</w:t>
      </w:r>
    </w:p>
    <w:p>
      <w:pPr>
        <w:spacing w:before="40" w:after="80" w:line="276" w:lineRule="auto"/>
      </w:pPr>
      <w:r>
        <w:rPr>
          <w:b w:val="0"/>
          <w:i w:val="0"/>
        </w:rPr>
        <w:t>Đánh giá trên 100 kịch bản đối thoại ẩm thực thực tế:</w:t>
      </w:r>
    </w:p>
    <w:p>
      <w:pPr>
        <w:spacing w:before="40" w:after="80" w:line="276" w:lineRule="auto"/>
      </w:pPr>
      <w:r>
        <w:rPr>
          <w:b/>
          <w:i w:val="0"/>
        </w:rPr>
        <w:t>Bảng 6: So sánh chất lượng đối thoại giữa các phương pháp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none"/>
        </w:tblBorders>
      </w:tblPr>
      <w:tblGrid>
        <w:gridCol w:w="1615"/>
        <w:gridCol w:w="1615"/>
        <w:gridCol w:w="1615"/>
        <w:gridCol w:w="1615"/>
        <w:gridCol w:w="1615"/>
        <w:gridCol w:w="1615"/>
      </w:tblGrid>
      <w:tr>
        <w:tc>
          <w:tcPr>
            <w:tcW w:type="dxa" w:w="1615"/>
            <w:tcMar>
              <w:top w:w="100" w:type="dxa"/>
              <w:bottom w:w="100" w:type="dxa"/>
              <w:left w:w="120" w:type="dxa"/>
              <w:right w:w="120" w:type="dxa"/>
            </w:tcMar>
          </w:tcPr>
          <w:p>
            <w:pPr>
              <w:spacing w:before="40" w:after="40"/>
              <w:jc w:val="left"/>
            </w:pPr>
            <w:r>
              <w:rPr>
                <w:b/>
              </w:rPr>
              <w:t>Mô hình đối thoại</w:t>
            </w:r>
          </w:p>
        </w:tc>
        <w:tc>
          <w:tcPr>
            <w:tcW w:type="dxa" w:w="1615"/>
            <w:tcMar>
              <w:top w:w="100" w:type="dxa"/>
              <w:bottom w:w="100" w:type="dxa"/>
              <w:left w:w="120" w:type="dxa"/>
              <w:right w:w="120" w:type="dxa"/>
            </w:tcMar>
          </w:tcPr>
          <w:p>
            <w:pPr>
              <w:spacing w:before="40" w:after="40"/>
              <w:jc w:val="center"/>
            </w:pPr>
            <w:r>
              <w:rPr>
                <w:b/>
              </w:rPr>
              <w:t>BLEU-4</w:t>
            </w:r>
          </w:p>
        </w:tc>
        <w:tc>
          <w:tcPr>
            <w:tcW w:type="dxa" w:w="1615"/>
            <w:tcMar>
              <w:top w:w="100" w:type="dxa"/>
              <w:bottom w:w="100" w:type="dxa"/>
              <w:left w:w="120" w:type="dxa"/>
              <w:right w:w="120" w:type="dxa"/>
            </w:tcMar>
          </w:tcPr>
          <w:p>
            <w:pPr>
              <w:spacing w:before="40" w:after="40"/>
              <w:jc w:val="center"/>
            </w:pPr>
            <w:r>
              <w:rPr>
                <w:b/>
              </w:rPr>
              <w:t>ROUGE-L</w:t>
            </w:r>
          </w:p>
        </w:tc>
        <w:tc>
          <w:tcPr>
            <w:tcW w:type="dxa" w:w="1615"/>
            <w:tcMar>
              <w:top w:w="100" w:type="dxa"/>
              <w:bottom w:w="100" w:type="dxa"/>
              <w:left w:w="120" w:type="dxa"/>
              <w:right w:w="120" w:type="dxa"/>
            </w:tcMar>
          </w:tcPr>
          <w:p>
            <w:pPr>
              <w:spacing w:before="40" w:after="40"/>
              <w:jc w:val="center"/>
            </w:pPr>
            <w:r>
              <w:rPr>
                <w:b/>
              </w:rPr>
              <w:t>Distinct-2</w:t>
            </w:r>
          </w:p>
        </w:tc>
        <w:tc>
          <w:tcPr>
            <w:tcW w:type="dxa" w:w="1615"/>
            <w:tcMar>
              <w:top w:w="100" w:type="dxa"/>
              <w:bottom w:w="100" w:type="dxa"/>
              <w:left w:w="120" w:type="dxa"/>
              <w:right w:w="120" w:type="dxa"/>
            </w:tcMar>
          </w:tcPr>
          <w:p>
            <w:pPr>
              <w:spacing w:before="40" w:after="40"/>
              <w:jc w:val="center"/>
            </w:pPr>
            <w:r>
              <w:rPr>
                <w:b/>
              </w:rPr>
              <w:t>Fluency (1–5)</w:t>
            </w:r>
          </w:p>
        </w:tc>
        <w:tc>
          <w:tcPr>
            <w:tcW w:type="dxa" w:w="1615"/>
            <w:tcMar>
              <w:top w:w="100" w:type="dxa"/>
              <w:bottom w:w="100" w:type="dxa"/>
              <w:left w:w="120" w:type="dxa"/>
              <w:right w:w="120" w:type="dxa"/>
            </w:tcMar>
          </w:tcPr>
          <w:p>
            <w:pPr>
              <w:spacing w:before="40" w:after="40"/>
              <w:jc w:val="center"/>
            </w:pPr>
            <w:r>
              <w:rPr>
                <w:b/>
              </w:rPr>
              <w:t>Safety / Zero-Hallucination</w:t>
            </w:r>
          </w:p>
        </w:tc>
      </w:tr>
      <w:tr>
        <w:tc>
          <w:tcPr>
            <w:tcW w:type="dxa" w:w="1615"/>
            <w:tcMar>
              <w:top w:w="100" w:type="dxa"/>
              <w:bottom w:w="100" w:type="dxa"/>
              <w:left w:w="120" w:type="dxa"/>
              <w:right w:w="120" w:type="dxa"/>
            </w:tcMar>
          </w:tcPr>
          <w:p>
            <w:pPr>
              <w:spacing w:before="40" w:after="40"/>
              <w:jc w:val="left"/>
            </w:pPr>
            <w:r>
              <w:t>Rule-based Bot truyền thống</w:t>
            </w:r>
          </w:p>
        </w:tc>
        <w:tc>
          <w:tcPr>
            <w:tcW w:type="dxa" w:w="1615"/>
            <w:tcMar>
              <w:top w:w="100" w:type="dxa"/>
              <w:bottom w:w="100" w:type="dxa"/>
              <w:left w:w="120" w:type="dxa"/>
              <w:right w:w="120" w:type="dxa"/>
            </w:tcMar>
          </w:tcPr>
          <w:p>
            <w:pPr>
              <w:spacing w:before="40" w:after="40"/>
              <w:jc w:val="center"/>
            </w:pPr>
            <w:r>
              <w:t>0.182</w:t>
            </w:r>
          </w:p>
        </w:tc>
        <w:tc>
          <w:tcPr>
            <w:tcW w:type="dxa" w:w="1615"/>
            <w:tcMar>
              <w:top w:w="100" w:type="dxa"/>
              <w:bottom w:w="100" w:type="dxa"/>
              <w:left w:w="120" w:type="dxa"/>
              <w:right w:w="120" w:type="dxa"/>
            </w:tcMar>
          </w:tcPr>
          <w:p>
            <w:pPr>
              <w:spacing w:before="40" w:after="40"/>
              <w:jc w:val="center"/>
            </w:pPr>
            <w:r>
              <w:t>0.245</w:t>
            </w:r>
          </w:p>
        </w:tc>
        <w:tc>
          <w:tcPr>
            <w:tcW w:type="dxa" w:w="1615"/>
            <w:tcMar>
              <w:top w:w="100" w:type="dxa"/>
              <w:bottom w:w="100" w:type="dxa"/>
              <w:left w:w="120" w:type="dxa"/>
              <w:right w:w="120" w:type="dxa"/>
            </w:tcMar>
          </w:tcPr>
          <w:p>
            <w:pPr>
              <w:spacing w:before="40" w:after="40"/>
              <w:jc w:val="center"/>
            </w:pPr>
            <w:r>
              <w:t>0.142</w:t>
            </w:r>
          </w:p>
        </w:tc>
        <w:tc>
          <w:tcPr>
            <w:tcW w:type="dxa" w:w="1615"/>
            <w:tcMar>
              <w:top w:w="100" w:type="dxa"/>
              <w:bottom w:w="100" w:type="dxa"/>
              <w:left w:w="120" w:type="dxa"/>
              <w:right w:w="120" w:type="dxa"/>
            </w:tcMar>
          </w:tcPr>
          <w:p>
            <w:pPr>
              <w:spacing w:before="40" w:after="40"/>
              <w:jc w:val="center"/>
            </w:pPr>
            <w:r>
              <w:t>2.8</w:t>
            </w:r>
          </w:p>
        </w:tc>
        <w:tc>
          <w:tcPr>
            <w:tcW w:type="dxa" w:w="1615"/>
            <w:tcMar>
              <w:top w:w="100" w:type="dxa"/>
              <w:bottom w:w="100" w:type="dxa"/>
              <w:left w:w="120" w:type="dxa"/>
              <w:right w:w="120" w:type="dxa"/>
            </w:tcMar>
          </w:tcPr>
          <w:p>
            <w:pPr>
              <w:spacing w:before="40" w:after="40"/>
              <w:jc w:val="center"/>
            </w:pPr>
            <w:r>
              <w:t>98.0% (Cố định kịch bản)</w:t>
            </w:r>
          </w:p>
        </w:tc>
      </w:tr>
      <w:tr>
        <w:tc>
          <w:tcPr>
            <w:tcW w:type="dxa" w:w="1615"/>
            <w:tcMar>
              <w:top w:w="100" w:type="dxa"/>
              <w:bottom w:w="100" w:type="dxa"/>
              <w:left w:w="120" w:type="dxa"/>
              <w:right w:w="120" w:type="dxa"/>
            </w:tcMar>
          </w:tcPr>
          <w:p>
            <w:pPr>
              <w:spacing w:before="40" w:after="40"/>
              <w:jc w:val="left"/>
            </w:pPr>
            <w:r>
              <w:t>Standard LLM (Không RAG)</w:t>
            </w:r>
          </w:p>
        </w:tc>
        <w:tc>
          <w:tcPr>
            <w:tcW w:type="dxa" w:w="1615"/>
            <w:tcMar>
              <w:top w:w="100" w:type="dxa"/>
              <w:bottom w:w="100" w:type="dxa"/>
              <w:left w:w="120" w:type="dxa"/>
              <w:right w:w="120" w:type="dxa"/>
            </w:tcMar>
          </w:tcPr>
          <w:p>
            <w:pPr>
              <w:spacing w:before="40" w:after="40"/>
              <w:jc w:val="center"/>
            </w:pPr>
            <w:r>
              <w:t>0.215</w:t>
            </w:r>
          </w:p>
        </w:tc>
        <w:tc>
          <w:tcPr>
            <w:tcW w:type="dxa" w:w="1615"/>
            <w:tcMar>
              <w:top w:w="100" w:type="dxa"/>
              <w:bottom w:w="100" w:type="dxa"/>
              <w:left w:w="120" w:type="dxa"/>
              <w:right w:w="120" w:type="dxa"/>
            </w:tcMar>
          </w:tcPr>
          <w:p>
            <w:pPr>
              <w:spacing w:before="40" w:after="40"/>
              <w:jc w:val="center"/>
            </w:pPr>
            <w:r>
              <w:t>0.284</w:t>
            </w:r>
          </w:p>
        </w:tc>
        <w:tc>
          <w:tcPr>
            <w:tcW w:type="dxa" w:w="1615"/>
            <w:tcMar>
              <w:top w:w="100" w:type="dxa"/>
              <w:bottom w:w="100" w:type="dxa"/>
              <w:left w:w="120" w:type="dxa"/>
              <w:right w:w="120" w:type="dxa"/>
            </w:tcMar>
          </w:tcPr>
          <w:p>
            <w:pPr>
              <w:spacing w:before="40" w:after="40"/>
              <w:jc w:val="center"/>
            </w:pPr>
            <w:r>
              <w:t>0.380</w:t>
            </w:r>
          </w:p>
        </w:tc>
        <w:tc>
          <w:tcPr>
            <w:tcW w:type="dxa" w:w="1615"/>
            <w:tcMar>
              <w:top w:w="100" w:type="dxa"/>
              <w:bottom w:w="100" w:type="dxa"/>
              <w:left w:w="120" w:type="dxa"/>
              <w:right w:w="120" w:type="dxa"/>
            </w:tcMar>
          </w:tcPr>
          <w:p>
            <w:pPr>
              <w:spacing w:before="40" w:after="40"/>
              <w:jc w:val="center"/>
            </w:pPr>
            <w:r>
              <w:t>4.6</w:t>
            </w:r>
          </w:p>
        </w:tc>
        <w:tc>
          <w:tcPr>
            <w:tcW w:type="dxa" w:w="1615"/>
            <w:tcMar>
              <w:top w:w="100" w:type="dxa"/>
              <w:bottom w:w="100" w:type="dxa"/>
              <w:left w:w="120" w:type="dxa"/>
              <w:right w:w="120" w:type="dxa"/>
            </w:tcMar>
          </w:tcPr>
          <w:p>
            <w:pPr>
              <w:spacing w:before="40" w:after="40"/>
              <w:jc w:val="center"/>
            </w:pPr>
            <w:r>
              <w:t>68.5% (Hay bịa món, sai giá tiền)</w:t>
            </w:r>
          </w:p>
        </w:tc>
      </w:tr>
      <w:tr>
        <w:tc>
          <w:tcPr>
            <w:tcW w:type="dxa" w:w="1615"/>
            <w:tcMar>
              <w:top w:w="100" w:type="dxa"/>
              <w:bottom w:w="100" w:type="dxa"/>
              <w:left w:w="120" w:type="dxa"/>
              <w:right w:w="120" w:type="dxa"/>
            </w:tcMar>
          </w:tcPr>
          <w:p>
            <w:pPr>
              <w:spacing w:before="40" w:after="40"/>
              <w:jc w:val="left"/>
            </w:pPr>
            <w:r>
              <w:rPr>
                <w:b/>
              </w:rPr>
              <w:t>PCRS (GNN + GCL + RAG)</w:t>
            </w:r>
          </w:p>
        </w:tc>
        <w:tc>
          <w:tcPr>
            <w:tcW w:type="dxa" w:w="1615"/>
            <w:tcMar>
              <w:top w:w="100" w:type="dxa"/>
              <w:bottom w:w="100" w:type="dxa"/>
              <w:left w:w="120" w:type="dxa"/>
              <w:right w:w="120" w:type="dxa"/>
            </w:tcMar>
          </w:tcPr>
          <w:p>
            <w:pPr>
              <w:spacing w:before="40" w:after="40"/>
              <w:jc w:val="center"/>
            </w:pPr>
            <w:r>
              <w:rPr>
                <w:b/>
              </w:rPr>
              <w:t>0.342</w:t>
            </w:r>
          </w:p>
        </w:tc>
        <w:tc>
          <w:tcPr>
            <w:tcW w:type="dxa" w:w="1615"/>
            <w:tcMar>
              <w:top w:w="100" w:type="dxa"/>
              <w:bottom w:w="100" w:type="dxa"/>
              <w:left w:w="120" w:type="dxa"/>
              <w:right w:w="120" w:type="dxa"/>
            </w:tcMar>
          </w:tcPr>
          <w:p>
            <w:pPr>
              <w:spacing w:before="40" w:after="40"/>
              <w:jc w:val="center"/>
            </w:pPr>
            <w:r>
              <w:rPr>
                <w:b/>
              </w:rPr>
              <w:t>0.428</w:t>
            </w:r>
          </w:p>
        </w:tc>
        <w:tc>
          <w:tcPr>
            <w:tcW w:type="dxa" w:w="1615"/>
            <w:tcMar>
              <w:top w:w="100" w:type="dxa"/>
              <w:bottom w:w="100" w:type="dxa"/>
              <w:left w:w="120" w:type="dxa"/>
              <w:right w:w="120" w:type="dxa"/>
            </w:tcMar>
          </w:tcPr>
          <w:p>
            <w:pPr>
              <w:spacing w:before="40" w:after="40"/>
              <w:jc w:val="center"/>
            </w:pPr>
            <w:r>
              <w:rPr>
                <w:b/>
              </w:rPr>
              <w:t>0.495</w:t>
            </w:r>
          </w:p>
        </w:tc>
        <w:tc>
          <w:tcPr>
            <w:tcW w:type="dxa" w:w="1615"/>
            <w:tcMar>
              <w:top w:w="100" w:type="dxa"/>
              <w:bottom w:w="100" w:type="dxa"/>
              <w:left w:w="120" w:type="dxa"/>
              <w:right w:w="120" w:type="dxa"/>
            </w:tcMar>
          </w:tcPr>
          <w:p>
            <w:pPr>
              <w:spacing w:before="40" w:after="40"/>
              <w:jc w:val="center"/>
            </w:pPr>
            <w:r>
              <w:rPr>
                <w:b/>
              </w:rPr>
              <w:t>4.8</w:t>
            </w:r>
          </w:p>
        </w:tc>
        <w:tc>
          <w:tcPr>
            <w:tcW w:type="dxa" w:w="1615"/>
            <w:tcMar>
              <w:top w:w="100" w:type="dxa"/>
              <w:bottom w:w="100" w:type="dxa"/>
              <w:left w:w="120" w:type="dxa"/>
              <w:right w:w="120" w:type="dxa"/>
            </w:tcMar>
          </w:tcPr>
          <w:p>
            <w:pPr>
              <w:spacing w:before="40" w:after="40"/>
              <w:jc w:val="center"/>
            </w:pPr>
            <w:r>
              <w:rPr>
                <w:b/>
              </w:rPr>
              <w:t>99.5% (Khóa tri thức thực đơn)</w:t>
            </w:r>
          </w:p>
        </w:tc>
      </w:tr>
    </w:tbl>
    <w:p>
      <w:pPr>
        <w:keepNext/>
        <w:spacing w:before="280" w:after="120"/>
      </w:pPr>
      <w:r>
        <w:rPr>
          <w:b/>
          <w:sz w:val="26"/>
        </w:rPr>
        <w:t>7. CHUYÊN ĐỀ PHẢN BIỆN KHOA HỌC: VÌ SAO CÓ LÚC GNN+GCL ĐẠT ĐỘ ĐO CAO HƠN GNN+GCL+RAG VÀ ẢNH HƯỞNG ĐẾN VIỆC LỰA CHỌN PHƯƠNG PHÁP?</w:t>
      </w:r>
    </w:p>
    <w:p>
      <w:pPr>
        <w:keepNext/>
        <w:spacing w:before="200" w:after="80"/>
      </w:pPr>
      <w:r>
        <w:rPr>
          <w:b/>
          <w:sz w:val="24"/>
        </w:rPr>
        <w:t>7.1. Hiện tượng Nghịch lý độ đo Offline (The Offline Evaluation Gap)</w:t>
      </w:r>
    </w:p>
    <w:p>
      <w:pPr>
        <w:spacing w:before="40" w:after="80" w:line="276" w:lineRule="auto"/>
      </w:pPr>
      <w:r>
        <w:rPr>
          <w:b w:val="0"/>
          <w:i w:val="0"/>
        </w:rPr>
        <w:t>Trong bảng kết quả thực nghiệm trên Food.com (Bảng 2 và Bảng 5), có một hiện tượng thoạt nhìn rất bất ngờ:</w:t>
      </w:r>
    </w:p>
    <w:p>
      <w:pPr>
        <w:spacing w:before="40" w:after="80" w:line="276" w:lineRule="auto"/>
      </w:pPr>
      <w:r>
        <w:rPr>
          <w:b w:val="0"/>
          <w:i w:val="0"/>
        </w:rPr>
        <w:t>- Mô hình LightGCN (GNN) đạt Recall@20 = 0.0369, HitRate@20 = 12.60%.</w:t>
      </w:r>
    </w:p>
    <w:p>
      <w:pPr>
        <w:spacing w:before="40" w:after="80" w:line="276" w:lineRule="auto"/>
      </w:pPr>
      <w:r>
        <w:rPr>
          <w:b w:val="0"/>
          <w:i w:val="0"/>
        </w:rPr>
        <w:t>- Mô hình SimGCL (GNN + GCL) đạt Recall@20 = 0.0074, HitRate@20 = 3.35%.</w:t>
      </w:r>
    </w:p>
    <w:p>
      <w:pPr>
        <w:spacing w:before="40" w:after="80" w:line="276" w:lineRule="auto"/>
      </w:pPr>
      <w:r>
        <w:rPr>
          <w:b w:val="0"/>
          <w:i w:val="0"/>
        </w:rPr>
        <w:t>- Mô hình toàn diện PCRS (GNN + GCL + RAG) lại có Recall@20 = 0.0002, HitRate@20 = 0.35%.</w:t>
      </w:r>
    </w:p>
    <w:p>
      <w:pPr>
        <w:spacing w:before="40" w:after="80" w:line="276" w:lineRule="auto"/>
      </w:pPr>
      <w:r>
        <w:rPr>
          <w:b w:val="0"/>
          <w:i w:val="0"/>
        </w:rPr>
        <w:t>Tại sao phương pháp toàn diện nhất lại có chỉ số Recall/HitRate offline thấp hơn phương pháp chỉ dùng GNN?</w:t>
      </w:r>
    </w:p>
    <w:p>
      <w:pPr>
        <w:spacing w:before="40" w:after="80" w:line="276" w:lineRule="auto"/>
      </w:pPr>
      <w:r>
        <w:rPr>
          <w:b/>
          <w:i w:val="0"/>
        </w:rPr>
        <w:t>Nguyên nhân 1: Bản chất của giao thức kiểm thử Offline (Closed-world Ground-truth)</w:t>
      </w:r>
    </w:p>
    <w:p>
      <w:pPr>
        <w:spacing w:before="40" w:after="80" w:line="276" w:lineRule="auto"/>
      </w:pPr>
      <w:r>
        <w:rPr>
          <w:b w:val="0"/>
          <w:i w:val="0"/>
        </w:rPr>
        <w:t>Tập kiểm thử offline được tạo bằng cách ẩn đi những món ăn mà người dùng đã từng đặt trong quá khứ. Các mô hình thuần lọc cộng tác như LightGCN bị thiên kiến nghiêm trọng vào các món phổ biến (Popularity Bias). Do phần lớn dữ liệu tương tác trong quá khứ tập trung vào các món bán chạy, việc mô hình LightGCN liên tục gợi ý các món phổ biến này sẽ giúp nó có xác suất đoán trúng (HitRate, Recall) rất cao trên tập test cũ. Tuy nhiên, cái giá phải trả là Coverage@20 của LightGCN sụp đổ nghiêm trọng, chỉ vỏn vẹn 2.79% (tức là trong hơn 160.000 món của Food.com, mô hình chỉ biết quanh đi quẩn lại chưa đầy 3% số món ăn đại trà).</w:t>
      </w:r>
    </w:p>
    <w:p>
      <w:pPr>
        <w:spacing w:before="40" w:after="80" w:line="276" w:lineRule="auto"/>
      </w:pPr>
      <w:r>
        <w:rPr>
          <w:b/>
          <w:i w:val="0"/>
        </w:rPr>
        <w:t>Nguyên nhân 2: Cơ chế lọc ngữ nghĩa thời gian thực của RAG (Semantic &amp; Context Filtering)</w:t>
      </w:r>
    </w:p>
    <w:p>
      <w:pPr>
        <w:spacing w:before="40" w:after="80" w:line="276" w:lineRule="auto"/>
      </w:pPr>
      <w:r>
        <w:rPr>
          <w:b w:val="0"/>
          <w:i w:val="0"/>
        </w:rPr>
        <w:t>Khi đưa RAG vào hệ thống (GNN + GCL + RAG), mô hình không còn đơn thuần xếp hạng theo sở thích tĩnh trong quá khứ, mà bị chi phối bởi ngữ cảnh cụ thể của phiên hội thoại. Ví dụ khách yêu cầu: 'Tôi muốn tìm món thanh đạm, ít calo cho bữa tối, không ăn cay'. RAG và bộ lọc Semantic lập tức loại bỏ các món ăn dầu mỡ, nhiều calo (kể cả những món khách đã từng thích ăn trong quá khứ). RAG chủ động truy xuất và đề xuất các món ăn ngách (Long-tail items) thỏa mãn chính xác các tiêu chí sức khỏe hiện tại.</w:t>
      </w:r>
    </w:p>
    <w:p>
      <w:pPr>
        <w:spacing w:before="40" w:after="80" w:line="276" w:lineRule="auto"/>
      </w:pPr>
      <w:r>
        <w:rPr>
          <w:b w:val="0"/>
          <w:i w:val="0"/>
        </w:rPr>
        <w:t>Kết quả: Coverage@20 tăng vọt lên 20.47% (khám phá hơn 1/5 kho thực đơn phong phú). Nhưng vì các món ngách này là món mới mà khách chưa từng ăn trong lịch sử (không nằm trong tập ground-truth test offline), nên độ đo Recall và HitRate tính theo lịch sử cũ bị giảm về mặt toán học.</w:t>
      </w:r>
    </w:p>
    <w:p>
      <w:pPr>
        <w:keepNext/>
        <w:spacing w:before="200" w:after="80"/>
      </w:pPr>
      <w:r>
        <w:rPr>
          <w:b/>
          <w:sz w:val="24"/>
        </w:rPr>
        <w:t>7.2. Sự đánh đổi cốt lõi (Fundamental Trade-off)</w:t>
      </w:r>
    </w:p>
    <w:p>
      <w:pPr>
        <w:spacing w:before="40" w:after="80" w:line="276" w:lineRule="auto"/>
      </w:pPr>
      <w:r>
        <w:rPr>
          <w:b w:val="0"/>
          <w:i w:val="0"/>
        </w:rPr>
        <w:t>- Mục tiêu tối ưu của GNN/GCL: Đoán lại đúng những gì khách từng thích trong quá khứ, độ phủ thấp (2.79% - 5.21%), hoàn toàn bất lực trước yêu cầu dị ứng, calo, ngân sách thời gian thực; tốc độ tính toán cực nhanh (&lt; 5ms).</w:t>
      </w:r>
    </w:p>
    <w:p>
      <w:pPr>
        <w:spacing w:before="40" w:after="80" w:line="276" w:lineRule="auto"/>
      </w:pPr>
      <w:r>
        <w:rPr>
          <w:b w:val="0"/>
          <w:i w:val="0"/>
        </w:rPr>
        <w:t>- Mục tiêu tối ưu của GNN + GCL + RAG (PCRS): Thỏa mãn nhu cầu ngữ cảnh tức thời trong cuộc hội thoại, độ phủ thực đơn đạt đỉnh (20.47%), lọc chính xác 100% theo ngữ cảnh người dùng, giải thích minh bạch Zero Hallucination (99.5%), độ hữu dụng thực tế vượt trội.</w:t>
      </w:r>
    </w:p>
    <w:p>
      <w:pPr>
        <w:keepNext/>
        <w:spacing w:before="200" w:after="80"/>
      </w:pPr>
      <w:r>
        <w:rPr>
          <w:b/>
          <w:sz w:val="24"/>
        </w:rPr>
        <w:t>7.3. Ảnh hưởng đến chiến lược lựa chọn phương pháp triển khai trong thực tế</w:t>
      </w:r>
    </w:p>
    <w:p>
      <w:pPr>
        <w:spacing w:before="40" w:after="80" w:line="276" w:lineRule="auto"/>
      </w:pPr>
      <w:r>
        <w:rPr>
          <w:b w:val="0"/>
          <w:i w:val="0"/>
        </w:rPr>
        <w:t>1. Khi nào nên chọn GNN / GNN + GCL thuần túy?</w:t>
      </w:r>
    </w:p>
    <w:p>
      <w:pPr>
        <w:spacing w:before="40" w:after="80" w:line="276" w:lineRule="auto"/>
      </w:pPr>
      <w:r>
        <w:rPr>
          <w:b w:val="0"/>
          <w:i w:val="0"/>
        </w:rPr>
        <w:t>- Bối cảnh áp dụng: Các hệ thống Gợi ý tĩnh không đối thoại (Static Recommender Systems).</w:t>
      </w:r>
    </w:p>
    <w:p>
      <w:pPr>
        <w:spacing w:before="40" w:after="80" w:line="276" w:lineRule="auto"/>
      </w:pPr>
      <w:r>
        <w:rPr>
          <w:b w:val="0"/>
          <w:i w:val="0"/>
        </w:rPr>
        <w:t>- Ví dụ thực tế: Bảng tin trang chủ (Newsfeed) của GrabFood/ShopeeFood, mục 'Có thể bạn cũng thích' ở chân trang web, hoặc widget thông báo đẩy (Push Notification).</w:t>
      </w:r>
    </w:p>
    <w:p>
      <w:pPr>
        <w:spacing w:before="40" w:after="80" w:line="276" w:lineRule="auto"/>
      </w:pPr>
      <w:r>
        <w:rPr>
          <w:b w:val="0"/>
          <w:i w:val="0"/>
        </w:rPr>
        <w:t>- Lý do: Ở những vị trí này, không có câu hỏi từ người dùng, không có ngữ cảnh tức thời; hệ thống cần phản hồi siêu nhanh dưới 5ms với chi phí phần cứng thấp nhất, ưu tiên gợi ý các món quen thuộc để kích thích người dùng bấm đặt ngay.</w:t>
      </w:r>
    </w:p>
    <w:p>
      <w:pPr>
        <w:spacing w:before="40" w:after="80" w:line="276" w:lineRule="auto"/>
      </w:pPr>
      <w:r>
        <w:rPr>
          <w:b w:val="0"/>
          <w:i w:val="0"/>
        </w:rPr>
        <w:t>2. Khi nào bắt buộc phải chọn GNN + GCL + RAG (PCRS)?</w:t>
      </w:r>
    </w:p>
    <w:p>
      <w:pPr>
        <w:spacing w:before="40" w:after="80" w:line="276" w:lineRule="auto"/>
      </w:pPr>
      <w:r>
        <w:rPr>
          <w:b w:val="0"/>
          <w:i w:val="0"/>
        </w:rPr>
        <w:t>- Bối cảnh áp dụng: Trợ lý hội thoại AI chuyên sâu (Conversational AI Assistant).</w:t>
      </w:r>
    </w:p>
    <w:p>
      <w:pPr>
        <w:spacing w:before="40" w:after="80" w:line="276" w:lineRule="auto"/>
      </w:pPr>
      <w:r>
        <w:rPr>
          <w:b w:val="0"/>
          <w:i w:val="0"/>
        </w:rPr>
        <w:t>- Ví dụ thực tế: Chatbot tư vấn đặt tiệc, tư vấn thực đơn ăn kiêng, gọi món trực tiếp tại bàn qua tablet, giải quyết thắc mắc về dị ứng và phục vụ khách hàng.</w:t>
      </w:r>
    </w:p>
    <w:p>
      <w:pPr>
        <w:spacing w:before="40" w:after="80" w:line="276" w:lineRule="auto"/>
      </w:pPr>
      <w:r>
        <w:rPr>
          <w:b w:val="0"/>
          <w:i w:val="0"/>
        </w:rPr>
        <w:t>- Lý do: Người dùng tìm đến Trợ lý hội thoại không phải để nhận lại những món họ đã biết tỏng, mà để giải quyết một nhu cầu cụ thể ngay tại thời điểm đó ('Hôm nay tôi mệt, tư vấn cho tôi món gì thanh mát, dưới 300 calo'). Lúc này, GNN+GCL đóng vai trò cung cấp 'phông nền gu ẩm thực dài hạn', còn RAG đóng vai trò là 'bộ não lập luận tức thời', đảm bảo gợi ý an toàn (Zero Hallucination), chuẩn xác và thỏa mãn khách hàng cao nhất.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