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82B18A" w14:textId="77777777" w:rsidR="00731A1C" w:rsidRDefault="00731A1C" w:rsidP="00731A1C">
      <w:pPr>
        <w:jc w:val="center"/>
        <w:rPr>
          <w:rFonts w:hint="eastAsia"/>
        </w:rPr>
      </w:pPr>
      <w:r>
        <w:rPr>
          <w:rFonts w:hint="eastAsia"/>
        </w:rPr>
        <w:t>Supplementary Document</w:t>
      </w:r>
    </w:p>
    <w:p w14:paraId="31E1F80A" w14:textId="77777777" w:rsidR="00731A1C" w:rsidRDefault="00731A1C" w:rsidP="00731A1C">
      <w:pPr>
        <w:jc w:val="right"/>
        <w:rPr>
          <w:rFonts w:hint="eastAsia"/>
        </w:rPr>
      </w:pPr>
      <w:r>
        <w:rPr>
          <w:rFonts w:hint="eastAsia"/>
        </w:rPr>
        <w:t>Zhaoyang Gu</w:t>
      </w:r>
    </w:p>
    <w:p w14:paraId="44F569AE" w14:textId="77777777" w:rsidR="00731A1C" w:rsidRDefault="00731A1C" w:rsidP="00731A1C">
      <w:pPr>
        <w:jc w:val="right"/>
        <w:rPr>
          <w:rFonts w:hint="eastAsia"/>
        </w:rPr>
      </w:pPr>
      <w:r>
        <w:rPr>
          <w:rFonts w:hint="eastAsia"/>
        </w:rPr>
        <w:t>STAT617</w:t>
      </w:r>
    </w:p>
    <w:p w14:paraId="15E40E15" w14:textId="77777777" w:rsidR="00731A1C" w:rsidRDefault="00731A1C" w:rsidP="00731A1C">
      <w:pPr>
        <w:jc w:val="right"/>
        <w:rPr>
          <w:rFonts w:hint="eastAsia"/>
        </w:rPr>
      </w:pPr>
      <w:r>
        <w:rPr>
          <w:rFonts w:hint="eastAsia"/>
        </w:rPr>
        <w:t>11/2/2020</w:t>
      </w:r>
    </w:p>
    <w:p w14:paraId="68FCF53F" w14:textId="77777777" w:rsidR="00731A1C" w:rsidRPr="00294424" w:rsidRDefault="00731A1C" w:rsidP="00731A1C">
      <w:pPr>
        <w:rPr>
          <w:rFonts w:hint="eastAsia"/>
          <w:b/>
        </w:rPr>
      </w:pPr>
      <w:r>
        <w:rPr>
          <w:rFonts w:hint="eastAsia"/>
          <w:b/>
        </w:rPr>
        <w:t xml:space="preserve">Figures: </w:t>
      </w:r>
    </w:p>
    <w:p w14:paraId="4B5965E0" w14:textId="77777777" w:rsidR="00731A1C" w:rsidRDefault="00731A1C" w:rsidP="00731A1C">
      <w:pPr>
        <w:jc w:val="center"/>
        <w:rPr>
          <w:rFonts w:hint="eastAsia"/>
        </w:rPr>
      </w:pPr>
    </w:p>
    <w:p w14:paraId="3FA6231C" w14:textId="77777777" w:rsidR="00731A1C" w:rsidRDefault="00731A1C" w:rsidP="00731A1C">
      <w:pPr>
        <w:jc w:val="center"/>
        <w:rPr>
          <w:rFonts w:hint="eastAsia"/>
        </w:rPr>
      </w:pPr>
      <w:r w:rsidRPr="00294424">
        <w:drawing>
          <wp:inline distT="0" distB="0" distL="0" distR="0" wp14:anchorId="5A587192" wp14:editId="0E09D12C">
            <wp:extent cx="4088765" cy="987580"/>
            <wp:effectExtent l="0" t="0" r="63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02115" cy="99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DAFC1" w14:textId="77777777" w:rsidR="00731A1C" w:rsidRDefault="00731A1C" w:rsidP="00731A1C">
      <w:pPr>
        <w:jc w:val="center"/>
        <w:rPr>
          <w:rFonts w:hint="eastAsia"/>
          <w:b/>
        </w:rPr>
      </w:pPr>
      <w:r>
        <w:rPr>
          <w:rFonts w:hint="eastAsia"/>
          <w:b/>
        </w:rPr>
        <w:t xml:space="preserve">Figure 1. Cumulative variance explained by principle components </w:t>
      </w:r>
    </w:p>
    <w:p w14:paraId="336C5D00" w14:textId="77777777" w:rsidR="00731A1C" w:rsidRDefault="00731A1C" w:rsidP="00731A1C">
      <w:pPr>
        <w:jc w:val="center"/>
        <w:rPr>
          <w:rFonts w:hint="eastAsia"/>
          <w:b/>
        </w:rPr>
      </w:pPr>
    </w:p>
    <w:p w14:paraId="5F389354" w14:textId="77777777" w:rsidR="00731A1C" w:rsidRDefault="00731A1C" w:rsidP="00731A1C">
      <w:pPr>
        <w:jc w:val="center"/>
        <w:rPr>
          <w:rFonts w:hint="eastAsia"/>
          <w:b/>
        </w:rPr>
      </w:pPr>
    </w:p>
    <w:p w14:paraId="1878DE8D" w14:textId="77777777" w:rsidR="00731A1C" w:rsidRDefault="00731A1C" w:rsidP="00731A1C">
      <w:pPr>
        <w:jc w:val="center"/>
        <w:rPr>
          <w:rFonts w:hint="eastAsia"/>
          <w:b/>
        </w:rPr>
      </w:pPr>
      <w:r w:rsidRPr="00294424">
        <w:rPr>
          <w:b/>
        </w:rPr>
        <w:drawing>
          <wp:inline distT="0" distB="0" distL="0" distR="0" wp14:anchorId="29AA4460" wp14:editId="040DE3FB">
            <wp:extent cx="4177665" cy="183888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85385" cy="18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E8350" w14:textId="77777777" w:rsidR="00731A1C" w:rsidRDefault="00731A1C" w:rsidP="00731A1C">
      <w:pPr>
        <w:jc w:val="center"/>
        <w:rPr>
          <w:rFonts w:hint="eastAsia"/>
          <w:b/>
        </w:rPr>
      </w:pPr>
      <w:r>
        <w:rPr>
          <w:rFonts w:hint="eastAsia"/>
          <w:b/>
        </w:rPr>
        <w:t>Figure 2. report of QDA classification on original quality scores</w:t>
      </w:r>
    </w:p>
    <w:p w14:paraId="120087D4" w14:textId="77777777" w:rsidR="00731A1C" w:rsidRDefault="00731A1C" w:rsidP="00731A1C">
      <w:pPr>
        <w:jc w:val="center"/>
        <w:rPr>
          <w:rFonts w:hint="eastAsia"/>
          <w:b/>
        </w:rPr>
      </w:pPr>
    </w:p>
    <w:p w14:paraId="39679BEB" w14:textId="77777777" w:rsidR="00731A1C" w:rsidRDefault="00731A1C" w:rsidP="00731A1C">
      <w:pPr>
        <w:jc w:val="center"/>
        <w:rPr>
          <w:rFonts w:hint="eastAsia"/>
          <w:b/>
        </w:rPr>
      </w:pPr>
      <w:r w:rsidRPr="00294424">
        <w:rPr>
          <w:b/>
        </w:rPr>
        <w:drawing>
          <wp:inline distT="0" distB="0" distL="0" distR="0" wp14:anchorId="23EFC424" wp14:editId="40445625">
            <wp:extent cx="4546600" cy="2984500"/>
            <wp:effectExtent l="0" t="0" r="0" b="12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660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56049" w14:textId="77777777" w:rsidR="00731A1C" w:rsidRDefault="00731A1C" w:rsidP="00731A1C">
      <w:pPr>
        <w:jc w:val="center"/>
        <w:rPr>
          <w:rFonts w:hint="eastAsia"/>
          <w:b/>
        </w:rPr>
      </w:pPr>
      <w:r>
        <w:rPr>
          <w:rFonts w:hint="eastAsia"/>
          <w:b/>
        </w:rPr>
        <w:t>Figure 3. Confusion matrix of QDA classification on original quality scores</w:t>
      </w:r>
    </w:p>
    <w:p w14:paraId="52DBA929" w14:textId="77777777" w:rsidR="00731A1C" w:rsidRDefault="00731A1C" w:rsidP="00731A1C">
      <w:pPr>
        <w:jc w:val="center"/>
        <w:rPr>
          <w:rFonts w:hint="eastAsia"/>
          <w:b/>
        </w:rPr>
      </w:pPr>
      <w:r w:rsidRPr="000415E2">
        <w:rPr>
          <w:b/>
        </w:rPr>
        <w:lastRenderedPageBreak/>
        <w:drawing>
          <wp:inline distT="0" distB="0" distL="0" distR="0" wp14:anchorId="18A9A4B5" wp14:editId="3F20705F">
            <wp:extent cx="3936365" cy="1753242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8215" cy="1754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55F2A" w14:textId="77777777" w:rsidR="00731A1C" w:rsidRDefault="00731A1C" w:rsidP="00731A1C">
      <w:pPr>
        <w:jc w:val="center"/>
        <w:rPr>
          <w:rFonts w:hint="eastAsia"/>
          <w:b/>
        </w:rPr>
      </w:pPr>
      <w:r>
        <w:rPr>
          <w:rFonts w:hint="eastAsia"/>
          <w:b/>
        </w:rPr>
        <w:t>Figure 4. report of LDA classification on original quality scores</w:t>
      </w:r>
    </w:p>
    <w:p w14:paraId="13509CDC" w14:textId="77777777" w:rsidR="00731A1C" w:rsidRDefault="00731A1C" w:rsidP="00731A1C">
      <w:pPr>
        <w:jc w:val="center"/>
        <w:rPr>
          <w:rFonts w:hint="eastAsia"/>
          <w:b/>
        </w:rPr>
      </w:pPr>
    </w:p>
    <w:p w14:paraId="169E6C28" w14:textId="77777777" w:rsidR="00731A1C" w:rsidRDefault="00731A1C" w:rsidP="00731A1C">
      <w:pPr>
        <w:jc w:val="center"/>
        <w:rPr>
          <w:rFonts w:hint="eastAsia"/>
          <w:b/>
        </w:rPr>
      </w:pPr>
      <w:r w:rsidRPr="000415E2">
        <w:rPr>
          <w:b/>
        </w:rPr>
        <w:drawing>
          <wp:inline distT="0" distB="0" distL="0" distR="0" wp14:anchorId="5A83C454" wp14:editId="0C0F9FDD">
            <wp:extent cx="4864100" cy="3060700"/>
            <wp:effectExtent l="0" t="0" r="12700" b="127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410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7F1E7" w14:textId="4E9EFDB4" w:rsidR="00731A1C" w:rsidRDefault="005F53B3" w:rsidP="00731A1C">
      <w:pPr>
        <w:jc w:val="center"/>
        <w:rPr>
          <w:rFonts w:hint="eastAsia"/>
          <w:b/>
        </w:rPr>
      </w:pPr>
      <w:r>
        <w:rPr>
          <w:rFonts w:hint="eastAsia"/>
          <w:b/>
        </w:rPr>
        <w:t>Figure 5.</w:t>
      </w:r>
      <w:r w:rsidR="00731A1C">
        <w:rPr>
          <w:rFonts w:hint="eastAsia"/>
          <w:b/>
        </w:rPr>
        <w:t xml:space="preserve"> Confusion matrix of </w:t>
      </w:r>
      <w:r>
        <w:rPr>
          <w:rFonts w:hint="eastAsia"/>
          <w:b/>
        </w:rPr>
        <w:t>L</w:t>
      </w:r>
      <w:bookmarkStart w:id="0" w:name="_GoBack"/>
      <w:bookmarkEnd w:id="0"/>
      <w:r w:rsidR="00731A1C">
        <w:rPr>
          <w:rFonts w:hint="eastAsia"/>
          <w:b/>
        </w:rPr>
        <w:t>DA classification on original quality scores</w:t>
      </w:r>
    </w:p>
    <w:p w14:paraId="03F80DAD" w14:textId="77777777" w:rsidR="00731A1C" w:rsidRDefault="00731A1C" w:rsidP="00731A1C">
      <w:pPr>
        <w:jc w:val="center"/>
        <w:rPr>
          <w:rFonts w:hint="eastAsia"/>
          <w:b/>
        </w:rPr>
      </w:pPr>
    </w:p>
    <w:p w14:paraId="5E3168C2" w14:textId="77777777" w:rsidR="00731A1C" w:rsidRDefault="00731A1C" w:rsidP="00731A1C">
      <w:pPr>
        <w:jc w:val="center"/>
        <w:rPr>
          <w:rFonts w:hint="eastAsia"/>
          <w:b/>
        </w:rPr>
      </w:pPr>
    </w:p>
    <w:p w14:paraId="288CBC2F" w14:textId="77777777" w:rsidR="00731A1C" w:rsidRDefault="00731A1C" w:rsidP="00731A1C">
      <w:pPr>
        <w:jc w:val="center"/>
        <w:rPr>
          <w:rFonts w:hint="eastAsia"/>
          <w:b/>
        </w:rPr>
      </w:pPr>
      <w:r w:rsidRPr="004F1E67">
        <w:rPr>
          <w:b/>
        </w:rPr>
        <w:drawing>
          <wp:inline distT="0" distB="0" distL="0" distR="0" wp14:anchorId="4E74907D" wp14:editId="68D7F5E2">
            <wp:extent cx="5943600" cy="5703570"/>
            <wp:effectExtent l="0" t="0" r="0" b="1143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0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C2B85" w14:textId="77777777" w:rsidR="00731A1C" w:rsidRDefault="00731A1C" w:rsidP="00731A1C">
      <w:pPr>
        <w:jc w:val="center"/>
        <w:rPr>
          <w:rFonts w:hint="eastAsia"/>
          <w:b/>
        </w:rPr>
      </w:pPr>
      <w:r>
        <w:rPr>
          <w:rFonts w:hint="eastAsia"/>
          <w:b/>
        </w:rPr>
        <w:t xml:space="preserve">Figure 6. </w:t>
      </w:r>
      <w:r>
        <w:rPr>
          <w:b/>
        </w:rPr>
        <w:t>Pair plots</w:t>
      </w:r>
      <w:r>
        <w:rPr>
          <w:rFonts w:hint="eastAsia"/>
          <w:b/>
        </w:rPr>
        <w:t xml:space="preserve"> after re-coding </w:t>
      </w:r>
      <w:r>
        <w:rPr>
          <w:b/>
        </w:rPr>
        <w:t>the</w:t>
      </w:r>
      <w:r>
        <w:rPr>
          <w:rFonts w:hint="eastAsia"/>
          <w:b/>
        </w:rPr>
        <w:t xml:space="preserve"> quality variable</w:t>
      </w:r>
    </w:p>
    <w:p w14:paraId="65BE5BFD" w14:textId="77777777" w:rsidR="00731A1C" w:rsidRDefault="00731A1C" w:rsidP="00731A1C">
      <w:pPr>
        <w:jc w:val="center"/>
        <w:rPr>
          <w:rFonts w:hint="eastAsia"/>
          <w:b/>
        </w:rPr>
      </w:pPr>
    </w:p>
    <w:p w14:paraId="52DBEE79" w14:textId="77777777" w:rsidR="00731A1C" w:rsidRDefault="00731A1C" w:rsidP="00731A1C">
      <w:pPr>
        <w:jc w:val="center"/>
        <w:rPr>
          <w:rFonts w:hint="eastAsia"/>
          <w:b/>
        </w:rPr>
      </w:pPr>
    </w:p>
    <w:p w14:paraId="31064CD5" w14:textId="77777777" w:rsidR="004F1E67" w:rsidRDefault="004F1E67" w:rsidP="00294424">
      <w:pPr>
        <w:jc w:val="center"/>
        <w:rPr>
          <w:rFonts w:hint="eastAsia"/>
          <w:b/>
        </w:rPr>
      </w:pPr>
    </w:p>
    <w:p w14:paraId="59BE6783" w14:textId="77777777" w:rsidR="004F1E67" w:rsidRDefault="004F1E67" w:rsidP="00294424">
      <w:pPr>
        <w:jc w:val="center"/>
        <w:rPr>
          <w:rFonts w:hint="eastAsia"/>
          <w:b/>
        </w:rPr>
      </w:pPr>
    </w:p>
    <w:p w14:paraId="7895E826" w14:textId="77777777" w:rsidR="004F1E67" w:rsidRDefault="004F1E67" w:rsidP="00294424">
      <w:pPr>
        <w:jc w:val="center"/>
        <w:rPr>
          <w:rFonts w:hint="eastAsia"/>
          <w:b/>
        </w:rPr>
      </w:pPr>
    </w:p>
    <w:p w14:paraId="29F7F8A9" w14:textId="77777777" w:rsidR="004F1E67" w:rsidRDefault="004F1E67" w:rsidP="00294424">
      <w:pPr>
        <w:jc w:val="center"/>
        <w:rPr>
          <w:rFonts w:hint="eastAsia"/>
          <w:b/>
        </w:rPr>
      </w:pPr>
    </w:p>
    <w:p w14:paraId="290B32CE" w14:textId="77777777" w:rsidR="004F1E67" w:rsidRDefault="004F1E67" w:rsidP="00294424">
      <w:pPr>
        <w:jc w:val="center"/>
        <w:rPr>
          <w:rFonts w:hint="eastAsia"/>
          <w:b/>
        </w:rPr>
      </w:pPr>
    </w:p>
    <w:p w14:paraId="2DA8C049" w14:textId="77777777" w:rsidR="004F1E67" w:rsidRDefault="004F1E67" w:rsidP="00294424">
      <w:pPr>
        <w:jc w:val="center"/>
        <w:rPr>
          <w:rFonts w:hint="eastAsia"/>
          <w:b/>
        </w:rPr>
      </w:pPr>
    </w:p>
    <w:p w14:paraId="3DE573E1" w14:textId="77777777" w:rsidR="004F1E67" w:rsidRDefault="004F1E67" w:rsidP="00294424">
      <w:pPr>
        <w:jc w:val="center"/>
        <w:rPr>
          <w:rFonts w:hint="eastAsia"/>
          <w:b/>
        </w:rPr>
      </w:pPr>
    </w:p>
    <w:p w14:paraId="269B63E5" w14:textId="77777777" w:rsidR="004F1E67" w:rsidRDefault="004F1E67" w:rsidP="00294424">
      <w:pPr>
        <w:jc w:val="center"/>
        <w:rPr>
          <w:rFonts w:hint="eastAsia"/>
          <w:b/>
        </w:rPr>
      </w:pPr>
    </w:p>
    <w:p w14:paraId="325403E9" w14:textId="77777777" w:rsidR="004F1E67" w:rsidRDefault="004F1E67" w:rsidP="00294424">
      <w:pPr>
        <w:jc w:val="center"/>
        <w:rPr>
          <w:rFonts w:hint="eastAsia"/>
          <w:b/>
        </w:rPr>
      </w:pPr>
    </w:p>
    <w:p w14:paraId="280A7FE1" w14:textId="77777777" w:rsidR="00731A1C" w:rsidRPr="00294424" w:rsidRDefault="00731A1C" w:rsidP="004F1E67">
      <w:pPr>
        <w:rPr>
          <w:rFonts w:hint="eastAsia"/>
          <w:b/>
        </w:rPr>
      </w:pPr>
    </w:p>
    <w:sectPr w:rsidR="00731A1C" w:rsidRPr="00294424" w:rsidSect="00C309B5">
      <w:pgSz w:w="12240" w:h="15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0BD"/>
    <w:rsid w:val="000415E2"/>
    <w:rsid w:val="002940BD"/>
    <w:rsid w:val="00294424"/>
    <w:rsid w:val="004F1E67"/>
    <w:rsid w:val="005F53B3"/>
    <w:rsid w:val="0066146A"/>
    <w:rsid w:val="00731A1C"/>
    <w:rsid w:val="00A11E01"/>
    <w:rsid w:val="00B628DF"/>
    <w:rsid w:val="00C309B5"/>
    <w:rsid w:val="00E76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70B9F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294424"/>
  </w:style>
  <w:style w:type="character" w:customStyle="1" w:styleId="DateChar">
    <w:name w:val="Date Char"/>
    <w:basedOn w:val="DefaultParagraphFont"/>
    <w:link w:val="Date"/>
    <w:uiPriority w:val="99"/>
    <w:semiHidden/>
    <w:rsid w:val="00294424"/>
  </w:style>
  <w:style w:type="character" w:customStyle="1" w:styleId="VerbatimChar">
    <w:name w:val="Verbatim Char"/>
    <w:basedOn w:val="DefaultParagraphFont"/>
    <w:link w:val="SourceCode"/>
    <w:rsid w:val="00731A1C"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rsid w:val="00731A1C"/>
    <w:pPr>
      <w:wordWrap w:val="0"/>
      <w:spacing w:before="180" w:after="180"/>
    </w:pPr>
    <w:rPr>
      <w:rFonts w:ascii="Consolas" w:hAnsi="Consolas"/>
      <w:sz w:val="22"/>
    </w:rPr>
  </w:style>
  <w:style w:type="character" w:customStyle="1" w:styleId="CharTok">
    <w:name w:val="CharTok"/>
    <w:basedOn w:val="VerbatimChar"/>
    <w:rsid w:val="00731A1C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sid w:val="00731A1C"/>
    <w:rPr>
      <w:rFonts w:ascii="Consolas" w:hAnsi="Consolas"/>
      <w:color w:val="4070A0"/>
      <w:sz w:val="22"/>
    </w:rPr>
  </w:style>
  <w:style w:type="character" w:customStyle="1" w:styleId="NormalTok">
    <w:name w:val="NormalTok"/>
    <w:basedOn w:val="VerbatimChar"/>
    <w:rsid w:val="00731A1C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74</Words>
  <Characters>427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Zhaoyang Gu</dc:creator>
  <cp:keywords/>
  <dc:description/>
  <cp:lastModifiedBy>Zhaoyang Gu</cp:lastModifiedBy>
  <cp:revision>5</cp:revision>
  <dcterms:created xsi:type="dcterms:W3CDTF">2020-11-03T01:21:00Z</dcterms:created>
  <dcterms:modified xsi:type="dcterms:W3CDTF">2020-11-03T01:57:00Z</dcterms:modified>
</cp:coreProperties>
</file>