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D935" w14:textId="77777777" w:rsidR="00D964C7" w:rsidRPr="00DA0A0F" w:rsidRDefault="00DA0A0F" w:rsidP="00DA0A0F">
      <w:pPr>
        <w:widowControl w:val="0"/>
        <w:pBdr>
          <w:top w:val="nil"/>
          <w:left w:val="nil"/>
          <w:bottom w:val="nil"/>
          <w:right w:val="nil"/>
          <w:between w:val="nil"/>
        </w:pBdr>
        <w:spacing w:before="232" w:line="240" w:lineRule="auto"/>
        <w:ind w:right="2840"/>
        <w:jc w:val="center"/>
        <w:rPr>
          <w:rFonts w:ascii="Times New Roman" w:eastAsia="Cambria" w:hAnsi="Times New Roman" w:cs="Times New Roman"/>
          <w:b/>
          <w:color w:val="000000"/>
          <w:sz w:val="18"/>
          <w:szCs w:val="18"/>
        </w:rPr>
      </w:pPr>
      <w:r>
        <w:rPr>
          <w:rFonts w:ascii="Times New Roman" w:eastAsia="Cambria" w:hAnsi="Times New Roman" w:cs="Times New Roman"/>
          <w:b/>
          <w:color w:val="000000"/>
          <w:sz w:val="18"/>
          <w:szCs w:val="18"/>
        </w:rPr>
        <w:t xml:space="preserve"> </w:t>
      </w:r>
      <w:r w:rsidR="009F28DB" w:rsidRPr="00DA0A0F">
        <w:rPr>
          <w:rFonts w:ascii="Times New Roman" w:eastAsia="Cambria" w:hAnsi="Times New Roman" w:cs="Times New Roman"/>
          <w:b/>
          <w:color w:val="000000"/>
          <w:sz w:val="18"/>
          <w:szCs w:val="18"/>
        </w:rPr>
        <w:t xml:space="preserve">UNIVERSITY OF SCIENCE &amp; TECHNOLOGY OF HANOI </w:t>
      </w:r>
      <w:r w:rsidR="009F28DB" w:rsidRPr="00DA0A0F">
        <w:rPr>
          <w:rFonts w:ascii="Times New Roman" w:hAnsi="Times New Roman" w:cs="Times New Roman"/>
          <w:noProof/>
        </w:rPr>
        <w:drawing>
          <wp:anchor distT="19050" distB="19050" distL="19050" distR="19050" simplePos="0" relativeHeight="251658240" behindDoc="0" locked="0" layoutInCell="1" hidden="0" allowOverlap="1" wp14:anchorId="663BBAC9" wp14:editId="1C798E3C">
            <wp:simplePos x="0" y="0"/>
            <wp:positionH relativeFrom="column">
              <wp:posOffset>19050</wp:posOffset>
            </wp:positionH>
            <wp:positionV relativeFrom="paragraph">
              <wp:posOffset>-128776</wp:posOffset>
            </wp:positionV>
            <wp:extent cx="1390650" cy="790575"/>
            <wp:effectExtent l="0" t="0" r="0" b="0"/>
            <wp:wrapSquare wrapText="right" distT="19050" distB="19050" distL="19050" distR="190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90650" cy="790575"/>
                    </a:xfrm>
                    <a:prstGeom prst="rect">
                      <a:avLst/>
                    </a:prstGeom>
                    <a:ln/>
                  </pic:spPr>
                </pic:pic>
              </a:graphicData>
            </a:graphic>
          </wp:anchor>
        </w:drawing>
      </w:r>
    </w:p>
    <w:p w14:paraId="784C8783" w14:textId="77777777" w:rsidR="00D964C7" w:rsidRPr="00DA0A0F" w:rsidRDefault="009F28DB" w:rsidP="00DA0A0F">
      <w:pPr>
        <w:widowControl w:val="0"/>
        <w:pBdr>
          <w:top w:val="nil"/>
          <w:left w:val="nil"/>
          <w:bottom w:val="nil"/>
          <w:right w:val="nil"/>
          <w:between w:val="nil"/>
        </w:pBdr>
        <w:spacing w:before="119" w:line="240" w:lineRule="auto"/>
        <w:ind w:right="2742"/>
        <w:jc w:val="center"/>
        <w:rPr>
          <w:rFonts w:ascii="Times New Roman" w:eastAsia="Cambria" w:hAnsi="Times New Roman" w:cs="Times New Roman"/>
          <w:b/>
          <w:color w:val="000000"/>
          <w:sz w:val="18"/>
          <w:szCs w:val="18"/>
        </w:rPr>
      </w:pPr>
      <w:r w:rsidRPr="00DA0A0F">
        <w:rPr>
          <w:rFonts w:ascii="Times New Roman" w:eastAsia="Cambria" w:hAnsi="Times New Roman" w:cs="Times New Roman"/>
          <w:b/>
          <w:color w:val="000000"/>
          <w:sz w:val="18"/>
          <w:szCs w:val="18"/>
        </w:rPr>
        <w:t>TR</w:t>
      </w:r>
      <w:r w:rsidRPr="00DA0A0F">
        <w:rPr>
          <w:rFonts w:ascii="Times New Roman" w:eastAsia="Times New Roman" w:hAnsi="Times New Roman" w:cs="Times New Roman"/>
          <w:b/>
          <w:color w:val="000000"/>
          <w:sz w:val="18"/>
          <w:szCs w:val="18"/>
        </w:rPr>
        <w:t>ƯỜ</w:t>
      </w:r>
      <w:r w:rsidRPr="00DA0A0F">
        <w:rPr>
          <w:rFonts w:ascii="Times New Roman" w:eastAsia="Cambria" w:hAnsi="Times New Roman" w:cs="Times New Roman"/>
          <w:b/>
          <w:color w:val="000000"/>
          <w:sz w:val="18"/>
          <w:szCs w:val="18"/>
        </w:rPr>
        <w:t>NG Đ</w:t>
      </w:r>
      <w:r w:rsidRPr="00DA0A0F">
        <w:rPr>
          <w:rFonts w:ascii="Times New Roman" w:eastAsia="Times New Roman" w:hAnsi="Times New Roman" w:cs="Times New Roman"/>
          <w:b/>
          <w:color w:val="000000"/>
          <w:sz w:val="18"/>
          <w:szCs w:val="18"/>
        </w:rPr>
        <w:t>Ạ</w:t>
      </w:r>
      <w:r w:rsidRPr="00DA0A0F">
        <w:rPr>
          <w:rFonts w:ascii="Times New Roman" w:eastAsia="Cambria" w:hAnsi="Times New Roman" w:cs="Times New Roman"/>
          <w:b/>
          <w:color w:val="000000"/>
          <w:sz w:val="18"/>
          <w:szCs w:val="18"/>
        </w:rPr>
        <w:t>I H</w:t>
      </w:r>
      <w:r w:rsidRPr="00DA0A0F">
        <w:rPr>
          <w:rFonts w:ascii="Times New Roman" w:eastAsia="Times New Roman" w:hAnsi="Times New Roman" w:cs="Times New Roman"/>
          <w:b/>
          <w:color w:val="000000"/>
          <w:sz w:val="18"/>
          <w:szCs w:val="18"/>
        </w:rPr>
        <w:t>Ọ</w:t>
      </w:r>
      <w:r w:rsidRPr="00DA0A0F">
        <w:rPr>
          <w:rFonts w:ascii="Times New Roman" w:eastAsia="Cambria" w:hAnsi="Times New Roman" w:cs="Times New Roman"/>
          <w:b/>
          <w:color w:val="000000"/>
          <w:sz w:val="18"/>
          <w:szCs w:val="18"/>
        </w:rPr>
        <w:t>C KHOA H</w:t>
      </w:r>
      <w:r w:rsidRPr="00DA0A0F">
        <w:rPr>
          <w:rFonts w:ascii="Times New Roman" w:eastAsia="Times New Roman" w:hAnsi="Times New Roman" w:cs="Times New Roman"/>
          <w:b/>
          <w:color w:val="000000"/>
          <w:sz w:val="18"/>
          <w:szCs w:val="18"/>
        </w:rPr>
        <w:t>Ọ</w:t>
      </w:r>
      <w:r w:rsidRPr="00DA0A0F">
        <w:rPr>
          <w:rFonts w:ascii="Times New Roman" w:eastAsia="Cambria" w:hAnsi="Times New Roman" w:cs="Times New Roman"/>
          <w:b/>
          <w:color w:val="000000"/>
          <w:sz w:val="18"/>
          <w:szCs w:val="18"/>
        </w:rPr>
        <w:t>C &amp; CÔNG NGH</w:t>
      </w:r>
      <w:r w:rsidRPr="00DA0A0F">
        <w:rPr>
          <w:rFonts w:ascii="Times New Roman" w:eastAsia="Times New Roman" w:hAnsi="Times New Roman" w:cs="Times New Roman"/>
          <w:b/>
          <w:color w:val="000000"/>
          <w:sz w:val="18"/>
          <w:szCs w:val="18"/>
        </w:rPr>
        <w:t xml:space="preserve">Ệ </w:t>
      </w:r>
      <w:r w:rsidRPr="00DA0A0F">
        <w:rPr>
          <w:rFonts w:ascii="Times New Roman" w:eastAsia="Cambria" w:hAnsi="Times New Roman" w:cs="Times New Roman"/>
          <w:b/>
          <w:color w:val="000000"/>
          <w:sz w:val="18"/>
          <w:szCs w:val="18"/>
        </w:rPr>
        <w:t>HÀ N</w:t>
      </w:r>
      <w:r w:rsidRPr="00DA0A0F">
        <w:rPr>
          <w:rFonts w:ascii="Times New Roman" w:eastAsia="Times New Roman" w:hAnsi="Times New Roman" w:cs="Times New Roman"/>
          <w:b/>
          <w:color w:val="000000"/>
          <w:sz w:val="18"/>
          <w:szCs w:val="18"/>
        </w:rPr>
        <w:t>Ộ</w:t>
      </w:r>
      <w:r w:rsidRPr="00DA0A0F">
        <w:rPr>
          <w:rFonts w:ascii="Times New Roman" w:eastAsia="Cambria" w:hAnsi="Times New Roman" w:cs="Times New Roman"/>
          <w:b/>
          <w:color w:val="000000"/>
          <w:sz w:val="18"/>
          <w:szCs w:val="18"/>
        </w:rPr>
        <w:t>I</w:t>
      </w:r>
    </w:p>
    <w:p w14:paraId="2AF7B4D0" w14:textId="77777777" w:rsidR="00D964C7" w:rsidRDefault="009E09DF" w:rsidP="00DA0A0F">
      <w:pPr>
        <w:widowControl w:val="0"/>
        <w:pBdr>
          <w:top w:val="nil"/>
          <w:left w:val="nil"/>
          <w:bottom w:val="nil"/>
          <w:right w:val="nil"/>
          <w:between w:val="nil"/>
        </w:pBdr>
        <w:spacing w:before="505" w:line="240" w:lineRule="auto"/>
        <w:jc w:val="center"/>
        <w:rPr>
          <w:rFonts w:ascii="Cambria" w:eastAsia="Cambria" w:hAnsi="Cambria" w:cs="Cambria"/>
          <w:b/>
          <w:color w:val="000000"/>
          <w:sz w:val="28"/>
          <w:szCs w:val="28"/>
        </w:rPr>
      </w:pPr>
      <w:r>
        <w:rPr>
          <w:rFonts w:ascii="Cambria" w:eastAsia="Cambria" w:hAnsi="Cambria" w:cs="Cambria"/>
          <w:b/>
          <w:color w:val="000000"/>
          <w:sz w:val="28"/>
          <w:szCs w:val="28"/>
        </w:rPr>
        <w:t>GROUP PROJECT</w:t>
      </w:r>
      <w:r w:rsidR="009F28DB">
        <w:rPr>
          <w:rFonts w:ascii="Cambria" w:eastAsia="Cambria" w:hAnsi="Cambria" w:cs="Cambria"/>
          <w:b/>
          <w:color w:val="000000"/>
          <w:sz w:val="28"/>
          <w:szCs w:val="28"/>
        </w:rPr>
        <w:t xml:space="preserve"> TOPIC PROPOSAL</w:t>
      </w:r>
    </w:p>
    <w:p w14:paraId="7BE04BBA" w14:textId="77777777" w:rsidR="00DA0A0F" w:rsidRDefault="009F28DB" w:rsidP="00DA0A0F">
      <w:pPr>
        <w:widowControl w:val="0"/>
        <w:pBdr>
          <w:top w:val="nil"/>
          <w:left w:val="nil"/>
          <w:bottom w:val="nil"/>
          <w:right w:val="nil"/>
          <w:between w:val="nil"/>
        </w:pBdr>
        <w:spacing w:before="395" w:line="240" w:lineRule="auto"/>
        <w:ind w:left="10" w:right="2425" w:firstLine="11"/>
        <w:rPr>
          <w:color w:val="000000"/>
        </w:rPr>
      </w:pPr>
      <w:r>
        <w:rPr>
          <w:rFonts w:ascii="Cambria" w:eastAsia="Cambria" w:hAnsi="Cambria" w:cs="Cambria"/>
          <w:color w:val="000000"/>
        </w:rPr>
        <w:t xml:space="preserve">Specialty: </w:t>
      </w:r>
      <w:r w:rsidR="00DA0A0F">
        <w:rPr>
          <w:rFonts w:ascii="Cambria" w:eastAsia="Cambria" w:hAnsi="Cambria" w:cs="Cambria"/>
          <w:color w:val="000000"/>
        </w:rPr>
        <w:t xml:space="preserve">         </w:t>
      </w:r>
      <w:r>
        <w:rPr>
          <w:color w:val="000000"/>
        </w:rPr>
        <w:t>☐</w:t>
      </w:r>
      <w:r w:rsidR="00DA0A0F">
        <w:rPr>
          <w:color w:val="000000"/>
        </w:rPr>
        <w:t xml:space="preserve"> </w:t>
      </w:r>
      <w:r>
        <w:rPr>
          <w:rFonts w:ascii="Cambria" w:eastAsia="Cambria" w:hAnsi="Cambria" w:cs="Cambria"/>
          <w:color w:val="000000"/>
        </w:rPr>
        <w:t>Information</w:t>
      </w:r>
      <w:r w:rsidR="00DA0A0F">
        <w:rPr>
          <w:rFonts w:ascii="Cambria" w:eastAsia="Cambria" w:hAnsi="Cambria" w:cs="Cambria"/>
          <w:color w:val="000000"/>
        </w:rPr>
        <w:t xml:space="preserve"> and Communication</w:t>
      </w:r>
      <w:r>
        <w:rPr>
          <w:rFonts w:ascii="Cambria" w:eastAsia="Cambria" w:hAnsi="Cambria" w:cs="Cambria"/>
          <w:color w:val="000000"/>
        </w:rPr>
        <w:t xml:space="preserve"> Technology</w:t>
      </w:r>
      <w:r w:rsidR="00DA0A0F">
        <w:rPr>
          <w:color w:val="000000"/>
        </w:rPr>
        <w:t xml:space="preserve">                             </w:t>
      </w:r>
    </w:p>
    <w:p w14:paraId="66C6194D" w14:textId="77777777" w:rsidR="00DA0A0F" w:rsidRDefault="009E09DF" w:rsidP="00DA0A0F">
      <w:pPr>
        <w:widowControl w:val="0"/>
        <w:pBdr>
          <w:top w:val="nil"/>
          <w:left w:val="nil"/>
          <w:bottom w:val="nil"/>
          <w:right w:val="nil"/>
          <w:between w:val="nil"/>
        </w:pBdr>
        <w:spacing w:before="395" w:line="240" w:lineRule="auto"/>
        <w:ind w:left="10" w:right="2425" w:firstLine="1430"/>
        <w:rPr>
          <w:rFonts w:ascii="Cambria" w:eastAsia="Cambria" w:hAnsi="Cambria" w:cs="Cambria"/>
          <w:color w:val="000000"/>
        </w:rPr>
      </w:pPr>
      <w:r>
        <w:rPr>
          <w:color w:val="000000"/>
        </w:rPr>
        <w:t>☐</w:t>
      </w:r>
      <w:r w:rsidR="00DA0A0F">
        <w:rPr>
          <w:color w:val="000000"/>
        </w:rPr>
        <w:t xml:space="preserve"> </w:t>
      </w:r>
      <w:r w:rsidR="009F28DB">
        <w:rPr>
          <w:rFonts w:ascii="Cambria" w:eastAsia="Cambria" w:hAnsi="Cambria" w:cs="Cambria"/>
          <w:color w:val="000000"/>
        </w:rPr>
        <w:t xml:space="preserve">Cyber Security </w:t>
      </w:r>
    </w:p>
    <w:p w14:paraId="58C58D31" w14:textId="77777777" w:rsidR="00D964C7" w:rsidRDefault="009F28DB" w:rsidP="00DA0A0F">
      <w:pPr>
        <w:widowControl w:val="0"/>
        <w:pBdr>
          <w:top w:val="nil"/>
          <w:left w:val="nil"/>
          <w:bottom w:val="nil"/>
          <w:right w:val="nil"/>
          <w:between w:val="nil"/>
        </w:pBdr>
        <w:spacing w:before="395" w:line="240" w:lineRule="auto"/>
        <w:ind w:right="2425"/>
        <w:rPr>
          <w:rFonts w:ascii="Cambria" w:eastAsia="Cambria" w:hAnsi="Cambria" w:cs="Cambria"/>
          <w:color w:val="000000"/>
        </w:rPr>
      </w:pPr>
      <w:r>
        <w:rPr>
          <w:rFonts w:ascii="Cambria" w:eastAsia="Cambria" w:hAnsi="Cambria" w:cs="Cambria"/>
          <w:color w:val="000000"/>
        </w:rPr>
        <w:t xml:space="preserve">Academic year: </w:t>
      </w:r>
      <w:r w:rsidR="00DA0A0F">
        <w:rPr>
          <w:rFonts w:ascii="Cambria" w:eastAsia="Cambria" w:hAnsi="Cambria" w:cs="Cambria"/>
          <w:color w:val="000000"/>
        </w:rPr>
        <w:t>202</w:t>
      </w:r>
      <w:r w:rsidR="003E62E8">
        <w:rPr>
          <w:rFonts w:ascii="Cambria" w:eastAsia="Cambria" w:hAnsi="Cambria" w:cs="Cambria"/>
          <w:color w:val="000000"/>
        </w:rPr>
        <w:t>5</w:t>
      </w:r>
      <w:r w:rsidR="00841271">
        <w:rPr>
          <w:rFonts w:ascii="Cambria" w:eastAsia="Cambria" w:hAnsi="Cambria" w:cs="Cambria"/>
          <w:color w:val="000000"/>
        </w:rPr>
        <w:t>-202</w:t>
      </w:r>
      <w:r w:rsidR="003E62E8">
        <w:rPr>
          <w:rFonts w:ascii="Cambria" w:eastAsia="Cambria" w:hAnsi="Cambria" w:cs="Cambria"/>
          <w:color w:val="000000"/>
        </w:rPr>
        <w:t>6</w:t>
      </w:r>
      <w:r>
        <w:rPr>
          <w:rFonts w:ascii="Cambria" w:eastAsia="Cambria" w:hAnsi="Cambria" w:cs="Cambria"/>
          <w:color w:val="000000"/>
        </w:rPr>
        <w:t xml:space="preserve"> </w:t>
      </w:r>
    </w:p>
    <w:p w14:paraId="2DC6720F" w14:textId="77777777" w:rsidR="00D964C7" w:rsidRDefault="009F28DB">
      <w:pPr>
        <w:widowControl w:val="0"/>
        <w:pBdr>
          <w:top w:val="nil"/>
          <w:left w:val="nil"/>
          <w:bottom w:val="nil"/>
          <w:right w:val="nil"/>
          <w:between w:val="nil"/>
        </w:pBdr>
        <w:spacing w:before="173" w:line="240" w:lineRule="auto"/>
        <w:ind w:left="19"/>
        <w:rPr>
          <w:rFonts w:ascii="Cambria" w:eastAsia="Cambria" w:hAnsi="Cambria" w:cs="Cambria"/>
          <w:b/>
          <w:color w:val="000000"/>
        </w:rPr>
      </w:pPr>
      <w:r>
        <w:rPr>
          <w:rFonts w:ascii="Cambria" w:eastAsia="Cambria" w:hAnsi="Cambria" w:cs="Cambria"/>
          <w:b/>
          <w:color w:val="000000"/>
        </w:rPr>
        <w:t xml:space="preserve">STUDENT INFORMATION </w:t>
      </w:r>
    </w:p>
    <w:p w14:paraId="31127A73" w14:textId="1345086D" w:rsidR="00D964C7" w:rsidRPr="00502D37" w:rsidRDefault="009F28DB">
      <w:pPr>
        <w:widowControl w:val="0"/>
        <w:pBdr>
          <w:top w:val="nil"/>
          <w:left w:val="nil"/>
          <w:bottom w:val="nil"/>
          <w:right w:val="nil"/>
          <w:between w:val="nil"/>
        </w:pBdr>
        <w:spacing w:before="253" w:line="240" w:lineRule="auto"/>
        <w:ind w:left="22"/>
        <w:rPr>
          <w:rFonts w:ascii="Cambria" w:eastAsia="Cambria" w:hAnsi="Cambria" w:cs="Cambria"/>
          <w:color w:val="000000"/>
          <w:lang w:val="vi-VN"/>
        </w:rPr>
      </w:pPr>
      <w:r>
        <w:rPr>
          <w:rFonts w:ascii="Cambria" w:eastAsia="Cambria" w:hAnsi="Cambria" w:cs="Cambria"/>
          <w:color w:val="000000"/>
        </w:rPr>
        <w:t xml:space="preserve">Full name: </w:t>
      </w:r>
      <w:r w:rsidR="003E20EA">
        <w:rPr>
          <w:rFonts w:ascii="Cambria" w:eastAsia="Cambria" w:hAnsi="Cambria" w:cs="Cambria"/>
          <w:color w:val="000000"/>
        </w:rPr>
        <w:t>Nguyễn Minh Hoàng</w:t>
      </w:r>
      <w:r w:rsidR="003E20EA">
        <w:rPr>
          <w:rFonts w:ascii="Cambria" w:eastAsia="Cambria" w:hAnsi="Cambria" w:cs="Cambria"/>
          <w:color w:val="000000"/>
        </w:rPr>
        <w:tab/>
      </w:r>
      <w:r w:rsidR="003E20EA">
        <w:rPr>
          <w:rFonts w:ascii="Cambria" w:eastAsia="Cambria" w:hAnsi="Cambria" w:cs="Cambria"/>
          <w:color w:val="000000"/>
        </w:rPr>
        <w:tab/>
      </w:r>
      <w:r w:rsidR="003E20EA">
        <w:rPr>
          <w:rFonts w:ascii="Cambria" w:eastAsia="Cambria" w:hAnsi="Cambria" w:cs="Cambria"/>
          <w:color w:val="000000"/>
        </w:rPr>
        <w:tab/>
      </w:r>
      <w:r w:rsidR="003E20EA">
        <w:rPr>
          <w:rFonts w:ascii="Cambria" w:eastAsia="Cambria" w:hAnsi="Cambria" w:cs="Cambria"/>
          <w:color w:val="000000"/>
        </w:rPr>
        <w:tab/>
      </w:r>
      <w:r w:rsidR="003E20EA">
        <w:rPr>
          <w:rFonts w:ascii="Cambria" w:eastAsia="Cambria" w:hAnsi="Cambria" w:cs="Cambria"/>
          <w:color w:val="000000"/>
        </w:rPr>
        <w:tab/>
      </w:r>
      <w:r w:rsidR="003E20EA">
        <w:rPr>
          <w:rFonts w:ascii="Cambria" w:eastAsia="Cambria" w:hAnsi="Cambria" w:cs="Cambria"/>
          <w:color w:val="000000"/>
        </w:rPr>
        <w:tab/>
      </w:r>
      <w:r w:rsidR="00DA0A0F">
        <w:rPr>
          <w:rFonts w:ascii="Cambria" w:eastAsia="Cambria" w:hAnsi="Cambria" w:cs="Cambria"/>
          <w:color w:val="000000"/>
        </w:rPr>
        <w:t xml:space="preserve">       </w:t>
      </w:r>
      <w:r w:rsidR="009E09DF">
        <w:rPr>
          <w:rFonts w:ascii="Cambria" w:eastAsia="Cambria" w:hAnsi="Cambria" w:cs="Cambria"/>
          <w:color w:val="000000"/>
        </w:rPr>
        <w:t xml:space="preserve">          </w:t>
      </w:r>
      <w:r>
        <w:rPr>
          <w:rFonts w:ascii="Cambria" w:eastAsia="Cambria" w:hAnsi="Cambria" w:cs="Cambria"/>
          <w:color w:val="000000"/>
        </w:rPr>
        <w:t xml:space="preserve">Student ID: </w:t>
      </w:r>
      <w:r w:rsidR="003E20EA">
        <w:rPr>
          <w:rFonts w:ascii="Cambria" w:eastAsia="Cambria" w:hAnsi="Cambria" w:cs="Cambria"/>
          <w:color w:val="000000"/>
        </w:rPr>
        <w:t>2410315</w:t>
      </w:r>
    </w:p>
    <w:tbl>
      <w:tblPr>
        <w:tblStyle w:val="a0"/>
        <w:tblW w:w="105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20"/>
      </w:tblGrid>
      <w:tr w:rsidR="00D964C7" w14:paraId="6AECA41E" w14:textId="77777777">
        <w:trPr>
          <w:trHeight w:val="759"/>
        </w:trPr>
        <w:tc>
          <w:tcPr>
            <w:tcW w:w="10520" w:type="dxa"/>
            <w:tcMar>
              <w:top w:w="100" w:type="dxa"/>
              <w:left w:w="100" w:type="dxa"/>
              <w:bottom w:w="100" w:type="dxa"/>
              <w:right w:w="100" w:type="dxa"/>
            </w:tcMar>
          </w:tcPr>
          <w:p w14:paraId="2CF04ED1" w14:textId="4DE50C4F" w:rsidR="00D13631" w:rsidRDefault="00DA0A0F" w:rsidP="00DA0A0F">
            <w:pPr>
              <w:widowControl w:val="0"/>
              <w:pBdr>
                <w:top w:val="nil"/>
                <w:left w:val="nil"/>
                <w:bottom w:val="nil"/>
                <w:right w:val="nil"/>
                <w:between w:val="nil"/>
              </w:pBdr>
              <w:spacing w:line="240" w:lineRule="auto"/>
              <w:rPr>
                <w:rFonts w:ascii="Cambria" w:eastAsia="Cambria" w:hAnsi="Cambria" w:cs="Cambria"/>
                <w:b/>
                <w:color w:val="000000"/>
                <w:sz w:val="26"/>
                <w:szCs w:val="26"/>
                <w:lang w:val="vi-VN"/>
              </w:rPr>
            </w:pPr>
            <w:r>
              <w:rPr>
                <w:rFonts w:ascii="Cambria" w:eastAsia="Cambria" w:hAnsi="Cambria" w:cs="Cambria"/>
                <w:b/>
                <w:color w:val="000000"/>
                <w:sz w:val="26"/>
                <w:szCs w:val="26"/>
              </w:rPr>
              <w:t xml:space="preserve">Topic: </w:t>
            </w:r>
            <w:r w:rsidR="003E20EA" w:rsidRPr="003E20EA">
              <w:rPr>
                <w:rFonts w:ascii="Cambria" w:eastAsia="Cambria" w:hAnsi="Cambria" w:cs="Cambria"/>
                <w:b/>
                <w:color w:val="000000"/>
                <w:sz w:val="26"/>
                <w:szCs w:val="26"/>
              </w:rPr>
              <w:t>Hanoi Lens</w:t>
            </w:r>
          </w:p>
          <w:p w14:paraId="1A0C74E1" w14:textId="77777777" w:rsidR="00D964C7" w:rsidRPr="00502D37" w:rsidRDefault="00D964C7" w:rsidP="00DA0A0F">
            <w:pPr>
              <w:widowControl w:val="0"/>
              <w:pBdr>
                <w:top w:val="nil"/>
                <w:left w:val="nil"/>
                <w:bottom w:val="nil"/>
                <w:right w:val="nil"/>
                <w:between w:val="nil"/>
              </w:pBdr>
              <w:spacing w:line="240" w:lineRule="auto"/>
              <w:rPr>
                <w:rFonts w:ascii="Cambria" w:eastAsia="Cambria" w:hAnsi="Cambria" w:cs="Cambria"/>
                <w:b/>
                <w:color w:val="000000"/>
                <w:sz w:val="26"/>
                <w:szCs w:val="26"/>
                <w:lang w:val="vi-VN"/>
              </w:rPr>
            </w:pPr>
          </w:p>
        </w:tc>
      </w:tr>
      <w:tr w:rsidR="00D964C7" w14:paraId="7332481D" w14:textId="77777777">
        <w:trPr>
          <w:trHeight w:val="3178"/>
        </w:trPr>
        <w:tc>
          <w:tcPr>
            <w:tcW w:w="10520" w:type="dxa"/>
            <w:tcMar>
              <w:top w:w="100" w:type="dxa"/>
              <w:left w:w="100" w:type="dxa"/>
              <w:bottom w:w="100" w:type="dxa"/>
              <w:right w:w="100" w:type="dxa"/>
            </w:tcMar>
          </w:tcPr>
          <w:p w14:paraId="1360FE93" w14:textId="1F5EBCA8" w:rsidR="00D964C7" w:rsidRPr="003E20EA" w:rsidRDefault="009F28DB" w:rsidP="00D13631">
            <w:pPr>
              <w:widowControl w:val="0"/>
              <w:pBdr>
                <w:top w:val="nil"/>
                <w:left w:val="nil"/>
                <w:bottom w:val="nil"/>
                <w:right w:val="nil"/>
                <w:between w:val="nil"/>
              </w:pBdr>
              <w:spacing w:line="240" w:lineRule="auto"/>
              <w:rPr>
                <w:rFonts w:ascii="Times New Roman" w:eastAsia="Cambria" w:hAnsi="Times New Roman" w:cs="Times New Roman"/>
                <w:bCs/>
                <w:color w:val="000000"/>
                <w:sz w:val="26"/>
                <w:szCs w:val="26"/>
              </w:rPr>
            </w:pPr>
            <w:r>
              <w:rPr>
                <w:rFonts w:ascii="Cambria" w:eastAsia="Cambria" w:hAnsi="Cambria" w:cs="Cambria"/>
                <w:b/>
                <w:color w:val="000000"/>
                <w:sz w:val="26"/>
                <w:szCs w:val="26"/>
              </w:rPr>
              <w:t xml:space="preserve">Description: </w:t>
            </w:r>
            <w:r w:rsidR="003E20EA" w:rsidRPr="003E20EA">
              <w:rPr>
                <w:rFonts w:ascii="Cambria" w:eastAsia="Cambria" w:hAnsi="Cambria" w:cs="Cambria"/>
                <w:bCs/>
                <w:color w:val="000000"/>
                <w:sz w:val="26"/>
                <w:szCs w:val="26"/>
              </w:rPr>
              <w:t>Hanoi Lens is a mobile application that allows users to freely explore Hanoi’s landmarks, heritage sites, and scenic locations through photography. It uses GPS to recognize when users arrive at a destination and provides cultural information and optional photography tips. The app also helps users discover ongoing and upcoming events at museums, heritage sites, and cultural venues across Hanoi. After each exploration, photos and progress are saved in a journey album with location stamps, timestamps, and personalized recaps, allowing users to rediscover Hanoi through their own lens</w:t>
            </w:r>
          </w:p>
          <w:p w14:paraId="0B1301A2" w14:textId="77777777" w:rsidR="00D13631" w:rsidRPr="00D13631" w:rsidRDefault="00DA0A0F" w:rsidP="009E09DF">
            <w:pPr>
              <w:widowControl w:val="0"/>
              <w:pBdr>
                <w:top w:val="nil"/>
                <w:left w:val="nil"/>
                <w:bottom w:val="nil"/>
                <w:right w:val="nil"/>
                <w:between w:val="nil"/>
              </w:pBdr>
              <w:spacing w:before="16"/>
              <w:ind w:left="132" w:right="62" w:firstLine="5"/>
              <w:jc w:val="both"/>
              <w:rPr>
                <w:rFonts w:ascii="Cambria" w:eastAsia="Cambria" w:hAnsi="Cambria" w:cs="Cambria"/>
                <w:color w:val="000000"/>
                <w:sz w:val="26"/>
                <w:szCs w:val="26"/>
                <w:highlight w:val="white"/>
                <w:lang w:val="vi-VN"/>
              </w:rPr>
            </w:pPr>
            <w:r>
              <w:rPr>
                <w:rFonts w:ascii="Cambria" w:eastAsia="Cambria" w:hAnsi="Cambria" w:cs="Cambria"/>
                <w:color w:val="000000"/>
                <w:sz w:val="26"/>
                <w:szCs w:val="26"/>
                <w:highlight w:val="white"/>
              </w:rPr>
              <w:t xml:space="preserve"> </w:t>
            </w:r>
          </w:p>
        </w:tc>
      </w:tr>
      <w:tr w:rsidR="00D964C7" w14:paraId="371DD707" w14:textId="77777777">
        <w:trPr>
          <w:trHeight w:val="975"/>
        </w:trPr>
        <w:tc>
          <w:tcPr>
            <w:tcW w:w="10520" w:type="dxa"/>
            <w:tcMar>
              <w:top w:w="100" w:type="dxa"/>
              <w:left w:w="100" w:type="dxa"/>
              <w:bottom w:w="100" w:type="dxa"/>
              <w:right w:w="100" w:type="dxa"/>
            </w:tcMar>
          </w:tcPr>
          <w:p w14:paraId="6B057D70" w14:textId="77777777" w:rsidR="00D964C7" w:rsidRDefault="009F28DB" w:rsidP="00D13631">
            <w:pPr>
              <w:widowControl w:val="0"/>
              <w:pBdr>
                <w:top w:val="nil"/>
                <w:left w:val="nil"/>
                <w:bottom w:val="nil"/>
                <w:right w:val="nil"/>
                <w:between w:val="nil"/>
              </w:pBdr>
              <w:spacing w:line="240" w:lineRule="auto"/>
              <w:rPr>
                <w:rFonts w:ascii="Cambria" w:eastAsia="Cambria" w:hAnsi="Cambria" w:cs="Cambria"/>
                <w:b/>
                <w:color w:val="000000"/>
                <w:sz w:val="26"/>
                <w:szCs w:val="26"/>
              </w:rPr>
            </w:pPr>
            <w:r>
              <w:rPr>
                <w:rFonts w:ascii="Cambria" w:eastAsia="Cambria" w:hAnsi="Cambria" w:cs="Cambria"/>
                <w:b/>
                <w:color w:val="000000"/>
                <w:sz w:val="26"/>
                <w:szCs w:val="26"/>
              </w:rPr>
              <w:t xml:space="preserve">Expected outcomes: </w:t>
            </w:r>
          </w:p>
          <w:p w14:paraId="46D8F1E4" w14:textId="37AEB43C"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A mobile application that enables users to freely discover Hanoi’s landmarks, heritage sites, and scenic locations.</w:t>
            </w:r>
          </w:p>
          <w:p w14:paraId="0BC49EA2" w14:textId="30D5CE1C"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GPS-based destination detection that displays relevant information when users arrive at a location.</w:t>
            </w:r>
          </w:p>
          <w:p w14:paraId="1106686C" w14:textId="74FEC76B"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A photography assistant that provides optional composition and photo-processing suggestions.</w:t>
            </w:r>
          </w:p>
          <w:p w14:paraId="3DE0BA39" w14:textId="5D9C7DB5"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An event discovery feature that collects and displays ongoing or upcoming cultural events in Hanoi.</w:t>
            </w:r>
          </w:p>
          <w:p w14:paraId="7154DF04" w14:textId="25AFEBDD"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A journey album that stores users’ photos, visited locations, timestamps, and exploration progress.</w:t>
            </w:r>
          </w:p>
          <w:p w14:paraId="5FFC9323" w14:textId="49F56427"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Customizable location and time stamps that users can add to their photos.</w:t>
            </w:r>
          </w:p>
          <w:p w14:paraId="77A59B20" w14:textId="3C843B0F" w:rsidR="00AB3D19" w:rsidRPr="00E51CB7" w:rsidRDefault="00AB3D19" w:rsidP="00AB3D19">
            <w:pPr>
              <w:pStyle w:val="ListParagraph"/>
              <w:widowControl w:val="0"/>
              <w:numPr>
                <w:ilvl w:val="0"/>
                <w:numId w:val="5"/>
              </w:numPr>
              <w:pBdr>
                <w:top w:val="nil"/>
                <w:left w:val="nil"/>
                <w:bottom w:val="nil"/>
                <w:right w:val="nil"/>
                <w:between w:val="nil"/>
              </w:pBdr>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 xml:space="preserve">Personalized destination that </w:t>
            </w:r>
            <w:proofErr w:type="gramStart"/>
            <w:r w:rsidRPr="00E51CB7">
              <w:rPr>
                <w:rFonts w:ascii="Times New Roman" w:eastAsia="Cambria" w:hAnsi="Times New Roman" w:cs="Times New Roman"/>
                <w:bCs/>
                <w:color w:val="000000"/>
                <w:sz w:val="26"/>
                <w:szCs w:val="26"/>
              </w:rPr>
              <w:t>help</w:t>
            </w:r>
            <w:proofErr w:type="gramEnd"/>
            <w:r w:rsidRPr="00E51CB7">
              <w:rPr>
                <w:rFonts w:ascii="Times New Roman" w:eastAsia="Cambria" w:hAnsi="Times New Roman" w:cs="Times New Roman"/>
                <w:bCs/>
                <w:color w:val="000000"/>
                <w:sz w:val="26"/>
                <w:szCs w:val="26"/>
              </w:rPr>
              <w:t xml:space="preserve"> users preserve and revisit their exploration memories.</w:t>
            </w:r>
          </w:p>
          <w:p w14:paraId="0A5187B7" w14:textId="70D90051" w:rsidR="00AB3D19" w:rsidRPr="00E51CB7" w:rsidRDefault="00AB3D19" w:rsidP="00AB3D19">
            <w:pPr>
              <w:pStyle w:val="ListParagraph"/>
              <w:widowControl w:val="0"/>
              <w:numPr>
                <w:ilvl w:val="0"/>
                <w:numId w:val="5"/>
              </w:numPr>
              <w:pBdr>
                <w:top w:val="nil"/>
                <w:left w:val="nil"/>
                <w:bottom w:val="nil"/>
                <w:right w:val="nil"/>
                <w:between w:val="nil"/>
              </w:pBdr>
              <w:spacing w:line="240" w:lineRule="auto"/>
              <w:rPr>
                <w:rFonts w:ascii="Times New Roman" w:eastAsia="Cambria" w:hAnsi="Times New Roman" w:cs="Times New Roman"/>
                <w:bCs/>
                <w:color w:val="000000"/>
                <w:sz w:val="26"/>
                <w:szCs w:val="26"/>
              </w:rPr>
            </w:pPr>
            <w:r w:rsidRPr="00E51CB7">
              <w:rPr>
                <w:rFonts w:ascii="Times New Roman" w:eastAsia="Cambria" w:hAnsi="Times New Roman" w:cs="Times New Roman"/>
                <w:bCs/>
                <w:color w:val="000000"/>
                <w:sz w:val="26"/>
                <w:szCs w:val="26"/>
              </w:rPr>
              <w:t>A more engaging and interactive way to learn about Hanoi’s history, culture, and urban landscape through photography.</w:t>
            </w:r>
          </w:p>
          <w:p w14:paraId="4CAA2A19" w14:textId="77777777" w:rsidR="00D964C7" w:rsidRPr="00683092" w:rsidRDefault="00D964C7" w:rsidP="00683092">
            <w:pPr>
              <w:widowControl w:val="0"/>
              <w:pBdr>
                <w:top w:val="nil"/>
                <w:left w:val="nil"/>
                <w:bottom w:val="nil"/>
                <w:right w:val="nil"/>
                <w:between w:val="nil"/>
              </w:pBdr>
              <w:spacing w:before="11" w:line="240" w:lineRule="auto"/>
              <w:rPr>
                <w:highlight w:val="white"/>
                <w:lang w:val="vi-VN"/>
              </w:rPr>
            </w:pPr>
          </w:p>
        </w:tc>
      </w:tr>
      <w:tr w:rsidR="00D964C7" w14:paraId="3D9D3E2F" w14:textId="77777777">
        <w:trPr>
          <w:trHeight w:val="1890"/>
        </w:trPr>
        <w:tc>
          <w:tcPr>
            <w:tcW w:w="10520" w:type="dxa"/>
            <w:tcMar>
              <w:top w:w="100" w:type="dxa"/>
              <w:left w:w="100" w:type="dxa"/>
              <w:bottom w:w="100" w:type="dxa"/>
              <w:right w:w="100" w:type="dxa"/>
            </w:tcMar>
          </w:tcPr>
          <w:p w14:paraId="0ECEE822" w14:textId="77777777" w:rsidR="00D964C7" w:rsidRDefault="009F28DB" w:rsidP="00D13631">
            <w:pPr>
              <w:widowControl w:val="0"/>
              <w:pBdr>
                <w:top w:val="nil"/>
                <w:left w:val="nil"/>
                <w:bottom w:val="nil"/>
                <w:right w:val="nil"/>
                <w:between w:val="nil"/>
              </w:pBdr>
              <w:spacing w:line="240" w:lineRule="auto"/>
              <w:rPr>
                <w:rFonts w:ascii="Cambria" w:eastAsia="Cambria" w:hAnsi="Cambria" w:cs="Cambria"/>
                <w:b/>
                <w:sz w:val="26"/>
                <w:szCs w:val="26"/>
                <w:lang w:val="vi-VN"/>
              </w:rPr>
            </w:pPr>
            <w:r>
              <w:rPr>
                <w:rFonts w:ascii="Cambria" w:eastAsia="Cambria" w:hAnsi="Cambria" w:cs="Cambria"/>
                <w:b/>
                <w:sz w:val="26"/>
                <w:szCs w:val="26"/>
              </w:rPr>
              <w:lastRenderedPageBreak/>
              <w:t>Used Methods and Techniques:</w:t>
            </w:r>
          </w:p>
          <w:p w14:paraId="1292B2A8"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GPS Geofencing: Detects when users enter or leave the defined geographical area of a landmark or scenic location.</w:t>
            </w:r>
          </w:p>
          <w:p w14:paraId="20DC93F3"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Location-Based Services: Provides nearby destinations, cultural information, and events based on the user’s current location.</w:t>
            </w:r>
          </w:p>
          <w:p w14:paraId="49249E9A"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Event Data Aggregation: Collects event information from selected official websites and trusted public sources.</w:t>
            </w:r>
          </w:p>
          <w:p w14:paraId="1CE5652C"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Information Extraction: Uses rule-based processing or Natural Language Processing to extract event names, dates, locations, and descriptions.</w:t>
            </w:r>
          </w:p>
          <w:p w14:paraId="2766F9B1"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Photography Guidance: Provides optional suggestions for composition, lighting, perspective, and camera positioning.</w:t>
            </w:r>
          </w:p>
          <w:p w14:paraId="3485B153"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Digital Image Processing: Supports cropping, straightening, exposure adjustment, color correction, filters, and non-destructive editing.</w:t>
            </w:r>
          </w:p>
          <w:p w14:paraId="07F09592"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Photo Watermarking: Adds customizable location names, timestamps, weather information, or journey stamps to exported photos.</w:t>
            </w:r>
          </w:p>
          <w:p w14:paraId="33A6C267"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Metadata Management: Stores photo timestamps, approximate locations, visited landmarks, and editing information for album organization.</w:t>
            </w:r>
          </w:p>
          <w:p w14:paraId="1F7CC462"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Journey Tracking: Records visited destinations and saves unfinished exploration sessions so users can continue later.</w:t>
            </w:r>
          </w:p>
          <w:p w14:paraId="1086AAB6"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Album and Recap Generation: Organizes photographs and journey information into destination-based and monthly recaps.</w:t>
            </w:r>
          </w:p>
          <w:p w14:paraId="194FCA0F" w14:textId="77777777" w:rsidR="00E51CB7" w:rsidRPr="00E51CB7" w:rsidRDefault="00E51CB7" w:rsidP="00E51CB7">
            <w:pPr>
              <w:pStyle w:val="ListParagraph"/>
              <w:numPr>
                <w:ilvl w:val="0"/>
                <w:numId w:val="5"/>
              </w:numPr>
              <w:spacing w:line="240" w:lineRule="auto"/>
              <w:rPr>
                <w:rFonts w:ascii="Times New Roman" w:eastAsia="Cambria" w:hAnsi="Times New Roman" w:cs="Times New Roman"/>
                <w:sz w:val="28"/>
                <w:szCs w:val="28"/>
              </w:rPr>
            </w:pPr>
            <w:r w:rsidRPr="00E51CB7">
              <w:rPr>
                <w:rFonts w:ascii="Times New Roman" w:eastAsia="Cambria" w:hAnsi="Times New Roman" w:cs="Times New Roman"/>
                <w:sz w:val="28"/>
                <w:szCs w:val="28"/>
              </w:rPr>
              <w:t>Responsive Mobile UI/UX Design: Creates an accessible, mobile-first interface suitable for outdoor exploration.</w:t>
            </w:r>
          </w:p>
          <w:p w14:paraId="11CE97AB" w14:textId="25074EEF" w:rsidR="00D964C7" w:rsidRPr="00E51CB7" w:rsidRDefault="00E51CB7" w:rsidP="00E51CB7">
            <w:pPr>
              <w:pStyle w:val="ListParagraph"/>
              <w:numPr>
                <w:ilvl w:val="0"/>
                <w:numId w:val="5"/>
              </w:numPr>
              <w:spacing w:line="240" w:lineRule="auto"/>
              <w:rPr>
                <w:rFonts w:ascii="Cambria" w:eastAsia="Cambria" w:hAnsi="Cambria" w:cs="Cambria"/>
                <w:sz w:val="28"/>
                <w:szCs w:val="28"/>
              </w:rPr>
            </w:pPr>
            <w:r w:rsidRPr="00E51CB7">
              <w:rPr>
                <w:rFonts w:ascii="Times New Roman" w:eastAsia="Cambria" w:hAnsi="Times New Roman" w:cs="Times New Roman"/>
                <w:sz w:val="28"/>
                <w:szCs w:val="28"/>
              </w:rPr>
              <w:t>Privacy-Aware Design: Allows users to control whether exact, approximate, or no location information is stored and displayed.</w:t>
            </w:r>
          </w:p>
        </w:tc>
      </w:tr>
    </w:tbl>
    <w:p w14:paraId="54675A5A" w14:textId="77777777" w:rsidR="00D964C7" w:rsidRDefault="00D964C7">
      <w:pPr>
        <w:widowControl w:val="0"/>
        <w:pBdr>
          <w:top w:val="nil"/>
          <w:left w:val="nil"/>
          <w:bottom w:val="nil"/>
          <w:right w:val="nil"/>
          <w:between w:val="nil"/>
        </w:pBd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5"/>
        <w:gridCol w:w="5255"/>
      </w:tblGrid>
      <w:tr w:rsidR="0008284C" w:rsidRPr="0008284C" w14:paraId="3E721045" w14:textId="77777777" w:rsidTr="0008284C">
        <w:tc>
          <w:tcPr>
            <w:tcW w:w="5255" w:type="dxa"/>
          </w:tcPr>
          <w:p w14:paraId="1C022143" w14:textId="77777777" w:rsidR="0008284C" w:rsidRPr="0008284C" w:rsidRDefault="0008284C" w:rsidP="0008284C">
            <w:pPr>
              <w:widowControl w:val="0"/>
              <w:jc w:val="center"/>
              <w:rPr>
                <w:rFonts w:ascii="Times New Roman" w:hAnsi="Times New Roman" w:cs="Times New Roman"/>
                <w:b/>
                <w:color w:val="000000"/>
                <w:sz w:val="24"/>
                <w:szCs w:val="24"/>
              </w:rPr>
            </w:pPr>
            <w:r w:rsidRPr="0008284C">
              <w:rPr>
                <w:rFonts w:ascii="Times New Roman" w:hAnsi="Times New Roman" w:cs="Times New Roman"/>
                <w:b/>
                <w:color w:val="000000"/>
                <w:sz w:val="24"/>
                <w:szCs w:val="24"/>
              </w:rPr>
              <w:t>Leader’s signature</w:t>
            </w:r>
          </w:p>
          <w:p w14:paraId="18C2D6C4" w14:textId="77777777" w:rsidR="0008284C" w:rsidRPr="0008284C" w:rsidRDefault="0008284C" w:rsidP="0008284C">
            <w:pPr>
              <w:widowControl w:val="0"/>
              <w:jc w:val="center"/>
              <w:rPr>
                <w:rFonts w:ascii="Times New Roman" w:hAnsi="Times New Roman" w:cs="Times New Roman"/>
                <w:b/>
                <w:color w:val="000000"/>
                <w:sz w:val="24"/>
                <w:szCs w:val="24"/>
              </w:rPr>
            </w:pPr>
          </w:p>
          <w:p w14:paraId="05B5E55D" w14:textId="77777777" w:rsidR="0008284C" w:rsidRPr="0008284C" w:rsidRDefault="0008284C" w:rsidP="0008284C">
            <w:pPr>
              <w:widowControl w:val="0"/>
              <w:jc w:val="center"/>
              <w:rPr>
                <w:rFonts w:ascii="Times New Roman" w:hAnsi="Times New Roman" w:cs="Times New Roman"/>
                <w:b/>
                <w:color w:val="000000"/>
                <w:sz w:val="24"/>
                <w:szCs w:val="24"/>
              </w:rPr>
            </w:pPr>
          </w:p>
          <w:p w14:paraId="2E2CD131" w14:textId="77777777" w:rsidR="0008284C" w:rsidRPr="0008284C" w:rsidRDefault="0008284C" w:rsidP="0008284C">
            <w:pPr>
              <w:widowControl w:val="0"/>
              <w:jc w:val="center"/>
              <w:rPr>
                <w:rFonts w:ascii="Times New Roman" w:hAnsi="Times New Roman" w:cs="Times New Roman"/>
                <w:b/>
                <w:color w:val="000000"/>
                <w:sz w:val="24"/>
                <w:szCs w:val="24"/>
              </w:rPr>
            </w:pPr>
          </w:p>
          <w:p w14:paraId="08620551" w14:textId="77777777" w:rsidR="0008284C" w:rsidRPr="0008284C" w:rsidRDefault="0008284C" w:rsidP="0008284C">
            <w:pPr>
              <w:widowControl w:val="0"/>
              <w:jc w:val="center"/>
              <w:rPr>
                <w:rFonts w:ascii="Times New Roman" w:hAnsi="Times New Roman" w:cs="Times New Roman"/>
                <w:b/>
                <w:color w:val="000000"/>
                <w:sz w:val="24"/>
                <w:szCs w:val="24"/>
              </w:rPr>
            </w:pPr>
          </w:p>
          <w:p w14:paraId="3372B6F7" w14:textId="77777777" w:rsidR="0008284C" w:rsidRPr="0008284C" w:rsidRDefault="0008284C" w:rsidP="0008284C">
            <w:pPr>
              <w:widowControl w:val="0"/>
              <w:jc w:val="center"/>
              <w:rPr>
                <w:rFonts w:ascii="Times New Roman" w:hAnsi="Times New Roman" w:cs="Times New Roman"/>
                <w:b/>
                <w:color w:val="000000"/>
                <w:sz w:val="24"/>
                <w:szCs w:val="24"/>
              </w:rPr>
            </w:pPr>
          </w:p>
        </w:tc>
        <w:tc>
          <w:tcPr>
            <w:tcW w:w="5255" w:type="dxa"/>
          </w:tcPr>
          <w:p w14:paraId="52E1E098" w14:textId="77777777" w:rsidR="0008284C" w:rsidRPr="0008284C" w:rsidRDefault="0008284C" w:rsidP="0008284C">
            <w:pPr>
              <w:widowControl w:val="0"/>
              <w:jc w:val="center"/>
              <w:rPr>
                <w:rFonts w:ascii="Times New Roman" w:hAnsi="Times New Roman" w:cs="Times New Roman"/>
                <w:b/>
                <w:color w:val="000000"/>
                <w:sz w:val="24"/>
                <w:szCs w:val="24"/>
              </w:rPr>
            </w:pPr>
            <w:r w:rsidRPr="0008284C">
              <w:rPr>
                <w:rFonts w:ascii="Times New Roman" w:hAnsi="Times New Roman" w:cs="Times New Roman"/>
                <w:b/>
                <w:color w:val="000000"/>
                <w:sz w:val="24"/>
                <w:szCs w:val="24"/>
              </w:rPr>
              <w:t>Supervisor’s signature</w:t>
            </w:r>
          </w:p>
        </w:tc>
      </w:tr>
      <w:tr w:rsidR="0008284C" w:rsidRPr="0008284C" w14:paraId="2211B3B3" w14:textId="77777777" w:rsidTr="0008284C">
        <w:tc>
          <w:tcPr>
            <w:tcW w:w="5255" w:type="dxa"/>
          </w:tcPr>
          <w:p w14:paraId="38E6F3DE" w14:textId="77777777" w:rsidR="0008284C" w:rsidRPr="0008284C" w:rsidRDefault="0008284C" w:rsidP="0008284C">
            <w:pPr>
              <w:widowControl w:val="0"/>
              <w:jc w:val="center"/>
              <w:rPr>
                <w:rFonts w:ascii="Times New Roman" w:hAnsi="Times New Roman" w:cs="Times New Roman"/>
                <w:b/>
                <w:color w:val="000000"/>
                <w:sz w:val="24"/>
                <w:szCs w:val="24"/>
              </w:rPr>
            </w:pPr>
            <w:r w:rsidRPr="0008284C">
              <w:rPr>
                <w:rFonts w:ascii="Times New Roman" w:hAnsi="Times New Roman" w:cs="Times New Roman"/>
                <w:b/>
                <w:color w:val="000000"/>
                <w:sz w:val="24"/>
                <w:szCs w:val="24"/>
              </w:rPr>
              <w:t>Department confirmation</w:t>
            </w:r>
          </w:p>
          <w:p w14:paraId="0F266C76" w14:textId="77777777" w:rsidR="0008284C" w:rsidRDefault="0008284C" w:rsidP="0008284C">
            <w:pPr>
              <w:widowControl w:val="0"/>
              <w:numPr>
                <w:ilvl w:val="0"/>
                <w:numId w:val="4"/>
              </w:numPr>
              <w:rPr>
                <w:rFonts w:ascii="Times New Roman" w:hAnsi="Times New Roman" w:cs="Times New Roman"/>
                <w:color w:val="000000"/>
                <w:sz w:val="24"/>
                <w:szCs w:val="24"/>
              </w:rPr>
            </w:pPr>
            <w:r>
              <w:rPr>
                <w:rFonts w:ascii="Times New Roman" w:hAnsi="Times New Roman" w:cs="Times New Roman"/>
                <w:color w:val="000000"/>
                <w:sz w:val="24"/>
                <w:szCs w:val="24"/>
              </w:rPr>
              <w:t>Approved</w:t>
            </w:r>
          </w:p>
          <w:p w14:paraId="501B920E" w14:textId="77777777" w:rsidR="0008284C" w:rsidRDefault="0008284C" w:rsidP="0008284C">
            <w:pPr>
              <w:widowControl w:val="0"/>
              <w:numPr>
                <w:ilvl w:val="0"/>
                <w:numId w:val="4"/>
              </w:numPr>
              <w:rPr>
                <w:rFonts w:ascii="Times New Roman" w:hAnsi="Times New Roman" w:cs="Times New Roman"/>
                <w:color w:val="000000"/>
                <w:sz w:val="24"/>
                <w:szCs w:val="24"/>
              </w:rPr>
            </w:pPr>
            <w:r>
              <w:rPr>
                <w:rFonts w:ascii="Times New Roman" w:hAnsi="Times New Roman" w:cs="Times New Roman"/>
                <w:color w:val="000000"/>
                <w:sz w:val="24"/>
                <w:szCs w:val="24"/>
              </w:rPr>
              <w:t>Need to consider</w:t>
            </w:r>
          </w:p>
          <w:p w14:paraId="4CBEFCD9" w14:textId="77777777" w:rsidR="0008284C" w:rsidRDefault="0008284C" w:rsidP="0008284C">
            <w:pPr>
              <w:widowControl w:val="0"/>
              <w:numPr>
                <w:ilvl w:val="0"/>
                <w:numId w:val="4"/>
              </w:numPr>
              <w:rPr>
                <w:rFonts w:ascii="Times New Roman" w:hAnsi="Times New Roman" w:cs="Times New Roman"/>
                <w:color w:val="000000"/>
                <w:sz w:val="24"/>
                <w:szCs w:val="24"/>
              </w:rPr>
            </w:pPr>
            <w:r>
              <w:rPr>
                <w:rFonts w:ascii="Times New Roman" w:hAnsi="Times New Roman" w:cs="Times New Roman"/>
                <w:color w:val="000000"/>
                <w:sz w:val="24"/>
                <w:szCs w:val="24"/>
              </w:rPr>
              <w:t>Other comments</w:t>
            </w:r>
          </w:p>
          <w:p w14:paraId="55F701E6" w14:textId="77777777" w:rsidR="0008284C" w:rsidRDefault="0008284C" w:rsidP="0008284C">
            <w:pPr>
              <w:widowControl w:val="0"/>
              <w:jc w:val="center"/>
              <w:rPr>
                <w:rFonts w:ascii="Times New Roman" w:hAnsi="Times New Roman" w:cs="Times New Roman"/>
                <w:color w:val="000000"/>
                <w:sz w:val="24"/>
                <w:szCs w:val="24"/>
              </w:rPr>
            </w:pPr>
          </w:p>
          <w:p w14:paraId="0010B212" w14:textId="77777777" w:rsidR="0008284C" w:rsidRDefault="0008284C" w:rsidP="0008284C">
            <w:pPr>
              <w:widowControl w:val="0"/>
              <w:jc w:val="center"/>
              <w:rPr>
                <w:rFonts w:ascii="Times New Roman" w:hAnsi="Times New Roman" w:cs="Times New Roman"/>
                <w:color w:val="000000"/>
                <w:sz w:val="24"/>
                <w:szCs w:val="24"/>
              </w:rPr>
            </w:pPr>
          </w:p>
          <w:p w14:paraId="1B8C0407" w14:textId="77777777" w:rsidR="0008284C" w:rsidRDefault="0008284C" w:rsidP="0008284C">
            <w:pPr>
              <w:widowControl w:val="0"/>
              <w:jc w:val="center"/>
              <w:rPr>
                <w:rFonts w:ascii="Times New Roman" w:hAnsi="Times New Roman" w:cs="Times New Roman"/>
                <w:color w:val="000000"/>
                <w:sz w:val="24"/>
                <w:szCs w:val="24"/>
              </w:rPr>
            </w:pPr>
          </w:p>
          <w:p w14:paraId="65834FD1" w14:textId="77777777" w:rsidR="0008284C" w:rsidRPr="0008284C" w:rsidRDefault="0008284C" w:rsidP="0008284C">
            <w:pPr>
              <w:widowControl w:val="0"/>
              <w:jc w:val="center"/>
              <w:rPr>
                <w:rFonts w:ascii="Times New Roman" w:hAnsi="Times New Roman" w:cs="Times New Roman"/>
                <w:color w:val="000000"/>
                <w:sz w:val="24"/>
                <w:szCs w:val="24"/>
              </w:rPr>
            </w:pPr>
          </w:p>
        </w:tc>
        <w:tc>
          <w:tcPr>
            <w:tcW w:w="5255" w:type="dxa"/>
          </w:tcPr>
          <w:p w14:paraId="7999F324" w14:textId="77777777" w:rsidR="0008284C" w:rsidRPr="0008284C" w:rsidRDefault="0008284C" w:rsidP="0008284C">
            <w:pPr>
              <w:widowControl w:val="0"/>
              <w:jc w:val="center"/>
              <w:rPr>
                <w:rFonts w:ascii="Times New Roman" w:hAnsi="Times New Roman" w:cs="Times New Roman"/>
                <w:b/>
                <w:color w:val="000000"/>
                <w:sz w:val="24"/>
                <w:szCs w:val="24"/>
              </w:rPr>
            </w:pPr>
            <w:r w:rsidRPr="0008284C">
              <w:rPr>
                <w:rFonts w:ascii="Times New Roman" w:hAnsi="Times New Roman" w:cs="Times New Roman"/>
                <w:b/>
                <w:color w:val="000000"/>
                <w:sz w:val="24"/>
                <w:szCs w:val="24"/>
              </w:rPr>
              <w:t>Director of ICT department</w:t>
            </w:r>
          </w:p>
        </w:tc>
      </w:tr>
    </w:tbl>
    <w:p w14:paraId="1C27AB2D" w14:textId="77777777" w:rsidR="0008284C" w:rsidRPr="0008284C" w:rsidRDefault="0008284C">
      <w:pPr>
        <w:widowControl w:val="0"/>
        <w:pBdr>
          <w:top w:val="nil"/>
          <w:left w:val="nil"/>
          <w:bottom w:val="nil"/>
          <w:right w:val="nil"/>
          <w:between w:val="nil"/>
        </w:pBdr>
        <w:rPr>
          <w:rFonts w:ascii="Times New Roman" w:hAnsi="Times New Roman" w:cs="Times New Roman"/>
          <w:color w:val="000000"/>
          <w:sz w:val="24"/>
          <w:szCs w:val="24"/>
        </w:rPr>
      </w:pPr>
    </w:p>
    <w:sectPr w:rsidR="0008284C" w:rsidRPr="0008284C" w:rsidSect="0008284C">
      <w:pgSz w:w="11920" w:h="16840"/>
      <w:pgMar w:top="426" w:right="690" w:bottom="142" w:left="71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51A9"/>
    <w:multiLevelType w:val="hybridMultilevel"/>
    <w:tmpl w:val="9F3688C8"/>
    <w:lvl w:ilvl="0" w:tplc="69FECED0">
      <w:numFmt w:val="bullet"/>
      <w:lvlText w:val="-"/>
      <w:lvlJc w:val="left"/>
      <w:pPr>
        <w:ind w:left="720" w:hanging="360"/>
      </w:pPr>
      <w:rPr>
        <w:rFonts w:ascii="Cambria" w:eastAsia="Cambria" w:hAnsi="Cambria" w:cs="Cambr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787C2E"/>
    <w:multiLevelType w:val="multilevel"/>
    <w:tmpl w:val="AA14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BF051FC"/>
    <w:multiLevelType w:val="multilevel"/>
    <w:tmpl w:val="D8888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DB1E4A"/>
    <w:multiLevelType w:val="hybridMultilevel"/>
    <w:tmpl w:val="79E4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03405"/>
    <w:multiLevelType w:val="multilevel"/>
    <w:tmpl w:val="E6F287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6734923">
    <w:abstractNumId w:val="4"/>
  </w:num>
  <w:num w:numId="2" w16cid:durableId="791704299">
    <w:abstractNumId w:val="1"/>
  </w:num>
  <w:num w:numId="3" w16cid:durableId="595134824">
    <w:abstractNumId w:val="2"/>
  </w:num>
  <w:num w:numId="4" w16cid:durableId="868833967">
    <w:abstractNumId w:val="3"/>
  </w:num>
  <w:num w:numId="5" w16cid:durableId="130223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4C7"/>
    <w:rsid w:val="0008284C"/>
    <w:rsid w:val="000E1F61"/>
    <w:rsid w:val="00162BE1"/>
    <w:rsid w:val="001B0BE2"/>
    <w:rsid w:val="00263787"/>
    <w:rsid w:val="003E20EA"/>
    <w:rsid w:val="003E62E8"/>
    <w:rsid w:val="00502D37"/>
    <w:rsid w:val="00683092"/>
    <w:rsid w:val="00841271"/>
    <w:rsid w:val="00866FB3"/>
    <w:rsid w:val="009E09DF"/>
    <w:rsid w:val="009F28DB"/>
    <w:rsid w:val="00AB3D19"/>
    <w:rsid w:val="00BB1C81"/>
    <w:rsid w:val="00BC2E03"/>
    <w:rsid w:val="00C5396F"/>
    <w:rsid w:val="00D13631"/>
    <w:rsid w:val="00D964C7"/>
    <w:rsid w:val="00DA0A0F"/>
    <w:rsid w:val="00E013BB"/>
    <w:rsid w:val="00E51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6E702"/>
  <w15:docId w15:val="{E898CB1D-F051-4F14-BE65-09F6C9212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TMLPreformatted">
    <w:name w:val="HTML Preformatted"/>
    <w:basedOn w:val="Normal"/>
    <w:link w:val="HTMLPreformattedChar"/>
    <w:uiPriority w:val="99"/>
    <w:semiHidden/>
    <w:unhideWhenUsed/>
    <w:rsid w:val="00AD5C8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D5C87"/>
    <w:rPr>
      <w:rFonts w:ascii="Consolas" w:hAnsi="Consolas"/>
      <w:sz w:val="20"/>
      <w:szCs w:val="20"/>
    </w:r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08284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3D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6202">
      <w:bodyDiv w:val="1"/>
      <w:marLeft w:val="0"/>
      <w:marRight w:val="0"/>
      <w:marTop w:val="0"/>
      <w:marBottom w:val="0"/>
      <w:divBdr>
        <w:top w:val="none" w:sz="0" w:space="0" w:color="auto"/>
        <w:left w:val="none" w:sz="0" w:space="0" w:color="auto"/>
        <w:bottom w:val="none" w:sz="0" w:space="0" w:color="auto"/>
        <w:right w:val="none" w:sz="0" w:space="0" w:color="auto"/>
      </w:divBdr>
    </w:div>
    <w:div w:id="245309931">
      <w:bodyDiv w:val="1"/>
      <w:marLeft w:val="0"/>
      <w:marRight w:val="0"/>
      <w:marTop w:val="0"/>
      <w:marBottom w:val="0"/>
      <w:divBdr>
        <w:top w:val="none" w:sz="0" w:space="0" w:color="auto"/>
        <w:left w:val="none" w:sz="0" w:space="0" w:color="auto"/>
        <w:bottom w:val="none" w:sz="0" w:space="0" w:color="auto"/>
        <w:right w:val="none" w:sz="0" w:space="0" w:color="auto"/>
      </w:divBdr>
    </w:div>
    <w:div w:id="601187943">
      <w:bodyDiv w:val="1"/>
      <w:marLeft w:val="0"/>
      <w:marRight w:val="0"/>
      <w:marTop w:val="0"/>
      <w:marBottom w:val="0"/>
      <w:divBdr>
        <w:top w:val="none" w:sz="0" w:space="0" w:color="auto"/>
        <w:left w:val="none" w:sz="0" w:space="0" w:color="auto"/>
        <w:bottom w:val="none" w:sz="0" w:space="0" w:color="auto"/>
        <w:right w:val="none" w:sz="0" w:space="0" w:color="auto"/>
      </w:divBdr>
    </w:div>
    <w:div w:id="831605443">
      <w:bodyDiv w:val="1"/>
      <w:marLeft w:val="0"/>
      <w:marRight w:val="0"/>
      <w:marTop w:val="0"/>
      <w:marBottom w:val="0"/>
      <w:divBdr>
        <w:top w:val="none" w:sz="0" w:space="0" w:color="auto"/>
        <w:left w:val="none" w:sz="0" w:space="0" w:color="auto"/>
        <w:bottom w:val="none" w:sz="0" w:space="0" w:color="auto"/>
        <w:right w:val="none" w:sz="0" w:space="0" w:color="auto"/>
      </w:divBdr>
    </w:div>
    <w:div w:id="838346585">
      <w:bodyDiv w:val="1"/>
      <w:marLeft w:val="0"/>
      <w:marRight w:val="0"/>
      <w:marTop w:val="0"/>
      <w:marBottom w:val="0"/>
      <w:divBdr>
        <w:top w:val="none" w:sz="0" w:space="0" w:color="auto"/>
        <w:left w:val="none" w:sz="0" w:space="0" w:color="auto"/>
        <w:bottom w:val="none" w:sz="0" w:space="0" w:color="auto"/>
        <w:right w:val="none" w:sz="0" w:space="0" w:color="auto"/>
      </w:divBdr>
    </w:div>
    <w:div w:id="1517386789">
      <w:bodyDiv w:val="1"/>
      <w:marLeft w:val="0"/>
      <w:marRight w:val="0"/>
      <w:marTop w:val="0"/>
      <w:marBottom w:val="0"/>
      <w:divBdr>
        <w:top w:val="none" w:sz="0" w:space="0" w:color="auto"/>
        <w:left w:val="none" w:sz="0" w:space="0" w:color="auto"/>
        <w:bottom w:val="none" w:sz="0" w:space="0" w:color="auto"/>
        <w:right w:val="none" w:sz="0" w:space="0" w:color="auto"/>
      </w:divBdr>
    </w:div>
    <w:div w:id="1526823186">
      <w:bodyDiv w:val="1"/>
      <w:marLeft w:val="0"/>
      <w:marRight w:val="0"/>
      <w:marTop w:val="0"/>
      <w:marBottom w:val="0"/>
      <w:divBdr>
        <w:top w:val="none" w:sz="0" w:space="0" w:color="auto"/>
        <w:left w:val="none" w:sz="0" w:space="0" w:color="auto"/>
        <w:bottom w:val="none" w:sz="0" w:space="0" w:color="auto"/>
        <w:right w:val="none" w:sz="0" w:space="0" w:color="auto"/>
      </w:divBdr>
    </w:div>
    <w:div w:id="19277596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x59n3YJCixS6nB9TIfQqpExNjQ==">AMUW2mX6/qN6krJ30akDK0eajI9jUWkyIRpo0epCpd/w/GU9bp9ZmnHMFFp3hUJ6SJ/cfDyO00arXJ9yNVzPDwsB1J6UgtNxWP6dKbx4qC4CBlwGpCBC9s5PJKBhgs3RdKYBbQn5rD2v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529</Words>
  <Characters>2911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Trang ICT</dc:creator>
  <cp:lastModifiedBy>Nguyễn Minh Hoàng</cp:lastModifiedBy>
  <cp:revision>7</cp:revision>
  <dcterms:created xsi:type="dcterms:W3CDTF">2024-09-11T07:16:00Z</dcterms:created>
  <dcterms:modified xsi:type="dcterms:W3CDTF">2026-10-02T15:32:00Z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2024-03-12T03:45:03Z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d7e3d0b1-43da-4c1e-a02b-0ad3c2426dd5</vt:lpwstr>
  </property>
  <property fmtid="{D5CDD505-2E9C-101B-9397-08002B2CF9AE}" pid="7" name="MSIP_Label_defa4170-0d19-0005-0004-bc88714345d2_ActionId">
    <vt:lpwstr>1ddc1d97-f48b-450a-af66-1698b26b0aee</vt:lpwstr>
  </property>
  <property fmtid="{D5CDD505-2E9C-101B-9397-08002B2CF9AE}" pid="8" name="MSIP_Label_defa4170-0d19-0005-0004-bc88714345d2_ContentBits">
    <vt:lpwstr>0</vt:lpwstr>
  </property>
</Properties>
</file>