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B96" w:rsidRDefault="00957B96" w:rsidP="00957B96">
      <w:pPr>
        <w:pStyle w:val="NoSpacing"/>
      </w:pPr>
      <w:r>
        <w:t>[</w:t>
      </w:r>
      <w:proofErr w:type="gramStart"/>
      <w:r w:rsidR="008C305C">
        <w:t>title</w:t>
      </w:r>
      <w:proofErr w:type="gramEnd"/>
      <w:r>
        <w:t>]</w:t>
      </w:r>
    </w:p>
    <w:p w:rsidR="00AD4D9D" w:rsidRDefault="00AD4D9D" w:rsidP="00AD4D9D">
      <w:pPr>
        <w:shd w:val="clear" w:color="auto" w:fill="FFFFFF"/>
        <w:spacing w:after="0" w:line="330" w:lineRule="atLeast"/>
        <w:outlineLvl w:val="2"/>
        <w:rPr>
          <w:rFonts w:eastAsia="Times New Roman" w:cstheme="minorHAnsi"/>
          <w:b/>
          <w:bCs/>
          <w:caps/>
          <w:sz w:val="32"/>
          <w:szCs w:val="32"/>
          <w:bdr w:val="none" w:sz="0" w:space="0" w:color="auto" w:frame="1"/>
        </w:rPr>
      </w:pPr>
      <w:r>
        <w:rPr>
          <w:rFonts w:eastAsia="Times New Roman" w:cstheme="minorHAnsi"/>
          <w:b/>
          <w:bCs/>
          <w:caps/>
          <w:sz w:val="32"/>
          <w:szCs w:val="32"/>
          <w:bdr w:val="none" w:sz="0" w:space="0" w:color="auto" w:frame="1"/>
        </w:rPr>
        <w:t xml:space="preserve">Exhibition </w:t>
      </w:r>
      <w:r w:rsidR="0008204A">
        <w:rPr>
          <w:rFonts w:eastAsia="Times New Roman" w:cstheme="minorHAnsi"/>
          <w:b/>
          <w:bCs/>
          <w:caps/>
          <w:sz w:val="32"/>
          <w:szCs w:val="32"/>
          <w:bdr w:val="none" w:sz="0" w:space="0" w:color="auto" w:frame="1"/>
        </w:rPr>
        <w:t xml:space="preserve">Photo </w:t>
      </w:r>
      <w:r>
        <w:rPr>
          <w:rFonts w:eastAsia="Times New Roman" w:cstheme="minorHAnsi"/>
          <w:b/>
          <w:bCs/>
          <w:caps/>
          <w:sz w:val="32"/>
          <w:szCs w:val="32"/>
          <w:bdr w:val="none" w:sz="0" w:space="0" w:color="auto" w:frame="1"/>
        </w:rPr>
        <w:t>Gallery</w:t>
      </w:r>
      <w:r w:rsidR="004D37CC">
        <w:rPr>
          <w:rFonts w:eastAsia="Times New Roman" w:cstheme="minorHAnsi"/>
          <w:b/>
          <w:bCs/>
          <w:caps/>
          <w:sz w:val="32"/>
          <w:szCs w:val="32"/>
          <w:bdr w:val="none" w:sz="0" w:space="0" w:color="auto" w:frame="1"/>
        </w:rPr>
        <w:t xml:space="preserve"> &amp; Catalogue</w:t>
      </w:r>
    </w:p>
    <w:p w:rsidR="00AD4D9D" w:rsidRDefault="00AD4D9D" w:rsidP="00AD4D9D">
      <w:pPr>
        <w:rPr>
          <w:rFonts w:cstheme="minorHAnsi"/>
          <w:sz w:val="24"/>
          <w:szCs w:val="24"/>
        </w:rPr>
      </w:pPr>
    </w:p>
    <w:p w:rsidR="00AD4D9D" w:rsidRPr="008C305C" w:rsidRDefault="00AD4D9D" w:rsidP="00AD4D9D">
      <w:pPr>
        <w:rPr>
          <w:rFonts w:cstheme="minorHAnsi"/>
          <w:sz w:val="24"/>
          <w:szCs w:val="24"/>
        </w:rPr>
      </w:pPr>
      <w:r>
        <w:rPr>
          <w:rFonts w:cstheme="minorHAnsi"/>
          <w:sz w:val="24"/>
          <w:szCs w:val="24"/>
        </w:rPr>
        <w:t>[File: full gallery entrance]</w:t>
      </w:r>
    </w:p>
    <w:p w:rsidR="00AD4D9D" w:rsidRDefault="00AD4D9D" w:rsidP="00AD4D9D">
      <w:pPr>
        <w:pStyle w:val="NoSpacing"/>
        <w:rPr>
          <w:sz w:val="24"/>
          <w:szCs w:val="24"/>
        </w:rPr>
      </w:pPr>
      <w:r>
        <w:rPr>
          <w:sz w:val="24"/>
          <w:szCs w:val="24"/>
        </w:rPr>
        <w:t>[</w:t>
      </w:r>
      <w:proofErr w:type="gramStart"/>
      <w:r w:rsidR="00977C03">
        <w:rPr>
          <w:sz w:val="24"/>
          <w:szCs w:val="24"/>
        </w:rPr>
        <w:t>subtitle</w:t>
      </w:r>
      <w:proofErr w:type="gramEnd"/>
      <w:r>
        <w:rPr>
          <w:sz w:val="24"/>
          <w:szCs w:val="24"/>
        </w:rPr>
        <w:t>]</w:t>
      </w:r>
    </w:p>
    <w:p w:rsidR="00977C03" w:rsidRDefault="00957B96" w:rsidP="00957B96">
      <w:pPr>
        <w:shd w:val="clear" w:color="auto" w:fill="FFFFFF"/>
        <w:spacing w:after="0" w:line="330" w:lineRule="atLeast"/>
        <w:outlineLvl w:val="2"/>
        <w:rPr>
          <w:rFonts w:eastAsia="Times New Roman" w:cstheme="minorHAnsi"/>
          <w:b/>
          <w:iCs/>
          <w:sz w:val="24"/>
          <w:szCs w:val="24"/>
        </w:rPr>
      </w:pPr>
      <w:r w:rsidRPr="00AD4D9D">
        <w:rPr>
          <w:rFonts w:eastAsia="Times New Roman" w:cstheme="minorHAnsi"/>
          <w:b/>
          <w:bCs/>
          <w:caps/>
          <w:sz w:val="24"/>
          <w:szCs w:val="24"/>
          <w:bdr w:val="none" w:sz="0" w:space="0" w:color="auto" w:frame="1"/>
        </w:rPr>
        <w:t>Y</w:t>
      </w:r>
      <w:r w:rsidR="00EA2C42">
        <w:rPr>
          <w:rFonts w:eastAsia="Times New Roman" w:cstheme="minorHAnsi"/>
          <w:b/>
          <w:bCs/>
          <w:caps/>
          <w:sz w:val="24"/>
          <w:szCs w:val="24"/>
          <w:bdr w:val="none" w:sz="0" w:space="0" w:color="auto" w:frame="1"/>
        </w:rPr>
        <w:t>O</w:t>
      </w:r>
      <w:r w:rsidRPr="00AD4D9D">
        <w:rPr>
          <w:rFonts w:eastAsia="Times New Roman" w:cstheme="minorHAnsi"/>
          <w:b/>
          <w:bCs/>
          <w:caps/>
          <w:sz w:val="24"/>
          <w:szCs w:val="24"/>
          <w:bdr w:val="none" w:sz="0" w:space="0" w:color="auto" w:frame="1"/>
        </w:rPr>
        <w:t>KAI:</w:t>
      </w:r>
      <w:r w:rsidRPr="00AD4D9D">
        <w:rPr>
          <w:rFonts w:eastAsia="Times New Roman" w:cstheme="minorHAnsi"/>
          <w:b/>
          <w:bCs/>
          <w:caps/>
          <w:sz w:val="24"/>
          <w:szCs w:val="24"/>
        </w:rPr>
        <w:t xml:space="preserve"> </w:t>
      </w:r>
      <w:r w:rsidRPr="00AD4D9D">
        <w:rPr>
          <w:rFonts w:eastAsia="Times New Roman" w:cstheme="minorHAnsi"/>
          <w:b/>
          <w:iCs/>
          <w:sz w:val="24"/>
          <w:szCs w:val="24"/>
        </w:rPr>
        <w:t>Ghosts</w:t>
      </w:r>
      <w:r w:rsidR="00AD4D9D" w:rsidRPr="00AD4D9D">
        <w:rPr>
          <w:rFonts w:eastAsia="Times New Roman" w:cstheme="minorHAnsi"/>
          <w:b/>
          <w:iCs/>
          <w:sz w:val="24"/>
          <w:szCs w:val="24"/>
        </w:rPr>
        <w:t xml:space="preserve"> &amp; </w:t>
      </w:r>
      <w:r w:rsidRPr="00AD4D9D">
        <w:rPr>
          <w:rFonts w:eastAsia="Times New Roman" w:cstheme="minorHAnsi"/>
          <w:b/>
          <w:iCs/>
          <w:sz w:val="24"/>
          <w:szCs w:val="24"/>
        </w:rPr>
        <w:t>Demons of Japan</w:t>
      </w:r>
      <w:r w:rsidR="00AD4D9D" w:rsidRPr="00AD4D9D">
        <w:rPr>
          <w:rFonts w:eastAsia="Times New Roman" w:cstheme="minorHAnsi"/>
          <w:b/>
          <w:iCs/>
          <w:sz w:val="24"/>
          <w:szCs w:val="24"/>
        </w:rPr>
        <w:t xml:space="preserve"> </w:t>
      </w:r>
      <w:r w:rsidR="00977C03">
        <w:rPr>
          <w:rFonts w:eastAsia="Times New Roman" w:cstheme="minorHAnsi"/>
          <w:b/>
          <w:iCs/>
          <w:sz w:val="24"/>
          <w:szCs w:val="24"/>
        </w:rPr>
        <w:t>(December 6, 2019 – January 16, 2022)</w:t>
      </w:r>
    </w:p>
    <w:p w:rsidR="001D7539" w:rsidRDefault="001D7539" w:rsidP="00957B96">
      <w:pPr>
        <w:shd w:val="clear" w:color="auto" w:fill="FFFFFF"/>
        <w:spacing w:after="0" w:line="330" w:lineRule="atLeast"/>
        <w:outlineLvl w:val="2"/>
        <w:rPr>
          <w:rFonts w:eastAsia="Times New Roman" w:cstheme="minorHAnsi"/>
          <w:b/>
          <w:iCs/>
          <w:sz w:val="24"/>
          <w:szCs w:val="24"/>
        </w:rPr>
      </w:pPr>
    </w:p>
    <w:p w:rsidR="00977C03" w:rsidRDefault="00977C03" w:rsidP="00957B96">
      <w:pPr>
        <w:shd w:val="clear" w:color="auto" w:fill="FFFFFF"/>
        <w:spacing w:after="0" w:line="330" w:lineRule="atLeast"/>
        <w:outlineLvl w:val="2"/>
        <w:rPr>
          <w:rFonts w:eastAsia="Times New Roman" w:cstheme="minorHAnsi"/>
          <w:iCs/>
          <w:sz w:val="24"/>
          <w:szCs w:val="24"/>
        </w:rPr>
      </w:pPr>
      <w:r w:rsidRPr="00977C03">
        <w:rPr>
          <w:rFonts w:eastAsia="Times New Roman" w:cstheme="minorHAnsi"/>
          <w:iCs/>
          <w:sz w:val="24"/>
          <w:szCs w:val="24"/>
        </w:rPr>
        <w:t>[</w:t>
      </w:r>
      <w:proofErr w:type="gramStart"/>
      <w:r>
        <w:rPr>
          <w:rFonts w:eastAsia="Times New Roman" w:cstheme="minorHAnsi"/>
          <w:iCs/>
          <w:sz w:val="24"/>
          <w:szCs w:val="24"/>
        </w:rPr>
        <w:t>body</w:t>
      </w:r>
      <w:proofErr w:type="gramEnd"/>
      <w:r>
        <w:rPr>
          <w:rFonts w:eastAsia="Times New Roman" w:cstheme="minorHAnsi"/>
          <w:iCs/>
          <w:sz w:val="24"/>
          <w:szCs w:val="24"/>
        </w:rPr>
        <w:t>]</w:t>
      </w:r>
    </w:p>
    <w:p w:rsidR="00EA2C42" w:rsidRDefault="00EA2C42" w:rsidP="00EA2C42">
      <w:pPr>
        <w:shd w:val="clear" w:color="auto" w:fill="FFFFFF"/>
        <w:spacing w:after="0" w:line="330" w:lineRule="atLeast"/>
        <w:outlineLvl w:val="2"/>
        <w:rPr>
          <w:rFonts w:eastAsia="Times New Roman" w:cstheme="minorHAnsi"/>
          <w:iCs/>
          <w:sz w:val="24"/>
          <w:szCs w:val="24"/>
        </w:rPr>
      </w:pPr>
      <w:proofErr w:type="spellStart"/>
      <w:r w:rsidRPr="00EA2C42">
        <w:rPr>
          <w:rFonts w:eastAsia="Times New Roman" w:cstheme="minorHAnsi"/>
          <w:iCs/>
          <w:sz w:val="24"/>
          <w:szCs w:val="24"/>
        </w:rPr>
        <w:t>Y</w:t>
      </w:r>
      <w:r>
        <w:rPr>
          <w:rFonts w:eastAsia="Times New Roman" w:cstheme="minorHAnsi"/>
          <w:iCs/>
          <w:sz w:val="24"/>
          <w:szCs w:val="24"/>
        </w:rPr>
        <w:t>o</w:t>
      </w:r>
      <w:r w:rsidRPr="00EA2C42">
        <w:rPr>
          <w:rFonts w:eastAsia="Times New Roman" w:cstheme="minorHAnsi"/>
          <w:iCs/>
          <w:sz w:val="24"/>
          <w:szCs w:val="24"/>
        </w:rPr>
        <w:t>kai</w:t>
      </w:r>
      <w:proofErr w:type="spellEnd"/>
      <w:r w:rsidRPr="00EA2C42">
        <w:rPr>
          <w:rFonts w:eastAsia="Times New Roman" w:cstheme="minorHAnsi"/>
          <w:iCs/>
          <w:sz w:val="24"/>
          <w:szCs w:val="24"/>
        </w:rPr>
        <w:t xml:space="preserve"> is a catchall word for a range of supernatural beings such as ghosts, demons, monsters, shapeshifters, and tricksters. It also refers to mysterious phenomena and peculiar entities or presences; inexplicable occurrences. </w:t>
      </w:r>
    </w:p>
    <w:p w:rsidR="00EA2C42" w:rsidRPr="00EA2C42" w:rsidRDefault="00EA2C42" w:rsidP="00EA2C42">
      <w:pPr>
        <w:shd w:val="clear" w:color="auto" w:fill="FFFFFF"/>
        <w:spacing w:after="0" w:line="330" w:lineRule="atLeast"/>
        <w:outlineLvl w:val="2"/>
        <w:rPr>
          <w:rFonts w:eastAsia="Times New Roman" w:cstheme="minorHAnsi"/>
          <w:iCs/>
          <w:sz w:val="24"/>
          <w:szCs w:val="24"/>
        </w:rPr>
      </w:pPr>
    </w:p>
    <w:p w:rsidR="00EA2C42" w:rsidRPr="00EA2C42" w:rsidRDefault="00EA2C42" w:rsidP="00EA2C42">
      <w:pPr>
        <w:shd w:val="clear" w:color="auto" w:fill="FFFFFF"/>
        <w:spacing w:after="0" w:line="330" w:lineRule="atLeast"/>
        <w:outlineLvl w:val="2"/>
        <w:rPr>
          <w:rFonts w:eastAsia="Times New Roman" w:cstheme="minorHAnsi"/>
          <w:iCs/>
          <w:sz w:val="24"/>
          <w:szCs w:val="24"/>
        </w:rPr>
      </w:pPr>
      <w:r w:rsidRPr="00EA2C42">
        <w:rPr>
          <w:rFonts w:eastAsia="Times New Roman" w:cstheme="minorHAnsi"/>
          <w:iCs/>
          <w:sz w:val="24"/>
          <w:szCs w:val="24"/>
        </w:rPr>
        <w:t xml:space="preserve">The exhibition, </w:t>
      </w:r>
      <w:proofErr w:type="spellStart"/>
      <w:r w:rsidRPr="00EA2C42">
        <w:rPr>
          <w:rFonts w:eastAsia="Times New Roman" w:cstheme="minorHAnsi"/>
          <w:i/>
          <w:iCs/>
          <w:sz w:val="24"/>
          <w:szCs w:val="24"/>
        </w:rPr>
        <w:t>Y</w:t>
      </w:r>
      <w:r w:rsidRPr="00EA2C42">
        <w:rPr>
          <w:rFonts w:eastAsia="Times New Roman" w:cstheme="minorHAnsi"/>
          <w:i/>
          <w:iCs/>
          <w:sz w:val="24"/>
          <w:szCs w:val="24"/>
        </w:rPr>
        <w:t>o</w:t>
      </w:r>
      <w:r w:rsidRPr="00EA2C42">
        <w:rPr>
          <w:rFonts w:eastAsia="Times New Roman" w:cstheme="minorHAnsi"/>
          <w:i/>
          <w:iCs/>
          <w:sz w:val="24"/>
          <w:szCs w:val="24"/>
        </w:rPr>
        <w:t>kai</w:t>
      </w:r>
      <w:proofErr w:type="spellEnd"/>
      <w:r w:rsidRPr="00EA2C42">
        <w:rPr>
          <w:rFonts w:eastAsia="Times New Roman" w:cstheme="minorHAnsi"/>
          <w:i/>
          <w:iCs/>
          <w:sz w:val="24"/>
          <w:szCs w:val="24"/>
        </w:rPr>
        <w:t>: Ghosts &amp; Demons of Japan</w:t>
      </w:r>
      <w:r w:rsidRPr="00EA2C42">
        <w:rPr>
          <w:rFonts w:eastAsia="Times New Roman" w:cstheme="minorHAnsi"/>
          <w:iCs/>
          <w:sz w:val="24"/>
          <w:szCs w:val="24"/>
        </w:rPr>
        <w:t xml:space="preserve"> is on display through January 16, 2022. Special exhibition highlights include: narrative arts such as Edo period scroll paintings and woodblock prints; contemporary folk art that depicts </w:t>
      </w:r>
      <w:proofErr w:type="spellStart"/>
      <w:r w:rsidRPr="00EA2C42">
        <w:rPr>
          <w:rFonts w:eastAsia="Times New Roman" w:cstheme="minorHAnsi"/>
          <w:iCs/>
          <w:sz w:val="24"/>
          <w:szCs w:val="24"/>
        </w:rPr>
        <w:t>y</w:t>
      </w:r>
      <w:r>
        <w:rPr>
          <w:rFonts w:eastAsia="Times New Roman" w:cstheme="minorHAnsi"/>
          <w:iCs/>
          <w:sz w:val="24"/>
          <w:szCs w:val="24"/>
        </w:rPr>
        <w:t>o</w:t>
      </w:r>
      <w:r w:rsidRPr="00EA2C42">
        <w:rPr>
          <w:rFonts w:eastAsia="Times New Roman" w:cstheme="minorHAnsi"/>
          <w:iCs/>
          <w:sz w:val="24"/>
          <w:szCs w:val="24"/>
        </w:rPr>
        <w:t>kai</w:t>
      </w:r>
      <w:proofErr w:type="spellEnd"/>
      <w:r w:rsidRPr="00EA2C42">
        <w:rPr>
          <w:rFonts w:eastAsia="Times New Roman" w:cstheme="minorHAnsi"/>
          <w:iCs/>
          <w:sz w:val="24"/>
          <w:szCs w:val="24"/>
        </w:rPr>
        <w:t xml:space="preserve"> and illustrates their eerie tales; ghost and demon characters from classical </w:t>
      </w:r>
      <w:proofErr w:type="spellStart"/>
      <w:proofErr w:type="gramStart"/>
      <w:r w:rsidRPr="00EA2C42">
        <w:rPr>
          <w:rFonts w:eastAsia="Times New Roman" w:cstheme="minorHAnsi"/>
          <w:iCs/>
          <w:sz w:val="24"/>
          <w:szCs w:val="24"/>
        </w:rPr>
        <w:t>noh</w:t>
      </w:r>
      <w:proofErr w:type="spellEnd"/>
      <w:proofErr w:type="gramEnd"/>
      <w:r w:rsidRPr="00EA2C42">
        <w:rPr>
          <w:rFonts w:eastAsia="Times New Roman" w:cstheme="minorHAnsi"/>
          <w:iCs/>
          <w:sz w:val="24"/>
          <w:szCs w:val="24"/>
        </w:rPr>
        <w:t xml:space="preserve"> and kabuki performances; and special festival events. Toys, games, comic books, and anime connect the past to the present, and the classical to the popular in terms of visual arts and culture. In addition to participatory gallery crafts, the exhibition includes an immersive, family-friendly </w:t>
      </w:r>
      <w:proofErr w:type="spellStart"/>
      <w:r w:rsidRPr="00EA2C42">
        <w:rPr>
          <w:rFonts w:eastAsia="Times New Roman" w:cstheme="minorHAnsi"/>
          <w:i/>
          <w:iCs/>
          <w:sz w:val="24"/>
          <w:szCs w:val="24"/>
        </w:rPr>
        <w:t>obake</w:t>
      </w:r>
      <w:proofErr w:type="spellEnd"/>
      <w:r w:rsidRPr="00EA2C42">
        <w:rPr>
          <w:rFonts w:eastAsia="Times New Roman" w:cstheme="minorHAnsi"/>
          <w:i/>
          <w:iCs/>
          <w:sz w:val="24"/>
          <w:szCs w:val="24"/>
        </w:rPr>
        <w:t xml:space="preserve"> </w:t>
      </w:r>
      <w:proofErr w:type="spellStart"/>
      <w:r w:rsidRPr="00EA2C42">
        <w:rPr>
          <w:rFonts w:eastAsia="Times New Roman" w:cstheme="minorHAnsi"/>
          <w:i/>
          <w:iCs/>
          <w:sz w:val="24"/>
          <w:szCs w:val="24"/>
        </w:rPr>
        <w:t>yashiki</w:t>
      </w:r>
      <w:proofErr w:type="spellEnd"/>
      <w:r w:rsidRPr="00EA2C42">
        <w:rPr>
          <w:rFonts w:eastAsia="Times New Roman" w:cstheme="minorHAnsi"/>
          <w:iCs/>
          <w:sz w:val="24"/>
          <w:szCs w:val="24"/>
        </w:rPr>
        <w:t xml:space="preserve"> </w:t>
      </w:r>
      <w:proofErr w:type="gramStart"/>
      <w:r w:rsidRPr="00EA2C42">
        <w:rPr>
          <w:rFonts w:eastAsia="Times New Roman" w:cstheme="minorHAnsi"/>
          <w:iCs/>
          <w:sz w:val="24"/>
          <w:szCs w:val="24"/>
        </w:rPr>
        <w:t>(a Japanese</w:t>
      </w:r>
      <w:proofErr w:type="gramEnd"/>
      <w:r w:rsidRPr="00EA2C42">
        <w:rPr>
          <w:rFonts w:eastAsia="Times New Roman" w:cstheme="minorHAnsi"/>
          <w:iCs/>
          <w:sz w:val="24"/>
          <w:szCs w:val="24"/>
        </w:rPr>
        <w:t xml:space="preserve"> “monster house”), a popular form of entertainment in Japanese amusement parks.</w:t>
      </w:r>
    </w:p>
    <w:p w:rsidR="001D7539" w:rsidRDefault="001D7539" w:rsidP="00957B96">
      <w:pPr>
        <w:shd w:val="clear" w:color="auto" w:fill="FFFFFF"/>
        <w:spacing w:after="0" w:line="330" w:lineRule="atLeast"/>
        <w:outlineLvl w:val="2"/>
        <w:rPr>
          <w:rFonts w:eastAsia="Times New Roman" w:cstheme="minorHAnsi"/>
          <w:iCs/>
          <w:sz w:val="24"/>
          <w:szCs w:val="24"/>
        </w:rPr>
      </w:pPr>
    </w:p>
    <w:p w:rsidR="001D7539" w:rsidRDefault="001D7539" w:rsidP="00957B96">
      <w:pPr>
        <w:shd w:val="clear" w:color="auto" w:fill="FFFFFF"/>
        <w:spacing w:after="0" w:line="330" w:lineRule="atLeast"/>
        <w:outlineLvl w:val="2"/>
        <w:rPr>
          <w:rFonts w:eastAsia="Times New Roman" w:cstheme="minorHAnsi"/>
          <w:iCs/>
          <w:sz w:val="24"/>
          <w:szCs w:val="24"/>
        </w:rPr>
      </w:pPr>
    </w:p>
    <w:p w:rsidR="00977C03" w:rsidRPr="00977C03" w:rsidRDefault="00977C03" w:rsidP="00957B96">
      <w:pPr>
        <w:shd w:val="clear" w:color="auto" w:fill="FFFFFF"/>
        <w:spacing w:after="0" w:line="330" w:lineRule="atLeast"/>
        <w:outlineLvl w:val="2"/>
        <w:rPr>
          <w:rFonts w:eastAsia="Times New Roman" w:cstheme="minorHAnsi"/>
          <w:iCs/>
          <w:sz w:val="24"/>
          <w:szCs w:val="24"/>
        </w:rPr>
      </w:pPr>
      <w:r>
        <w:rPr>
          <w:rFonts w:eastAsia="Times New Roman" w:cstheme="minorHAnsi"/>
          <w:iCs/>
          <w:sz w:val="24"/>
          <w:szCs w:val="24"/>
        </w:rPr>
        <w:t>Click through the images to view the exhibition</w:t>
      </w:r>
      <w:r w:rsidR="00EA2C42">
        <w:rPr>
          <w:rFonts w:eastAsia="Times New Roman" w:cstheme="minorHAnsi"/>
          <w:iCs/>
          <w:sz w:val="24"/>
          <w:szCs w:val="24"/>
        </w:rPr>
        <w:t xml:space="preserve"> gallery</w:t>
      </w:r>
    </w:p>
    <w:p w:rsidR="008C305C" w:rsidRDefault="00977C03" w:rsidP="00957B96">
      <w:pPr>
        <w:pStyle w:val="NoSpacing"/>
        <w:rPr>
          <w:rFonts w:eastAsia="Times New Roman" w:cstheme="minorHAnsi"/>
          <w:bCs/>
          <w:sz w:val="24"/>
          <w:szCs w:val="24"/>
          <w:bdr w:val="none" w:sz="0" w:space="0" w:color="auto" w:frame="1"/>
          <w:shd w:val="clear" w:color="auto" w:fill="FFFFFF"/>
        </w:rPr>
      </w:pPr>
      <w:r>
        <w:rPr>
          <w:rFonts w:eastAsia="Times New Roman" w:cstheme="minorHAnsi"/>
          <w:bCs/>
          <w:sz w:val="24"/>
          <w:szCs w:val="24"/>
          <w:bdr w:val="none" w:sz="0" w:space="0" w:color="auto" w:frame="1"/>
          <w:shd w:val="clear" w:color="auto" w:fill="FFFFFF"/>
        </w:rPr>
        <w:t>[</w:t>
      </w:r>
      <w:proofErr w:type="gramStart"/>
      <w:r>
        <w:rPr>
          <w:rFonts w:eastAsia="Times New Roman" w:cstheme="minorHAnsi"/>
          <w:bCs/>
          <w:sz w:val="24"/>
          <w:szCs w:val="24"/>
          <w:bdr w:val="none" w:sz="0" w:space="0" w:color="auto" w:frame="1"/>
          <w:shd w:val="clear" w:color="auto" w:fill="FFFFFF"/>
        </w:rPr>
        <w:t>file</w:t>
      </w:r>
      <w:proofErr w:type="gramEnd"/>
      <w:r>
        <w:rPr>
          <w:rFonts w:eastAsia="Times New Roman" w:cstheme="minorHAnsi"/>
          <w:bCs/>
          <w:sz w:val="24"/>
          <w:szCs w:val="24"/>
          <w:bdr w:val="none" w:sz="0" w:space="0" w:color="auto" w:frame="1"/>
          <w:shd w:val="clear" w:color="auto" w:fill="FFFFFF"/>
        </w:rPr>
        <w:t>: see folder: exhibit photo gallery]</w:t>
      </w:r>
    </w:p>
    <w:p w:rsidR="00977C03" w:rsidRDefault="00977C03" w:rsidP="00957B96">
      <w:pPr>
        <w:pStyle w:val="NoSpacing"/>
        <w:rPr>
          <w:rFonts w:eastAsia="Times New Roman" w:cstheme="minorHAnsi"/>
          <w:bCs/>
          <w:sz w:val="24"/>
          <w:szCs w:val="24"/>
          <w:bdr w:val="none" w:sz="0" w:space="0" w:color="auto" w:frame="1"/>
          <w:shd w:val="clear" w:color="auto" w:fill="FFFFFF"/>
        </w:rPr>
      </w:pPr>
    </w:p>
    <w:p w:rsidR="005C1275" w:rsidRDefault="005C1275" w:rsidP="00957B96">
      <w:pPr>
        <w:pStyle w:val="NoSpacing"/>
        <w:rPr>
          <w:rFonts w:eastAsia="Times New Roman" w:cstheme="minorHAnsi"/>
          <w:bCs/>
          <w:sz w:val="24"/>
          <w:szCs w:val="24"/>
          <w:bdr w:val="none" w:sz="0" w:space="0" w:color="auto" w:frame="1"/>
          <w:shd w:val="clear" w:color="auto" w:fill="FFFFFF"/>
        </w:rPr>
      </w:pPr>
    </w:p>
    <w:p w:rsidR="00977C03" w:rsidRDefault="00977C03" w:rsidP="00957B96">
      <w:pPr>
        <w:pStyle w:val="NoSpacing"/>
        <w:rPr>
          <w:rFonts w:eastAsia="Times New Roman" w:cstheme="minorHAnsi"/>
          <w:bCs/>
          <w:sz w:val="24"/>
          <w:szCs w:val="24"/>
          <w:bdr w:val="none" w:sz="0" w:space="0" w:color="auto" w:frame="1"/>
          <w:shd w:val="clear" w:color="auto" w:fill="FFFFFF"/>
        </w:rPr>
      </w:pPr>
      <w:r>
        <w:rPr>
          <w:rFonts w:eastAsia="Times New Roman" w:cstheme="minorHAnsi"/>
          <w:bCs/>
          <w:sz w:val="24"/>
          <w:szCs w:val="24"/>
          <w:bdr w:val="none" w:sz="0" w:space="0" w:color="auto" w:frame="1"/>
          <w:shd w:val="clear" w:color="auto" w:fill="FFFFFF"/>
        </w:rPr>
        <w:t xml:space="preserve">Explore the exhibition art and objects in </w:t>
      </w:r>
      <w:r w:rsidR="00EA2C42">
        <w:rPr>
          <w:rFonts w:eastAsia="Times New Roman" w:cstheme="minorHAnsi"/>
          <w:bCs/>
          <w:sz w:val="24"/>
          <w:szCs w:val="24"/>
          <w:bdr w:val="none" w:sz="0" w:space="0" w:color="auto" w:frame="1"/>
          <w:shd w:val="clear" w:color="auto" w:fill="FFFFFF"/>
        </w:rPr>
        <w:t>the museum’s online database</w:t>
      </w:r>
    </w:p>
    <w:p w:rsidR="005C1275" w:rsidRDefault="00977C03" w:rsidP="00957B96">
      <w:pPr>
        <w:pStyle w:val="NoSpacing"/>
        <w:rPr>
          <w:rFonts w:eastAsia="Times New Roman" w:cstheme="minorHAnsi"/>
          <w:bCs/>
          <w:sz w:val="24"/>
          <w:szCs w:val="24"/>
          <w:bdr w:val="none" w:sz="0" w:space="0" w:color="auto" w:frame="1"/>
          <w:shd w:val="clear" w:color="auto" w:fill="FFFFFF"/>
        </w:rPr>
      </w:pPr>
      <w:r>
        <w:rPr>
          <w:rFonts w:eastAsia="Times New Roman" w:cstheme="minorHAnsi"/>
          <w:bCs/>
          <w:sz w:val="24"/>
          <w:szCs w:val="24"/>
          <w:bdr w:val="none" w:sz="0" w:space="0" w:color="auto" w:frame="1"/>
          <w:shd w:val="clear" w:color="auto" w:fill="FFFFFF"/>
        </w:rPr>
        <w:t>[</w:t>
      </w:r>
      <w:proofErr w:type="gramStart"/>
      <w:r>
        <w:rPr>
          <w:rFonts w:eastAsia="Times New Roman" w:cstheme="minorHAnsi"/>
          <w:bCs/>
          <w:sz w:val="24"/>
          <w:szCs w:val="24"/>
          <w:bdr w:val="none" w:sz="0" w:space="0" w:color="auto" w:frame="1"/>
          <w:shd w:val="clear" w:color="auto" w:fill="FFFFFF"/>
        </w:rPr>
        <w:t>file</w:t>
      </w:r>
      <w:r w:rsidR="004D37CC">
        <w:rPr>
          <w:rFonts w:eastAsia="Times New Roman" w:cstheme="minorHAnsi"/>
          <w:bCs/>
          <w:sz w:val="24"/>
          <w:szCs w:val="24"/>
          <w:bdr w:val="none" w:sz="0" w:space="0" w:color="auto" w:frame="1"/>
          <w:shd w:val="clear" w:color="auto" w:fill="FFFFFF"/>
        </w:rPr>
        <w:t>/link</w:t>
      </w:r>
      <w:proofErr w:type="gramEnd"/>
      <w:r>
        <w:rPr>
          <w:rFonts w:eastAsia="Times New Roman" w:cstheme="minorHAnsi"/>
          <w:bCs/>
          <w:sz w:val="24"/>
          <w:szCs w:val="24"/>
          <w:bdr w:val="none" w:sz="0" w:space="0" w:color="auto" w:frame="1"/>
          <w:shd w:val="clear" w:color="auto" w:fill="FFFFFF"/>
        </w:rPr>
        <w:t xml:space="preserve">: </w:t>
      </w:r>
      <w:proofErr w:type="spellStart"/>
      <w:r w:rsidR="00E64CBD" w:rsidRPr="00E64CBD">
        <w:rPr>
          <w:rFonts w:eastAsia="Times New Roman" w:cstheme="minorHAnsi"/>
          <w:bCs/>
          <w:sz w:val="24"/>
          <w:szCs w:val="24"/>
          <w:bdr w:val="none" w:sz="0" w:space="0" w:color="auto" w:frame="1"/>
          <w:shd w:val="clear" w:color="auto" w:fill="FFFFFF"/>
        </w:rPr>
        <w:t>emuseum</w:t>
      </w:r>
      <w:proofErr w:type="spellEnd"/>
      <w:r w:rsidR="00E64CBD" w:rsidRPr="00E64CBD">
        <w:rPr>
          <w:rFonts w:eastAsia="Times New Roman" w:cstheme="minorHAnsi"/>
          <w:bCs/>
          <w:sz w:val="24"/>
          <w:szCs w:val="24"/>
          <w:bdr w:val="none" w:sz="0" w:space="0" w:color="auto" w:frame="1"/>
          <w:shd w:val="clear" w:color="auto" w:fill="FFFFFF"/>
        </w:rPr>
        <w:t xml:space="preserve"> thumb</w:t>
      </w:r>
      <w:r w:rsidR="00E64CBD">
        <w:rPr>
          <w:rFonts w:eastAsia="Times New Roman" w:cstheme="minorHAnsi"/>
          <w:bCs/>
          <w:sz w:val="24"/>
          <w:szCs w:val="24"/>
          <w:bdr w:val="none" w:sz="0" w:space="0" w:color="auto" w:frame="1"/>
          <w:shd w:val="clear" w:color="auto" w:fill="FFFFFF"/>
        </w:rPr>
        <w:t xml:space="preserve">; </w:t>
      </w:r>
      <w:r w:rsidR="005C1275">
        <w:rPr>
          <w:rFonts w:eastAsia="Times New Roman" w:cstheme="minorHAnsi"/>
          <w:bCs/>
          <w:sz w:val="24"/>
          <w:szCs w:val="24"/>
          <w:bdr w:val="none" w:sz="0" w:space="0" w:color="auto" w:frame="1"/>
          <w:shd w:val="clear" w:color="auto" w:fill="FFFFFF"/>
        </w:rPr>
        <w:t xml:space="preserve">Hyperlink this thumbnail to </w:t>
      </w:r>
      <w:r w:rsidR="00E96625">
        <w:rPr>
          <w:rFonts w:eastAsia="Times New Roman" w:cstheme="minorHAnsi"/>
          <w:bCs/>
          <w:sz w:val="24"/>
          <w:szCs w:val="24"/>
          <w:bdr w:val="none" w:sz="0" w:space="0" w:color="auto" w:frame="1"/>
          <w:shd w:val="clear" w:color="auto" w:fill="FFFFFF"/>
        </w:rPr>
        <w:t xml:space="preserve">MOIFA </w:t>
      </w:r>
      <w:r w:rsidR="00E64CBD">
        <w:rPr>
          <w:rFonts w:eastAsia="Times New Roman" w:cstheme="minorHAnsi"/>
          <w:bCs/>
          <w:sz w:val="24"/>
          <w:szCs w:val="24"/>
          <w:bdr w:val="none" w:sz="0" w:space="0" w:color="auto" w:frame="1"/>
          <w:shd w:val="clear" w:color="auto" w:fill="FFFFFF"/>
        </w:rPr>
        <w:t>url:</w:t>
      </w:r>
    </w:p>
    <w:p w:rsidR="00977C03" w:rsidRDefault="00064276" w:rsidP="00957B96">
      <w:pPr>
        <w:pStyle w:val="NoSpacing"/>
        <w:rPr>
          <w:rFonts w:eastAsia="Times New Roman" w:cstheme="minorHAnsi"/>
          <w:bCs/>
          <w:sz w:val="24"/>
          <w:szCs w:val="24"/>
          <w:bdr w:val="none" w:sz="0" w:space="0" w:color="auto" w:frame="1"/>
          <w:shd w:val="clear" w:color="auto" w:fill="FFFFFF"/>
        </w:rPr>
      </w:pPr>
      <w:hyperlink r:id="rId5" w:history="1">
        <w:r w:rsidR="004F267C">
          <w:rPr>
            <w:rStyle w:val="Hyperlink"/>
          </w:rPr>
          <w:t>http://collection.internationalfolkart.org/collections/24685/yokai-exhibit/objects</w:t>
        </w:r>
      </w:hyperlink>
    </w:p>
    <w:p w:rsidR="008C305C" w:rsidRDefault="008C305C" w:rsidP="008C305C">
      <w:pPr>
        <w:rPr>
          <w:rFonts w:cstheme="minorHAnsi"/>
          <w:sz w:val="24"/>
          <w:szCs w:val="24"/>
        </w:rPr>
      </w:pPr>
    </w:p>
    <w:p w:rsidR="00EA2C42" w:rsidRDefault="00EA2C42" w:rsidP="00024038">
      <w:pPr>
        <w:pStyle w:val="NoSpacing"/>
      </w:pPr>
    </w:p>
    <w:p w:rsidR="00024038" w:rsidRDefault="00024038" w:rsidP="00024038">
      <w:pPr>
        <w:pStyle w:val="NoSpacing"/>
        <w:rPr>
          <w:b/>
        </w:rPr>
      </w:pPr>
      <w:r>
        <w:rPr>
          <w:b/>
        </w:rPr>
        <w:t>[</w:t>
      </w:r>
      <w:proofErr w:type="gramStart"/>
      <w:r>
        <w:rPr>
          <w:b/>
        </w:rPr>
        <w:t>subtitle</w:t>
      </w:r>
      <w:proofErr w:type="gramEnd"/>
      <w:r>
        <w:rPr>
          <w:b/>
        </w:rPr>
        <w:t>]</w:t>
      </w:r>
    </w:p>
    <w:p w:rsidR="00EA2C42" w:rsidRDefault="00EA2C42" w:rsidP="009C655F">
      <w:pPr>
        <w:pStyle w:val="NoSpacing"/>
      </w:pPr>
    </w:p>
    <w:p w:rsidR="009C655F" w:rsidRPr="00053976" w:rsidRDefault="009C655F" w:rsidP="009C655F">
      <w:pPr>
        <w:pStyle w:val="NoSpacing"/>
        <w:rPr>
          <w:rFonts w:cstheme="minorHAnsi"/>
          <w:b/>
          <w:sz w:val="24"/>
          <w:szCs w:val="24"/>
        </w:rPr>
      </w:pPr>
      <w:proofErr w:type="gramStart"/>
      <w:r w:rsidRPr="00053976">
        <w:rPr>
          <w:rFonts w:cstheme="minorHAnsi"/>
          <w:b/>
          <w:sz w:val="24"/>
          <w:szCs w:val="24"/>
        </w:rPr>
        <w:t xml:space="preserve">HYAKUMONOGATARI </w:t>
      </w:r>
      <w:r w:rsidR="00053976" w:rsidRPr="00053976">
        <w:rPr>
          <w:rFonts w:cstheme="minorHAnsi"/>
          <w:b/>
          <w:sz w:val="24"/>
          <w:szCs w:val="24"/>
        </w:rPr>
        <w:t xml:space="preserve"> </w:t>
      </w:r>
      <w:r w:rsidRPr="00053976">
        <w:rPr>
          <w:rFonts w:cstheme="minorHAnsi"/>
          <w:b/>
          <w:sz w:val="24"/>
          <w:szCs w:val="24"/>
        </w:rPr>
        <w:t>KAIDAN</w:t>
      </w:r>
      <w:proofErr w:type="gramEnd"/>
      <w:r w:rsidRPr="00053976">
        <w:rPr>
          <w:rFonts w:cstheme="minorHAnsi"/>
          <w:b/>
          <w:sz w:val="24"/>
          <w:szCs w:val="24"/>
        </w:rPr>
        <w:t xml:space="preserve"> </w:t>
      </w:r>
      <w:r w:rsidR="00053976" w:rsidRPr="00053976">
        <w:rPr>
          <w:rFonts w:cstheme="minorHAnsi"/>
          <w:b/>
          <w:sz w:val="24"/>
          <w:szCs w:val="24"/>
        </w:rPr>
        <w:t xml:space="preserve"> </w:t>
      </w:r>
      <w:r w:rsidRPr="00053976">
        <w:rPr>
          <w:rFonts w:cstheme="minorHAnsi"/>
          <w:b/>
          <w:sz w:val="24"/>
          <w:szCs w:val="24"/>
        </w:rPr>
        <w:t xml:space="preserve">YASHIKI </w:t>
      </w:r>
      <w:r w:rsidRPr="00053976">
        <w:rPr>
          <w:rFonts w:cstheme="minorHAnsi"/>
          <w:b/>
          <w:sz w:val="24"/>
          <w:szCs w:val="24"/>
        </w:rPr>
        <w:t>(The House of One Hundred Ghost Stories)</w:t>
      </w:r>
    </w:p>
    <w:p w:rsidR="009C655F" w:rsidRPr="009C655F" w:rsidRDefault="009C655F" w:rsidP="009C655F">
      <w:pPr>
        <w:pStyle w:val="NoSpacing"/>
        <w:rPr>
          <w:rFonts w:cstheme="minorHAnsi"/>
          <w:sz w:val="24"/>
          <w:szCs w:val="24"/>
        </w:rPr>
      </w:pPr>
    </w:p>
    <w:p w:rsidR="009C655F" w:rsidRPr="009C655F" w:rsidRDefault="009C655F" w:rsidP="009C655F">
      <w:pPr>
        <w:pStyle w:val="NoSpacing"/>
        <w:rPr>
          <w:rFonts w:cstheme="minorHAnsi"/>
          <w:sz w:val="24"/>
          <w:szCs w:val="24"/>
        </w:rPr>
      </w:pPr>
      <w:proofErr w:type="spellStart"/>
      <w:r w:rsidRPr="009C655F">
        <w:rPr>
          <w:rFonts w:cstheme="minorHAnsi"/>
          <w:i/>
          <w:sz w:val="24"/>
          <w:szCs w:val="24"/>
        </w:rPr>
        <w:t>Obake</w:t>
      </w:r>
      <w:proofErr w:type="spellEnd"/>
      <w:r w:rsidRPr="009C655F">
        <w:rPr>
          <w:rFonts w:cstheme="minorHAnsi"/>
          <w:i/>
          <w:sz w:val="24"/>
          <w:szCs w:val="24"/>
        </w:rPr>
        <w:t xml:space="preserve"> </w:t>
      </w:r>
      <w:proofErr w:type="spellStart"/>
      <w:r w:rsidRPr="009C655F">
        <w:rPr>
          <w:rFonts w:cstheme="minorHAnsi"/>
          <w:i/>
          <w:sz w:val="24"/>
          <w:szCs w:val="24"/>
        </w:rPr>
        <w:t>yashiki</w:t>
      </w:r>
      <w:proofErr w:type="spellEnd"/>
      <w:r w:rsidRPr="009C655F">
        <w:rPr>
          <w:rFonts w:cstheme="minorHAnsi"/>
          <w:sz w:val="24"/>
          <w:szCs w:val="24"/>
        </w:rPr>
        <w:t xml:space="preserve"> (monster houses) ar</w:t>
      </w:r>
      <w:r>
        <w:rPr>
          <w:rFonts w:cstheme="minorHAnsi"/>
          <w:sz w:val="24"/>
          <w:szCs w:val="24"/>
        </w:rPr>
        <w:t xml:space="preserve">e considered a traditional form </w:t>
      </w:r>
      <w:r w:rsidRPr="009C655F">
        <w:rPr>
          <w:rFonts w:cstheme="minorHAnsi"/>
          <w:sz w:val="24"/>
          <w:szCs w:val="24"/>
        </w:rPr>
        <w:t>of Japanese amusement. They are partic</w:t>
      </w:r>
      <w:r>
        <w:rPr>
          <w:rFonts w:cstheme="minorHAnsi"/>
          <w:sz w:val="24"/>
          <w:szCs w:val="24"/>
        </w:rPr>
        <w:t xml:space="preserve">ularly popular in the </w:t>
      </w:r>
      <w:r w:rsidRPr="009C655F">
        <w:rPr>
          <w:rFonts w:cstheme="minorHAnsi"/>
          <w:sz w:val="24"/>
          <w:szCs w:val="24"/>
        </w:rPr>
        <w:t xml:space="preserve">summertime because, as people often </w:t>
      </w:r>
      <w:r>
        <w:rPr>
          <w:rFonts w:cstheme="minorHAnsi"/>
          <w:sz w:val="24"/>
          <w:szCs w:val="24"/>
        </w:rPr>
        <w:t xml:space="preserve">say, spine-chilling experiences </w:t>
      </w:r>
      <w:r w:rsidRPr="009C655F">
        <w:rPr>
          <w:rFonts w:cstheme="minorHAnsi"/>
          <w:sz w:val="24"/>
          <w:szCs w:val="24"/>
        </w:rPr>
        <w:t>cool you down! The late-summer festiv</w:t>
      </w:r>
      <w:r>
        <w:rPr>
          <w:rFonts w:cstheme="minorHAnsi"/>
          <w:sz w:val="24"/>
          <w:szCs w:val="24"/>
        </w:rPr>
        <w:t xml:space="preserve">al, </w:t>
      </w:r>
      <w:proofErr w:type="spellStart"/>
      <w:r>
        <w:rPr>
          <w:rFonts w:cstheme="minorHAnsi"/>
          <w:sz w:val="24"/>
          <w:szCs w:val="24"/>
        </w:rPr>
        <w:t>Obon</w:t>
      </w:r>
      <w:proofErr w:type="spellEnd"/>
      <w:r>
        <w:rPr>
          <w:rFonts w:cstheme="minorHAnsi"/>
          <w:sz w:val="24"/>
          <w:szCs w:val="24"/>
        </w:rPr>
        <w:t xml:space="preserve">, is a time when people </w:t>
      </w:r>
      <w:r w:rsidRPr="009C655F">
        <w:rPr>
          <w:rFonts w:cstheme="minorHAnsi"/>
          <w:sz w:val="24"/>
          <w:szCs w:val="24"/>
        </w:rPr>
        <w:t xml:space="preserve">honor their ancestors, </w:t>
      </w:r>
      <w:r>
        <w:rPr>
          <w:rFonts w:cstheme="minorHAnsi"/>
          <w:sz w:val="24"/>
          <w:szCs w:val="24"/>
        </w:rPr>
        <w:t>perhaps another explanation for</w:t>
      </w:r>
      <w:r w:rsidRPr="009C655F">
        <w:rPr>
          <w:rFonts w:cstheme="minorHAnsi"/>
          <w:sz w:val="24"/>
          <w:szCs w:val="24"/>
        </w:rPr>
        <w:t xml:space="preserve"> the Japanese association between</w:t>
      </w:r>
      <w:r>
        <w:rPr>
          <w:rFonts w:cstheme="minorHAnsi"/>
          <w:sz w:val="24"/>
          <w:szCs w:val="24"/>
        </w:rPr>
        <w:t xml:space="preserve"> </w:t>
      </w:r>
      <w:r w:rsidRPr="009C655F">
        <w:rPr>
          <w:rFonts w:cstheme="minorHAnsi"/>
          <w:sz w:val="24"/>
          <w:szCs w:val="24"/>
        </w:rPr>
        <w:t xml:space="preserve">summer and </w:t>
      </w:r>
      <w:r w:rsidRPr="009C655F">
        <w:rPr>
          <w:rFonts w:cstheme="minorHAnsi"/>
          <w:sz w:val="24"/>
          <w:szCs w:val="24"/>
        </w:rPr>
        <w:lastRenderedPageBreak/>
        <w:t>spirits.</w:t>
      </w:r>
      <w:r>
        <w:rPr>
          <w:rFonts w:cstheme="minorHAnsi"/>
          <w:sz w:val="24"/>
          <w:szCs w:val="24"/>
        </w:rPr>
        <w:t xml:space="preserve">  </w:t>
      </w:r>
      <w:proofErr w:type="spellStart"/>
      <w:r w:rsidRPr="009C655F">
        <w:rPr>
          <w:rFonts w:cstheme="minorHAnsi"/>
          <w:sz w:val="24"/>
          <w:szCs w:val="24"/>
        </w:rPr>
        <w:t>Obake</w:t>
      </w:r>
      <w:proofErr w:type="spellEnd"/>
      <w:r w:rsidRPr="009C655F">
        <w:rPr>
          <w:rFonts w:cstheme="minorHAnsi"/>
          <w:sz w:val="24"/>
          <w:szCs w:val="24"/>
        </w:rPr>
        <w:t xml:space="preserve"> </w:t>
      </w:r>
      <w:proofErr w:type="spellStart"/>
      <w:r w:rsidRPr="009C655F">
        <w:rPr>
          <w:rFonts w:cstheme="minorHAnsi"/>
          <w:sz w:val="24"/>
          <w:szCs w:val="24"/>
        </w:rPr>
        <w:t>yashiki</w:t>
      </w:r>
      <w:proofErr w:type="spellEnd"/>
      <w:r w:rsidRPr="009C655F">
        <w:rPr>
          <w:rFonts w:cstheme="minorHAnsi"/>
          <w:sz w:val="24"/>
          <w:szCs w:val="24"/>
        </w:rPr>
        <w:t xml:space="preserve"> may date back to the Ed</w:t>
      </w:r>
      <w:r>
        <w:rPr>
          <w:rFonts w:cstheme="minorHAnsi"/>
          <w:sz w:val="24"/>
          <w:szCs w:val="24"/>
        </w:rPr>
        <w:t>o period (1603-1867)</w:t>
      </w:r>
      <w:r w:rsidR="00053976">
        <w:rPr>
          <w:rFonts w:cstheme="minorHAnsi"/>
          <w:sz w:val="24"/>
          <w:szCs w:val="24"/>
        </w:rPr>
        <w:t xml:space="preserve">, as an amusing way for warriors to prove their bravery during a time of relative peace that saw few battles. </w:t>
      </w:r>
      <w:r w:rsidRPr="009C655F">
        <w:rPr>
          <w:rFonts w:cstheme="minorHAnsi"/>
          <w:sz w:val="24"/>
          <w:szCs w:val="24"/>
        </w:rPr>
        <w:t>Japanese-style haunted houses gained</w:t>
      </w:r>
      <w:r>
        <w:rPr>
          <w:rFonts w:cstheme="minorHAnsi"/>
          <w:sz w:val="24"/>
          <w:szCs w:val="24"/>
        </w:rPr>
        <w:t xml:space="preserve"> </w:t>
      </w:r>
      <w:r w:rsidRPr="009C655F">
        <w:rPr>
          <w:rFonts w:cstheme="minorHAnsi"/>
          <w:sz w:val="24"/>
          <w:szCs w:val="24"/>
        </w:rPr>
        <w:t>popularity after World War II and</w:t>
      </w:r>
      <w:r>
        <w:rPr>
          <w:rFonts w:cstheme="minorHAnsi"/>
          <w:sz w:val="24"/>
          <w:szCs w:val="24"/>
        </w:rPr>
        <w:t xml:space="preserve"> draw upon folklore </w:t>
      </w:r>
      <w:r w:rsidR="00053976">
        <w:rPr>
          <w:rFonts w:cstheme="minorHAnsi"/>
          <w:sz w:val="24"/>
          <w:szCs w:val="24"/>
        </w:rPr>
        <w:t xml:space="preserve">and </w:t>
      </w:r>
      <w:r>
        <w:rPr>
          <w:rFonts w:cstheme="minorHAnsi"/>
          <w:sz w:val="24"/>
          <w:szCs w:val="24"/>
        </w:rPr>
        <w:t xml:space="preserve">traditional imagery </w:t>
      </w:r>
      <w:r w:rsidRPr="009C655F">
        <w:rPr>
          <w:rFonts w:cstheme="minorHAnsi"/>
          <w:sz w:val="24"/>
          <w:szCs w:val="24"/>
        </w:rPr>
        <w:t>to create a scary walk-through experience in a maze-like setting.</w:t>
      </w:r>
      <w:r w:rsidR="00053976" w:rsidRPr="00053976">
        <w:rPr>
          <w:rFonts w:cstheme="minorHAnsi"/>
          <w:sz w:val="24"/>
          <w:szCs w:val="24"/>
        </w:rPr>
        <w:t xml:space="preserve"> </w:t>
      </w:r>
      <w:r w:rsidR="00053976" w:rsidRPr="009C655F">
        <w:rPr>
          <w:rFonts w:cstheme="minorHAnsi"/>
          <w:sz w:val="24"/>
          <w:szCs w:val="24"/>
        </w:rPr>
        <w:t>Similar to American haunted house trad</w:t>
      </w:r>
      <w:r w:rsidR="00053976">
        <w:rPr>
          <w:rFonts w:cstheme="minorHAnsi"/>
          <w:sz w:val="24"/>
          <w:szCs w:val="24"/>
        </w:rPr>
        <w:t xml:space="preserve">itions, </w:t>
      </w:r>
      <w:proofErr w:type="spellStart"/>
      <w:r w:rsidR="00053976">
        <w:rPr>
          <w:rFonts w:cstheme="minorHAnsi"/>
          <w:sz w:val="24"/>
          <w:szCs w:val="24"/>
        </w:rPr>
        <w:t>obake</w:t>
      </w:r>
      <w:proofErr w:type="spellEnd"/>
      <w:r w:rsidR="00053976">
        <w:rPr>
          <w:rFonts w:cstheme="minorHAnsi"/>
          <w:sz w:val="24"/>
          <w:szCs w:val="24"/>
        </w:rPr>
        <w:t xml:space="preserve"> </w:t>
      </w:r>
      <w:proofErr w:type="spellStart"/>
      <w:r w:rsidR="00053976">
        <w:rPr>
          <w:rFonts w:cstheme="minorHAnsi"/>
          <w:sz w:val="24"/>
          <w:szCs w:val="24"/>
        </w:rPr>
        <w:t>yashiki</w:t>
      </w:r>
      <w:proofErr w:type="spellEnd"/>
      <w:r w:rsidR="00053976">
        <w:rPr>
          <w:rFonts w:cstheme="minorHAnsi"/>
          <w:sz w:val="24"/>
          <w:szCs w:val="24"/>
        </w:rPr>
        <w:t xml:space="preserve"> are often </w:t>
      </w:r>
      <w:r w:rsidR="00053976" w:rsidRPr="009C655F">
        <w:rPr>
          <w:rFonts w:cstheme="minorHAnsi"/>
          <w:sz w:val="24"/>
          <w:szCs w:val="24"/>
        </w:rPr>
        <w:t>found in amusement parks.</w:t>
      </w:r>
      <w:r w:rsidR="00053976">
        <w:rPr>
          <w:rFonts w:cstheme="minorHAnsi"/>
          <w:sz w:val="24"/>
          <w:szCs w:val="24"/>
        </w:rPr>
        <w:t xml:space="preserve"> </w:t>
      </w:r>
      <w:r w:rsidR="00053976" w:rsidRPr="009C655F">
        <w:rPr>
          <w:rFonts w:cstheme="minorHAnsi"/>
          <w:sz w:val="24"/>
          <w:szCs w:val="24"/>
        </w:rPr>
        <w:t>Although the point is to fri</w:t>
      </w:r>
      <w:r w:rsidR="00053976">
        <w:rPr>
          <w:rFonts w:cstheme="minorHAnsi"/>
          <w:sz w:val="24"/>
          <w:szCs w:val="24"/>
        </w:rPr>
        <w:t xml:space="preserve">ghten people, it is meant to be </w:t>
      </w:r>
      <w:r w:rsidR="00053976" w:rsidRPr="009C655F">
        <w:rPr>
          <w:rFonts w:cstheme="minorHAnsi"/>
          <w:sz w:val="24"/>
          <w:szCs w:val="24"/>
        </w:rPr>
        <w:t>a fun experience. After all, so</w:t>
      </w:r>
      <w:r w:rsidR="00053976">
        <w:rPr>
          <w:rFonts w:cstheme="minorHAnsi"/>
          <w:sz w:val="24"/>
          <w:szCs w:val="24"/>
        </w:rPr>
        <w:t>metimes it is fun to be scared</w:t>
      </w:r>
    </w:p>
    <w:p w:rsidR="009C655F" w:rsidRDefault="009C655F" w:rsidP="009C655F">
      <w:pPr>
        <w:pStyle w:val="NoSpacing"/>
        <w:rPr>
          <w:rFonts w:cstheme="minorHAnsi"/>
          <w:sz w:val="24"/>
          <w:szCs w:val="24"/>
        </w:rPr>
      </w:pPr>
    </w:p>
    <w:p w:rsidR="00064276" w:rsidRDefault="009C655F" w:rsidP="00064276">
      <w:pPr>
        <w:pStyle w:val="NoSpacing"/>
        <w:rPr>
          <w:rFonts w:cstheme="minorHAnsi"/>
          <w:sz w:val="24"/>
          <w:szCs w:val="24"/>
        </w:rPr>
      </w:pPr>
      <w:r>
        <w:rPr>
          <w:rFonts w:cstheme="minorHAnsi"/>
          <w:sz w:val="24"/>
          <w:szCs w:val="24"/>
        </w:rPr>
        <w:t xml:space="preserve">A monster house was collaboratively created </w:t>
      </w:r>
      <w:r w:rsidR="00053976">
        <w:rPr>
          <w:rFonts w:cstheme="minorHAnsi"/>
          <w:sz w:val="24"/>
          <w:szCs w:val="24"/>
        </w:rPr>
        <w:t xml:space="preserve">for the </w:t>
      </w:r>
      <w:proofErr w:type="spellStart"/>
      <w:r w:rsidR="00053976">
        <w:rPr>
          <w:rFonts w:cstheme="minorHAnsi"/>
          <w:sz w:val="24"/>
          <w:szCs w:val="24"/>
        </w:rPr>
        <w:t>yokai</w:t>
      </w:r>
      <w:proofErr w:type="spellEnd"/>
      <w:r w:rsidR="00053976">
        <w:rPr>
          <w:rFonts w:cstheme="minorHAnsi"/>
          <w:sz w:val="24"/>
          <w:szCs w:val="24"/>
        </w:rPr>
        <w:t xml:space="preserve"> exhibition </w:t>
      </w:r>
      <w:r>
        <w:rPr>
          <w:rFonts w:cstheme="minorHAnsi"/>
          <w:sz w:val="24"/>
          <w:szCs w:val="24"/>
        </w:rPr>
        <w:t xml:space="preserve">by the Museum of International Folk Art and </w:t>
      </w:r>
      <w:proofErr w:type="spellStart"/>
      <w:r>
        <w:rPr>
          <w:rFonts w:cstheme="minorHAnsi"/>
          <w:sz w:val="24"/>
          <w:szCs w:val="24"/>
        </w:rPr>
        <w:t>yokai</w:t>
      </w:r>
      <w:proofErr w:type="spellEnd"/>
      <w:r>
        <w:rPr>
          <w:rFonts w:cstheme="minorHAnsi"/>
          <w:sz w:val="24"/>
          <w:szCs w:val="24"/>
        </w:rPr>
        <w:t xml:space="preserve"> scholar and artist </w:t>
      </w:r>
      <w:proofErr w:type="spellStart"/>
      <w:r>
        <w:rPr>
          <w:rFonts w:cstheme="minorHAnsi"/>
          <w:sz w:val="24"/>
          <w:szCs w:val="24"/>
        </w:rPr>
        <w:t>Kono</w:t>
      </w:r>
      <w:proofErr w:type="spellEnd"/>
      <w:r>
        <w:rPr>
          <w:rFonts w:cstheme="minorHAnsi"/>
          <w:sz w:val="24"/>
          <w:szCs w:val="24"/>
        </w:rPr>
        <w:t xml:space="preserve"> </w:t>
      </w:r>
      <w:proofErr w:type="spellStart"/>
      <w:r>
        <w:rPr>
          <w:rFonts w:cstheme="minorHAnsi"/>
          <w:sz w:val="24"/>
          <w:szCs w:val="24"/>
        </w:rPr>
        <w:t>Junya</w:t>
      </w:r>
      <w:proofErr w:type="spellEnd"/>
      <w:r>
        <w:rPr>
          <w:rFonts w:cstheme="minorHAnsi"/>
          <w:sz w:val="24"/>
          <w:szCs w:val="24"/>
        </w:rPr>
        <w:t xml:space="preserve">, </w:t>
      </w:r>
      <w:r w:rsidR="00053976">
        <w:rPr>
          <w:rFonts w:cstheme="minorHAnsi"/>
          <w:sz w:val="24"/>
          <w:szCs w:val="24"/>
        </w:rPr>
        <w:t>who is also a lecturer</w:t>
      </w:r>
      <w:r>
        <w:rPr>
          <w:rFonts w:cstheme="minorHAnsi"/>
          <w:sz w:val="24"/>
          <w:szCs w:val="24"/>
        </w:rPr>
        <w:t xml:space="preserve"> at Saga University of the Arts in Kyoto and </w:t>
      </w:r>
      <w:r w:rsidR="00053976">
        <w:rPr>
          <w:rFonts w:cstheme="minorHAnsi"/>
          <w:sz w:val="24"/>
          <w:szCs w:val="24"/>
        </w:rPr>
        <w:t xml:space="preserve">the founder and </w:t>
      </w:r>
      <w:r>
        <w:rPr>
          <w:rFonts w:cstheme="minorHAnsi"/>
          <w:sz w:val="24"/>
          <w:szCs w:val="24"/>
        </w:rPr>
        <w:t xml:space="preserve">director of the </w:t>
      </w:r>
      <w:proofErr w:type="spellStart"/>
      <w:r>
        <w:rPr>
          <w:rFonts w:cstheme="minorHAnsi"/>
          <w:sz w:val="24"/>
          <w:szCs w:val="24"/>
        </w:rPr>
        <w:t>yokai</w:t>
      </w:r>
      <w:proofErr w:type="spellEnd"/>
      <w:r>
        <w:rPr>
          <w:rFonts w:cstheme="minorHAnsi"/>
          <w:sz w:val="24"/>
          <w:szCs w:val="24"/>
        </w:rPr>
        <w:t xml:space="preserve"> artist collective, </w:t>
      </w:r>
      <w:proofErr w:type="spellStart"/>
      <w:r>
        <w:rPr>
          <w:rFonts w:cstheme="minorHAnsi"/>
          <w:sz w:val="24"/>
          <w:szCs w:val="24"/>
        </w:rPr>
        <w:t>Hyakuyobako</w:t>
      </w:r>
      <w:proofErr w:type="spellEnd"/>
      <w:r>
        <w:rPr>
          <w:rFonts w:cstheme="minorHAnsi"/>
          <w:sz w:val="24"/>
          <w:szCs w:val="24"/>
        </w:rPr>
        <w:t>.</w:t>
      </w:r>
      <w:r w:rsidR="00053976">
        <w:rPr>
          <w:rFonts w:cstheme="minorHAnsi"/>
          <w:sz w:val="24"/>
          <w:szCs w:val="24"/>
        </w:rPr>
        <w:t xml:space="preserve"> </w:t>
      </w:r>
      <w:r w:rsidR="00064276">
        <w:rPr>
          <w:rFonts w:cstheme="minorHAnsi"/>
          <w:sz w:val="24"/>
          <w:szCs w:val="24"/>
        </w:rPr>
        <w:t>Learn more about the artist and this collaboration [</w:t>
      </w:r>
      <w:r w:rsidR="00064276" w:rsidRPr="00064276">
        <w:rPr>
          <w:rFonts w:cstheme="minorHAnsi"/>
          <w:sz w:val="24"/>
          <w:szCs w:val="24"/>
          <w:highlight w:val="yellow"/>
        </w:rPr>
        <w:t>here</w:t>
      </w:r>
      <w:r w:rsidR="00064276">
        <w:rPr>
          <w:rFonts w:cstheme="minorHAnsi"/>
          <w:sz w:val="24"/>
          <w:szCs w:val="24"/>
        </w:rPr>
        <w:t>]</w:t>
      </w:r>
      <w:r w:rsidR="00064276" w:rsidRPr="00064276">
        <w:rPr>
          <w:rFonts w:cstheme="minorHAnsi"/>
          <w:sz w:val="24"/>
          <w:szCs w:val="24"/>
        </w:rPr>
        <w:t xml:space="preserve"> </w:t>
      </w:r>
      <w:r w:rsidR="00064276" w:rsidRPr="00064276">
        <w:rPr>
          <w:rFonts w:cstheme="minorHAnsi"/>
          <w:sz w:val="24"/>
          <w:szCs w:val="24"/>
          <w:highlight w:val="yellow"/>
        </w:rPr>
        <w:t>[link to acknowledgements page]</w:t>
      </w:r>
    </w:p>
    <w:p w:rsidR="009C655F" w:rsidRDefault="009C655F" w:rsidP="009C655F">
      <w:pPr>
        <w:pStyle w:val="NoSpacing"/>
        <w:rPr>
          <w:rFonts w:cstheme="minorHAnsi"/>
          <w:sz w:val="24"/>
          <w:szCs w:val="24"/>
        </w:rPr>
      </w:pPr>
    </w:p>
    <w:p w:rsidR="009C655F" w:rsidRDefault="009C655F" w:rsidP="009C655F">
      <w:pPr>
        <w:pStyle w:val="NoSpacing"/>
        <w:rPr>
          <w:rFonts w:cstheme="minorHAnsi"/>
          <w:sz w:val="24"/>
          <w:szCs w:val="24"/>
        </w:rPr>
      </w:pPr>
    </w:p>
    <w:p w:rsidR="00EA2C42" w:rsidRDefault="00064276" w:rsidP="00957B96">
      <w:pPr>
        <w:pStyle w:val="NoSpacing"/>
        <w:rPr>
          <w:sz w:val="24"/>
          <w:szCs w:val="24"/>
        </w:rPr>
      </w:pPr>
      <w:r>
        <w:rPr>
          <w:sz w:val="24"/>
          <w:szCs w:val="24"/>
        </w:rPr>
        <w:t xml:space="preserve">View images of the </w:t>
      </w:r>
      <w:r>
        <w:rPr>
          <w:sz w:val="24"/>
          <w:szCs w:val="24"/>
        </w:rPr>
        <w:t>monster</w:t>
      </w:r>
      <w:r>
        <w:rPr>
          <w:sz w:val="24"/>
          <w:szCs w:val="24"/>
        </w:rPr>
        <w:t xml:space="preserve">s in the </w:t>
      </w:r>
      <w:proofErr w:type="spellStart"/>
      <w:r>
        <w:rPr>
          <w:sz w:val="24"/>
          <w:szCs w:val="24"/>
        </w:rPr>
        <w:t>obake</w:t>
      </w:r>
      <w:proofErr w:type="spellEnd"/>
      <w:r>
        <w:rPr>
          <w:sz w:val="24"/>
          <w:szCs w:val="24"/>
        </w:rPr>
        <w:t xml:space="preserve"> </w:t>
      </w:r>
      <w:proofErr w:type="spellStart"/>
      <w:r>
        <w:rPr>
          <w:sz w:val="24"/>
          <w:szCs w:val="24"/>
        </w:rPr>
        <w:t>yashiki</w:t>
      </w:r>
      <w:proofErr w:type="spellEnd"/>
      <w:r>
        <w:rPr>
          <w:sz w:val="24"/>
          <w:szCs w:val="24"/>
        </w:rPr>
        <w:t xml:space="preserve">, handmade by </w:t>
      </w:r>
      <w:proofErr w:type="spellStart"/>
      <w:r>
        <w:rPr>
          <w:sz w:val="24"/>
          <w:szCs w:val="24"/>
        </w:rPr>
        <w:t>Kono</w:t>
      </w:r>
      <w:proofErr w:type="spellEnd"/>
      <w:r>
        <w:rPr>
          <w:sz w:val="24"/>
          <w:szCs w:val="24"/>
        </w:rPr>
        <w:t xml:space="preserve"> </w:t>
      </w:r>
      <w:proofErr w:type="spellStart"/>
      <w:r>
        <w:rPr>
          <w:sz w:val="24"/>
          <w:szCs w:val="24"/>
        </w:rPr>
        <w:t>Junya</w:t>
      </w:r>
      <w:proofErr w:type="spellEnd"/>
      <w:r>
        <w:rPr>
          <w:sz w:val="24"/>
          <w:szCs w:val="24"/>
        </w:rPr>
        <w:t>.</w:t>
      </w:r>
    </w:p>
    <w:p w:rsidR="00064276" w:rsidRDefault="00064276" w:rsidP="00064276">
      <w:pPr>
        <w:pStyle w:val="NoSpacing"/>
        <w:rPr>
          <w:rFonts w:eastAsia="Times New Roman" w:cstheme="minorHAnsi"/>
          <w:bCs/>
          <w:sz w:val="24"/>
          <w:szCs w:val="24"/>
          <w:bdr w:val="none" w:sz="0" w:space="0" w:color="auto" w:frame="1"/>
          <w:shd w:val="clear" w:color="auto" w:fill="FFFFFF"/>
        </w:rPr>
      </w:pPr>
      <w:r>
        <w:rPr>
          <w:rFonts w:eastAsia="Times New Roman" w:cstheme="minorHAnsi"/>
          <w:bCs/>
          <w:sz w:val="24"/>
          <w:szCs w:val="24"/>
          <w:bdr w:val="none" w:sz="0" w:space="0" w:color="auto" w:frame="1"/>
          <w:shd w:val="clear" w:color="auto" w:fill="FFFFFF"/>
        </w:rPr>
        <w:t xml:space="preserve">[file: see folder: </w:t>
      </w:r>
      <w:r>
        <w:rPr>
          <w:rFonts w:eastAsia="Times New Roman" w:cstheme="minorHAnsi"/>
          <w:bCs/>
          <w:sz w:val="24"/>
          <w:szCs w:val="24"/>
          <w:bdr w:val="none" w:sz="0" w:space="0" w:color="auto" w:frame="1"/>
          <w:shd w:val="clear" w:color="auto" w:fill="FFFFFF"/>
        </w:rPr>
        <w:t>monster house</w:t>
      </w:r>
      <w:bookmarkStart w:id="0" w:name="_GoBack"/>
      <w:bookmarkEnd w:id="0"/>
      <w:r>
        <w:rPr>
          <w:rFonts w:eastAsia="Times New Roman" w:cstheme="minorHAnsi"/>
          <w:bCs/>
          <w:sz w:val="24"/>
          <w:szCs w:val="24"/>
          <w:bdr w:val="none" w:sz="0" w:space="0" w:color="auto" w:frame="1"/>
          <w:shd w:val="clear" w:color="auto" w:fill="FFFFFF"/>
        </w:rPr>
        <w:t>]</w:t>
      </w:r>
    </w:p>
    <w:p w:rsidR="00064276" w:rsidRDefault="00064276"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9C655F" w:rsidRDefault="009C655F" w:rsidP="00957B96">
      <w:pPr>
        <w:pStyle w:val="NoSpacing"/>
        <w:rPr>
          <w:sz w:val="24"/>
          <w:szCs w:val="24"/>
        </w:rPr>
      </w:pPr>
    </w:p>
    <w:p w:rsidR="00AD4D9D" w:rsidRDefault="004D37CC" w:rsidP="00957B96">
      <w:pPr>
        <w:pStyle w:val="NoSpacing"/>
        <w:rPr>
          <w:sz w:val="24"/>
          <w:szCs w:val="24"/>
        </w:rPr>
      </w:pPr>
      <w:r>
        <w:rPr>
          <w:sz w:val="24"/>
          <w:szCs w:val="24"/>
        </w:rPr>
        <w:t xml:space="preserve">Buy the exhibition catalogue, </w:t>
      </w:r>
      <w:proofErr w:type="spellStart"/>
      <w:r w:rsidR="00EA2C42" w:rsidRPr="00EA2C42">
        <w:rPr>
          <w:i/>
          <w:sz w:val="24"/>
          <w:szCs w:val="24"/>
        </w:rPr>
        <w:t>Yokai</w:t>
      </w:r>
      <w:proofErr w:type="spellEnd"/>
      <w:r w:rsidR="00EA2C42" w:rsidRPr="00EA2C42">
        <w:rPr>
          <w:i/>
          <w:sz w:val="24"/>
          <w:szCs w:val="24"/>
        </w:rPr>
        <w:t>: Ghosts, Demons, &amp; Monsters of Japan</w:t>
      </w:r>
      <w:r w:rsidR="00EA2C42">
        <w:rPr>
          <w:sz w:val="24"/>
          <w:szCs w:val="24"/>
        </w:rPr>
        <w:t xml:space="preserve">, </w:t>
      </w:r>
      <w:r>
        <w:rPr>
          <w:sz w:val="24"/>
          <w:szCs w:val="24"/>
        </w:rPr>
        <w:t xml:space="preserve">featuring contributions by </w:t>
      </w:r>
      <w:proofErr w:type="spellStart"/>
      <w:r>
        <w:rPr>
          <w:sz w:val="24"/>
          <w:szCs w:val="24"/>
        </w:rPr>
        <w:t>yokai</w:t>
      </w:r>
      <w:proofErr w:type="spellEnd"/>
      <w:r>
        <w:rPr>
          <w:sz w:val="24"/>
          <w:szCs w:val="24"/>
        </w:rPr>
        <w:t xml:space="preserve"> scholars</w:t>
      </w:r>
      <w:r w:rsidR="00EA2C42">
        <w:rPr>
          <w:sz w:val="24"/>
          <w:szCs w:val="24"/>
        </w:rPr>
        <w:t xml:space="preserve">: Komatsu Kazuhiko, Noriko </w:t>
      </w:r>
      <w:proofErr w:type="spellStart"/>
      <w:r w:rsidR="00EA2C42">
        <w:rPr>
          <w:sz w:val="24"/>
          <w:szCs w:val="24"/>
        </w:rPr>
        <w:t>Tsunoda</w:t>
      </w:r>
      <w:proofErr w:type="spellEnd"/>
      <w:r w:rsidR="00EA2C42">
        <w:rPr>
          <w:sz w:val="24"/>
          <w:szCs w:val="24"/>
        </w:rPr>
        <w:t xml:space="preserve"> Reider, </w:t>
      </w:r>
      <w:proofErr w:type="spellStart"/>
      <w:r w:rsidR="00EA2C42">
        <w:rPr>
          <w:sz w:val="24"/>
          <w:szCs w:val="24"/>
        </w:rPr>
        <w:t>Satoko</w:t>
      </w:r>
      <w:proofErr w:type="spellEnd"/>
      <w:r w:rsidR="00EA2C42">
        <w:rPr>
          <w:sz w:val="24"/>
          <w:szCs w:val="24"/>
        </w:rPr>
        <w:t xml:space="preserve"> </w:t>
      </w:r>
      <w:proofErr w:type="spellStart"/>
      <w:r w:rsidR="00EA2C42">
        <w:rPr>
          <w:sz w:val="24"/>
          <w:szCs w:val="24"/>
        </w:rPr>
        <w:t>Shimazaki</w:t>
      </w:r>
      <w:proofErr w:type="spellEnd"/>
      <w:r w:rsidR="00EA2C42">
        <w:rPr>
          <w:sz w:val="24"/>
          <w:szCs w:val="24"/>
        </w:rPr>
        <w:t xml:space="preserve">, Michael Dylan Foster, Adam </w:t>
      </w:r>
      <w:proofErr w:type="spellStart"/>
      <w:r w:rsidR="00EA2C42">
        <w:rPr>
          <w:sz w:val="24"/>
          <w:szCs w:val="24"/>
        </w:rPr>
        <w:t>Kabat</w:t>
      </w:r>
      <w:proofErr w:type="spellEnd"/>
      <w:r w:rsidR="00EA2C42">
        <w:rPr>
          <w:sz w:val="24"/>
          <w:szCs w:val="24"/>
        </w:rPr>
        <w:t xml:space="preserve">, Kagawa Masanobu, Zack Davisson, </w:t>
      </w:r>
      <w:proofErr w:type="spellStart"/>
      <w:r w:rsidR="00EA2C42">
        <w:rPr>
          <w:sz w:val="24"/>
          <w:szCs w:val="24"/>
        </w:rPr>
        <w:t>Yumoto</w:t>
      </w:r>
      <w:proofErr w:type="spellEnd"/>
      <w:r w:rsidR="00EA2C42">
        <w:rPr>
          <w:sz w:val="24"/>
          <w:szCs w:val="24"/>
        </w:rPr>
        <w:t xml:space="preserve"> Koichi, </w:t>
      </w:r>
      <w:proofErr w:type="spellStart"/>
      <w:r w:rsidR="00EA2C42">
        <w:rPr>
          <w:sz w:val="24"/>
          <w:szCs w:val="24"/>
        </w:rPr>
        <w:t>Kono</w:t>
      </w:r>
      <w:proofErr w:type="spellEnd"/>
      <w:r w:rsidR="00EA2C42">
        <w:rPr>
          <w:sz w:val="24"/>
          <w:szCs w:val="24"/>
        </w:rPr>
        <w:t xml:space="preserve"> </w:t>
      </w:r>
      <w:proofErr w:type="spellStart"/>
      <w:r w:rsidR="00EA2C42">
        <w:rPr>
          <w:sz w:val="24"/>
          <w:szCs w:val="24"/>
        </w:rPr>
        <w:t>Junya</w:t>
      </w:r>
      <w:proofErr w:type="spellEnd"/>
      <w:r w:rsidR="00EA2C42">
        <w:rPr>
          <w:sz w:val="24"/>
          <w:szCs w:val="24"/>
        </w:rPr>
        <w:t>, and Felicia Katz-Harris.</w:t>
      </w:r>
    </w:p>
    <w:p w:rsidR="00EA2C42" w:rsidRDefault="00EA2C42" w:rsidP="00957B96">
      <w:pPr>
        <w:pStyle w:val="NoSpacing"/>
        <w:rPr>
          <w:sz w:val="24"/>
          <w:szCs w:val="24"/>
        </w:rPr>
      </w:pPr>
    </w:p>
    <w:p w:rsidR="004D37CC" w:rsidRDefault="004D37CC" w:rsidP="00957B96">
      <w:pPr>
        <w:pStyle w:val="NoSpacing"/>
        <w:rPr>
          <w:sz w:val="24"/>
          <w:szCs w:val="24"/>
        </w:rPr>
      </w:pPr>
      <w:r>
        <w:rPr>
          <w:sz w:val="24"/>
          <w:szCs w:val="24"/>
        </w:rPr>
        <w:t>[</w:t>
      </w:r>
      <w:proofErr w:type="gramStart"/>
      <w:r>
        <w:rPr>
          <w:sz w:val="24"/>
          <w:szCs w:val="24"/>
        </w:rPr>
        <w:t>file</w:t>
      </w:r>
      <w:proofErr w:type="gramEnd"/>
      <w:r>
        <w:rPr>
          <w:sz w:val="24"/>
          <w:szCs w:val="24"/>
        </w:rPr>
        <w:t>: book cover /thumbnail]</w:t>
      </w:r>
    </w:p>
    <w:p w:rsidR="004D37CC" w:rsidRDefault="004D37CC" w:rsidP="00957B96">
      <w:pPr>
        <w:pStyle w:val="NoSpacing"/>
        <w:rPr>
          <w:sz w:val="24"/>
          <w:szCs w:val="24"/>
        </w:rPr>
      </w:pPr>
      <w:r>
        <w:rPr>
          <w:sz w:val="24"/>
          <w:szCs w:val="24"/>
        </w:rPr>
        <w:t>[</w:t>
      </w:r>
      <w:proofErr w:type="gramStart"/>
      <w:r>
        <w:rPr>
          <w:sz w:val="24"/>
          <w:szCs w:val="24"/>
        </w:rPr>
        <w:t>hyperlink</w:t>
      </w:r>
      <w:proofErr w:type="gramEnd"/>
      <w:r>
        <w:rPr>
          <w:sz w:val="24"/>
          <w:szCs w:val="24"/>
        </w:rPr>
        <w:t xml:space="preserve"> to “book catalogue text”] </w:t>
      </w:r>
    </w:p>
    <w:p w:rsidR="00957B96" w:rsidRDefault="00957B96" w:rsidP="00957B96">
      <w:pPr>
        <w:pStyle w:val="NoSpacing"/>
      </w:pPr>
    </w:p>
    <w:sectPr w:rsidR="0095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96"/>
    <w:rsid w:val="00024038"/>
    <w:rsid w:val="00053976"/>
    <w:rsid w:val="00062EA9"/>
    <w:rsid w:val="00064276"/>
    <w:rsid w:val="0008204A"/>
    <w:rsid w:val="00082B82"/>
    <w:rsid w:val="000C18F9"/>
    <w:rsid w:val="00183FD9"/>
    <w:rsid w:val="001D7539"/>
    <w:rsid w:val="00264F71"/>
    <w:rsid w:val="004D37CC"/>
    <w:rsid w:val="004F267C"/>
    <w:rsid w:val="005C1275"/>
    <w:rsid w:val="0063224B"/>
    <w:rsid w:val="00812247"/>
    <w:rsid w:val="00864F16"/>
    <w:rsid w:val="008C305C"/>
    <w:rsid w:val="00957B96"/>
    <w:rsid w:val="009756BF"/>
    <w:rsid w:val="00977C03"/>
    <w:rsid w:val="009C655F"/>
    <w:rsid w:val="00AD4D9D"/>
    <w:rsid w:val="00E64CBD"/>
    <w:rsid w:val="00E96625"/>
    <w:rsid w:val="00EA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7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B96"/>
    <w:rPr>
      <w:color w:val="0000FF"/>
      <w:u w:val="single"/>
    </w:rPr>
  </w:style>
  <w:style w:type="paragraph" w:styleId="NoSpacing">
    <w:name w:val="No Spacing"/>
    <w:uiPriority w:val="1"/>
    <w:qFormat/>
    <w:rsid w:val="00957B96"/>
    <w:pPr>
      <w:spacing w:after="0" w:line="240" w:lineRule="auto"/>
    </w:pPr>
  </w:style>
  <w:style w:type="character" w:customStyle="1" w:styleId="Heading3Char">
    <w:name w:val="Heading 3 Char"/>
    <w:basedOn w:val="DefaultParagraphFont"/>
    <w:link w:val="Heading3"/>
    <w:uiPriority w:val="9"/>
    <w:rsid w:val="00957B96"/>
    <w:rPr>
      <w:rFonts w:ascii="Times New Roman" w:eastAsia="Times New Roman" w:hAnsi="Times New Roman" w:cs="Times New Roman"/>
      <w:b/>
      <w:bCs/>
      <w:sz w:val="27"/>
      <w:szCs w:val="27"/>
    </w:rPr>
  </w:style>
  <w:style w:type="character" w:styleId="Strong">
    <w:name w:val="Strong"/>
    <w:basedOn w:val="DefaultParagraphFont"/>
    <w:uiPriority w:val="22"/>
    <w:qFormat/>
    <w:rsid w:val="00957B96"/>
    <w:rPr>
      <w:b/>
      <w:bCs/>
    </w:rPr>
  </w:style>
  <w:style w:type="paragraph" w:customStyle="1" w:styleId="Subtitle1">
    <w:name w:val="Subtitle1"/>
    <w:basedOn w:val="Normal"/>
    <w:rsid w:val="0095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957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7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B96"/>
    <w:rPr>
      <w:color w:val="0000FF"/>
      <w:u w:val="single"/>
    </w:rPr>
  </w:style>
  <w:style w:type="paragraph" w:styleId="NoSpacing">
    <w:name w:val="No Spacing"/>
    <w:uiPriority w:val="1"/>
    <w:qFormat/>
    <w:rsid w:val="00957B96"/>
    <w:pPr>
      <w:spacing w:after="0" w:line="240" w:lineRule="auto"/>
    </w:pPr>
  </w:style>
  <w:style w:type="character" w:customStyle="1" w:styleId="Heading3Char">
    <w:name w:val="Heading 3 Char"/>
    <w:basedOn w:val="DefaultParagraphFont"/>
    <w:link w:val="Heading3"/>
    <w:uiPriority w:val="9"/>
    <w:rsid w:val="00957B96"/>
    <w:rPr>
      <w:rFonts w:ascii="Times New Roman" w:eastAsia="Times New Roman" w:hAnsi="Times New Roman" w:cs="Times New Roman"/>
      <w:b/>
      <w:bCs/>
      <w:sz w:val="27"/>
      <w:szCs w:val="27"/>
    </w:rPr>
  </w:style>
  <w:style w:type="character" w:styleId="Strong">
    <w:name w:val="Strong"/>
    <w:basedOn w:val="DefaultParagraphFont"/>
    <w:uiPriority w:val="22"/>
    <w:qFormat/>
    <w:rsid w:val="00957B96"/>
    <w:rPr>
      <w:b/>
      <w:bCs/>
    </w:rPr>
  </w:style>
  <w:style w:type="paragraph" w:customStyle="1" w:styleId="Subtitle1">
    <w:name w:val="Subtitle1"/>
    <w:basedOn w:val="Normal"/>
    <w:rsid w:val="0095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95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lection.internationalfolkart.org/collections/24685/yokai-exhibit/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lastModifiedBy>Katz-Harris, Felicia</cp:lastModifiedBy>
  <cp:revision>16</cp:revision>
  <dcterms:created xsi:type="dcterms:W3CDTF">2020-05-14T03:12:00Z</dcterms:created>
  <dcterms:modified xsi:type="dcterms:W3CDTF">2020-06-17T21:44:00Z</dcterms:modified>
</cp:coreProperties>
</file>