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25/03/2023: Đặc tả usecase lấy các file thumbnail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các file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ra tất cả project hiện có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project_id của project đã tạo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lấy được file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chạy project và truy cập vào địa chỉ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http://127.0.0.1:5050/swagger/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API: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/projects/{project_id} (method DELETE)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Try it out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project_id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index của timeline thumbnail cần đọc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được gửi tới hệ thống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{Lấy timeline thumbnail}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lấy timeline thumbnail tương ứng với index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trả về response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response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A1. Actor muốn hủy hành động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{Chọn Execute}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muốn hủy hành động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Cancel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A2. Hệ thống thông báo lỗi khi Actor chưa nhập project_id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{Chọn Execute}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Actor chưa nhập project_id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yêu cầu nhập project_id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4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A3. Hệ thống thông báo lỗi khi Actor nhập project_id không chính xác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{Lấy timeline thumbnail}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nếu project_id không chính xác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lỗi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A4. Hệ thống báo lỗi khi không tìm thấy timeline thumbnail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báo lỗi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Chuyển đến bước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