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5: 01/04/2023: Vẽ activity chức năng lấy các file thumbnail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