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3: 06/04/2023: Xây dựng testcase và tiến hành test cho chức năng xóa project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1: Xóa project thành công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project_id hợp lệ thì testcase được pass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2: Xóa project thất bại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project_id không hợp lệ hoặc không tìm thấy project có tương ứng với id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quả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