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left"/>
        <w:rPr>
          <w:b w:val="1"/>
          <w:color w:val="4285f4"/>
          <w:sz w:val="50"/>
          <w:szCs w:val="50"/>
        </w:rPr>
      </w:pPr>
      <w:r w:rsidDel="00000000" w:rsidR="00000000" w:rsidRPr="00000000">
        <w:rPr>
          <w:rtl w:val="0"/>
        </w:rPr>
      </w:r>
    </w:p>
    <w:p w:rsidR="00000000" w:rsidDel="00000000" w:rsidP="00000000" w:rsidRDefault="00000000" w:rsidRPr="00000000" w14:paraId="00000002">
      <w:pPr>
        <w:pStyle w:val="Title"/>
        <w:spacing w:line="240" w:lineRule="auto"/>
        <w:jc w:val="center"/>
        <w:rPr>
          <w:color w:val="2196f3"/>
          <w:sz w:val="18"/>
          <w:szCs w:val="18"/>
        </w:rPr>
      </w:pPr>
      <w:r w:rsidDel="00000000" w:rsidR="00000000" w:rsidRPr="00000000">
        <w:rPr>
          <w:b w:val="1"/>
          <w:color w:val="4285f4"/>
          <w:sz w:val="50"/>
          <w:szCs w:val="50"/>
        </w:rPr>
        <w:drawing>
          <wp:inline distB="0" distT="0" distL="0" distR="0">
            <wp:extent cx="3398520" cy="2118360"/>
            <wp:effectExtent b="0" l="0" r="0" t="0"/>
            <wp:docPr id="1215944478" name="image1.png"/>
            <a:graphic>
              <a:graphicData uri="http://schemas.openxmlformats.org/drawingml/2006/picture">
                <pic:pic>
                  <pic:nvPicPr>
                    <pic:cNvPr id="0" name="image1.png"/>
                    <pic:cNvPicPr preferRelativeResize="0"/>
                  </pic:nvPicPr>
                  <pic:blipFill>
                    <a:blip r:embed="rId7"/>
                    <a:srcRect b="29280" l="14240" r="14400" t="26240"/>
                    <a:stretch>
                      <a:fillRect/>
                    </a:stretch>
                  </pic:blipFill>
                  <pic:spPr>
                    <a:xfrm>
                      <a:off x="0" y="0"/>
                      <a:ext cx="3398520" cy="2118360"/>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3">
            <w:pPr>
              <w:spacing w:line="240" w:lineRule="auto"/>
              <w:jc w:val="center"/>
              <w:rPr>
                <w:color w:val="666666"/>
                <w:sz w:val="40"/>
                <w:szCs w:val="40"/>
              </w:rPr>
            </w:pPr>
            <w:r w:rsidDel="00000000" w:rsidR="00000000" w:rsidRPr="00000000">
              <w:rPr>
                <w:color w:val="666666"/>
                <w:sz w:val="40"/>
                <w:szCs w:val="40"/>
                <w:rtl w:val="0"/>
              </w:rPr>
              <w:t xml:space="preserve">Superdesk Video Server</w:t>
            </w:r>
          </w:p>
          <w:p w:rsidR="00000000" w:rsidDel="00000000" w:rsidP="00000000" w:rsidRDefault="00000000" w:rsidRPr="00000000" w14:paraId="00000004">
            <w:pPr>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0" w:type="dxa"/>
              <w:left w:w="129.0" w:type="dxa"/>
              <w:bottom w:w="129.0" w:type="dxa"/>
              <w:right w:w="129.0" w:type="dxa"/>
            </w:tcMar>
          </w:tcPr>
          <w:p w:rsidR="00000000" w:rsidDel="00000000" w:rsidP="00000000" w:rsidRDefault="00000000" w:rsidRPr="00000000" w14:paraId="00000006">
            <w:pPr>
              <w:spacing w:after="200" w:line="240" w:lineRule="auto"/>
              <w:ind w:right="-4425"/>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7">
            <w:pPr>
              <w:spacing w:line="240" w:lineRule="auto"/>
              <w:rPr>
                <w:color w:val="424242"/>
                <w:sz w:val="24"/>
                <w:szCs w:val="24"/>
              </w:rPr>
            </w:pPr>
            <w:r w:rsidDel="00000000" w:rsidR="00000000" w:rsidRPr="00000000">
              <w:rPr>
                <w:b w:val="1"/>
                <w:color w:val="424242"/>
                <w:sz w:val="24"/>
                <w:szCs w:val="24"/>
                <w:rtl w:val="0"/>
              </w:rPr>
              <w:t xml:space="preserve">Thực hiện:</w:t>
            </w:r>
            <w:r w:rsidDel="00000000" w:rsidR="00000000" w:rsidRPr="00000000">
              <w:rPr>
                <w:color w:val="424242"/>
                <w:sz w:val="24"/>
                <w:szCs w:val="24"/>
                <w:rtl w:val="0"/>
              </w:rPr>
              <w:t xml:space="preserve"> Nhóm 23</w:t>
            </w:r>
          </w:p>
          <w:p w:rsidR="00000000" w:rsidDel="00000000" w:rsidP="00000000" w:rsidRDefault="00000000" w:rsidRPr="00000000" w14:paraId="00000008">
            <w:pPr>
              <w:spacing w:line="240" w:lineRule="auto"/>
              <w:rPr>
                <w:color w:val="424242"/>
                <w:sz w:val="24"/>
                <w:szCs w:val="24"/>
              </w:rPr>
            </w:pPr>
            <w:r w:rsidDel="00000000" w:rsidR="00000000" w:rsidRPr="00000000">
              <w:rPr>
                <w:color w:val="424242"/>
                <w:sz w:val="24"/>
                <w:szCs w:val="24"/>
                <w:rtl w:val="0"/>
              </w:rPr>
              <w:t xml:space="preserve">Hà Vĩ Khang              20110657</w:t>
            </w:r>
          </w:p>
          <w:p w:rsidR="00000000" w:rsidDel="00000000" w:rsidP="00000000" w:rsidRDefault="00000000" w:rsidRPr="00000000" w14:paraId="00000009">
            <w:pPr>
              <w:spacing w:line="240" w:lineRule="auto"/>
              <w:rPr>
                <w:color w:val="424242"/>
                <w:sz w:val="24"/>
                <w:szCs w:val="24"/>
              </w:rPr>
            </w:pPr>
            <w:r w:rsidDel="00000000" w:rsidR="00000000" w:rsidRPr="00000000">
              <w:rPr>
                <w:color w:val="424242"/>
                <w:sz w:val="24"/>
                <w:szCs w:val="24"/>
                <w:rtl w:val="0"/>
              </w:rPr>
              <w:t xml:space="preserve">Nguyễn Minh Sơn     20110713</w:t>
            </w:r>
          </w:p>
          <w:p w:rsidR="00000000" w:rsidDel="00000000" w:rsidP="00000000" w:rsidRDefault="00000000" w:rsidRPr="00000000" w14:paraId="0000000A">
            <w:pPr>
              <w:spacing w:line="240" w:lineRule="auto"/>
              <w:rPr>
                <w:color w:val="424242"/>
                <w:sz w:val="24"/>
                <w:szCs w:val="24"/>
              </w:rPr>
            </w:pPr>
            <w:r w:rsidDel="00000000" w:rsidR="00000000" w:rsidRPr="00000000">
              <w:rPr>
                <w:color w:val="424242"/>
                <w:sz w:val="24"/>
                <w:szCs w:val="24"/>
                <w:rtl w:val="0"/>
              </w:rPr>
              <w:t xml:space="preserve">Trần Minh Mẫn          20110301</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B">
            <w:pPr>
              <w:spacing w:line="240" w:lineRule="auto"/>
              <w:rPr>
                <w:b w:val="1"/>
                <w:color w:val="424242"/>
                <w:sz w:val="24"/>
                <w:szCs w:val="24"/>
              </w:rPr>
            </w:pPr>
            <w:r w:rsidDel="00000000" w:rsidR="00000000" w:rsidRPr="00000000">
              <w:rPr>
                <w:b w:val="1"/>
                <w:color w:val="424242"/>
                <w:sz w:val="24"/>
                <w:szCs w:val="24"/>
                <w:rtl w:val="0"/>
              </w:rPr>
              <w:t xml:space="preserve">   </w:t>
            </w:r>
          </w:p>
          <w:p w:rsidR="00000000" w:rsidDel="00000000" w:rsidP="00000000" w:rsidRDefault="00000000" w:rsidRPr="00000000" w14:paraId="0000000C">
            <w:pPr>
              <w:spacing w:line="240" w:lineRule="auto"/>
              <w:rPr>
                <w:color w:val="424242"/>
                <w:sz w:val="24"/>
                <w:szCs w:val="24"/>
              </w:rPr>
            </w:pPr>
            <w:r w:rsidDel="00000000" w:rsidR="00000000" w:rsidRPr="00000000">
              <w:rPr>
                <w:b w:val="1"/>
                <w:color w:val="424242"/>
                <w:sz w:val="24"/>
                <w:szCs w:val="24"/>
                <w:rtl w:val="0"/>
              </w:rPr>
              <w:t xml:space="preserve">   Thời gian tạo: </w:t>
            </w:r>
            <w:r w:rsidDel="00000000" w:rsidR="00000000" w:rsidRPr="00000000">
              <w:rPr>
                <w:color w:val="424242"/>
                <w:sz w:val="24"/>
                <w:szCs w:val="24"/>
                <w:rtl w:val="0"/>
              </w:rPr>
              <w:t xml:space="preserve">20/04/2023</w:t>
            </w:r>
          </w:p>
          <w:p w:rsidR="00000000" w:rsidDel="00000000" w:rsidP="00000000" w:rsidRDefault="00000000" w:rsidRPr="00000000" w14:paraId="0000000D">
            <w:pPr>
              <w:spacing w:line="240" w:lineRule="auto"/>
              <w:rPr>
                <w:color w:val="424242"/>
                <w:sz w:val="24"/>
                <w:szCs w:val="24"/>
              </w:rPr>
            </w:pPr>
            <w:r w:rsidDel="00000000" w:rsidR="00000000" w:rsidRPr="00000000">
              <w:rPr>
                <w:b w:val="1"/>
                <w:color w:val="424242"/>
                <w:sz w:val="24"/>
                <w:szCs w:val="24"/>
                <w:rtl w:val="0"/>
              </w:rPr>
              <w:t xml:space="preserve">   Cập nhật gần nhất:</w:t>
            </w:r>
            <w:r w:rsidDel="00000000" w:rsidR="00000000" w:rsidRPr="00000000">
              <w:rPr>
                <w:color w:val="424242"/>
                <w:sz w:val="24"/>
                <w:szCs w:val="24"/>
                <w:rtl w:val="0"/>
              </w:rPr>
              <w:t xml:space="preserve"> 24/04/2023</w:t>
            </w:r>
          </w:p>
          <w:p w:rsidR="00000000" w:rsidDel="00000000" w:rsidP="00000000" w:rsidRDefault="00000000" w:rsidRPr="00000000" w14:paraId="0000000E">
            <w:pPr>
              <w:spacing w:line="240" w:lineRule="auto"/>
              <w:rPr>
                <w:color w:val="424242"/>
                <w:sz w:val="24"/>
                <w:szCs w:val="24"/>
              </w:rPr>
            </w:pPr>
            <w:r w:rsidDel="00000000" w:rsidR="00000000" w:rsidRPr="00000000">
              <w:rPr>
                <w:b w:val="1"/>
                <w:color w:val="424242"/>
                <w:sz w:val="24"/>
                <w:szCs w:val="24"/>
                <w:rtl w:val="0"/>
              </w:rPr>
              <w:t xml:space="preserve">   Trạng thái:</w:t>
            </w:r>
            <w:r w:rsidDel="00000000" w:rsidR="00000000" w:rsidRPr="00000000">
              <w:rPr>
                <w:color w:val="424242"/>
                <w:sz w:val="24"/>
                <w:szCs w:val="24"/>
                <w:rtl w:val="0"/>
              </w:rPr>
              <w:t xml:space="preserve"> Chính thức</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F">
            <w:pPr>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10">
      <w:pPr>
        <w:pStyle w:val="Heading1"/>
        <w:keepNext w:val="0"/>
        <w:keepLines w:val="0"/>
        <w:widowControl w:val="0"/>
        <w:spacing w:after="240" w:before="480" w:lineRule="auto"/>
        <w:rPr>
          <w:color w:val="34a853"/>
          <w:sz w:val="32"/>
          <w:szCs w:val="32"/>
        </w:rPr>
      </w:pPr>
      <w:bookmarkStart w:colFirst="0" w:colLast="0" w:name="_heading=h.gjdgxs" w:id="0"/>
      <w:bookmarkEnd w:id="0"/>
      <w:r w:rsidDel="00000000" w:rsidR="00000000" w:rsidRPr="00000000">
        <w:rPr>
          <w:color w:val="34a853"/>
          <w:sz w:val="32"/>
          <w:szCs w:val="32"/>
          <w:rtl w:val="0"/>
        </w:rPr>
        <w:t xml:space="preserve">Mục tiêu</w:t>
      </w:r>
    </w:p>
    <w:p w:rsidR="00000000" w:rsidDel="00000000" w:rsidP="00000000" w:rsidRDefault="00000000" w:rsidRPr="00000000" w14:paraId="00000011">
      <w:pPr>
        <w:widowControl w:val="0"/>
        <w:rPr>
          <w:color w:val="434343"/>
        </w:rPr>
      </w:pPr>
      <w:r w:rsidDel="00000000" w:rsidR="00000000" w:rsidRPr="00000000">
        <w:rPr>
          <w:color w:val="434343"/>
          <w:rtl w:val="0"/>
        </w:rPr>
        <w:t xml:space="preserve">Xác định và đưa ra kế hoạch giảm thiểu rủi ro cho dự án</w:t>
      </w:r>
    </w:p>
    <w:p w:rsidR="00000000" w:rsidDel="00000000" w:rsidP="00000000" w:rsidRDefault="00000000" w:rsidRPr="00000000" w14:paraId="00000012">
      <w:pPr>
        <w:widowControl w:val="0"/>
        <w:rPr>
          <w:color w:val="1976d2"/>
          <w:sz w:val="32"/>
          <w:szCs w:val="32"/>
        </w:rPr>
      </w:pPr>
      <w:r w:rsidDel="00000000" w:rsidR="00000000" w:rsidRPr="00000000">
        <w:rPr>
          <w:rtl w:val="0"/>
        </w:rPr>
      </w:r>
    </w:p>
    <w:p w:rsidR="00000000" w:rsidDel="00000000" w:rsidP="00000000" w:rsidRDefault="00000000" w:rsidRPr="00000000" w14:paraId="00000013">
      <w:pPr>
        <w:widowControl w:val="0"/>
        <w:rPr>
          <w:color w:val="34a853"/>
          <w:sz w:val="32"/>
          <w:szCs w:val="32"/>
        </w:rPr>
      </w:pPr>
      <w:r w:rsidDel="00000000" w:rsidR="00000000" w:rsidRPr="00000000">
        <w:rPr>
          <w:color w:val="34a853"/>
          <w:sz w:val="32"/>
          <w:szCs w:val="32"/>
          <w:rtl w:val="0"/>
        </w:rPr>
        <w:t xml:space="preserve">Tổng quan</w:t>
      </w:r>
    </w:p>
    <w:p w:rsidR="00000000" w:rsidDel="00000000" w:rsidP="00000000" w:rsidRDefault="00000000" w:rsidRPr="00000000" w14:paraId="00000014">
      <w:pPr>
        <w:widowControl w:val="0"/>
        <w:jc w:val="both"/>
        <w:rPr>
          <w:color w:val="434343"/>
        </w:rPr>
      </w:pPr>
      <w:r w:rsidDel="00000000" w:rsidR="00000000" w:rsidRPr="00000000">
        <w:rPr>
          <w:color w:val="434343"/>
          <w:rtl w:val="0"/>
        </w:rPr>
        <w:tab/>
        <w:t xml:space="preserve">Superdesk Video Server là một dự án mã nguồn mở nhằm cung cấp cho các tổ chức truyền thông nội bộ một hệ thống quản lý video tối ưu. Dự án sử dụng các công nghệ hiện đại để xử lý các định dạng video phổ biến, tương thích với các hệ điều hành và trình duyệt phổ biến. Tuy nhiên, dự án cũng đối mặt với nhiều rủi ro tiềm tàng như khả năng thay đổi yêu cầu, kế hoạch dự án không rõ ràng, v.v. Việc quản lý rủi ro đúng đắn sẽ giúp cho dự án được thực hiện hiệu quả và đạt được mục tiêu đề ra.</w:t>
      </w:r>
    </w:p>
    <w:p w:rsidR="00000000" w:rsidDel="00000000" w:rsidP="00000000" w:rsidRDefault="00000000" w:rsidRPr="00000000" w14:paraId="00000015">
      <w:pPr>
        <w:widowControl w:val="0"/>
        <w:rPr>
          <w:color w:val="434343"/>
        </w:rPr>
      </w:pPr>
      <w:r w:rsidDel="00000000" w:rsidR="00000000" w:rsidRPr="00000000">
        <w:rPr>
          <w:rtl w:val="0"/>
        </w:rPr>
      </w:r>
    </w:p>
    <w:p w:rsidR="00000000" w:rsidDel="00000000" w:rsidP="00000000" w:rsidRDefault="00000000" w:rsidRPr="00000000" w14:paraId="00000016">
      <w:pPr>
        <w:widowControl w:val="0"/>
        <w:rPr>
          <w:color w:val="34a853"/>
          <w:sz w:val="32"/>
          <w:szCs w:val="32"/>
        </w:rPr>
      </w:pPr>
      <w:r w:rsidDel="00000000" w:rsidR="00000000" w:rsidRPr="00000000">
        <w:rPr>
          <w:color w:val="34a853"/>
          <w:sz w:val="32"/>
          <w:szCs w:val="32"/>
          <w:rtl w:val="0"/>
        </w:rPr>
        <w:t xml:space="preserve">Các rủi ro của dự án</w:t>
      </w:r>
    </w:p>
    <w:p w:rsidR="00000000" w:rsidDel="00000000" w:rsidP="00000000" w:rsidRDefault="00000000" w:rsidRPr="00000000" w14:paraId="00000017">
      <w:pPr>
        <w:widowControl w:val="0"/>
        <w:rPr>
          <w:color w:val="43434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Rủi ro về kỹ thuật</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Tính tương thích của hệ thống</w:t>
      </w:r>
    </w:p>
    <w:tbl>
      <w:tblPr>
        <w:tblStyle w:val="Table2"/>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1B">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1C">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Hệ thống Video Server không tương thích với một số hệ điều hành hoặc trình duyệt phổ biến</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Phân tích đối tượng, kiểm thử tương thích, tối ưu mã nguồn, cập nhật tài liệu</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Hệ thống Video Server không tương thích với một số định dạng video phổ biến</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Nghiên cứu định dạng phổ biến, tích hợp codec, kiểm thử và tối ưu mã nguồn</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Hiệu năng hệ thống</w:t>
      </w:r>
    </w:p>
    <w:tbl>
      <w:tblPr>
        <w:tblStyle w:val="Table3"/>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2C">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2D">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Hệ thống Video Server gặp vấn đề về hiệu năng khi xử lý số lượng lớn video cùng một lúc</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Tối ưu mã nguồn, cải thiện cơ sở hạ tầng, kiểm soát tải hệ thống</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Các tính năng mới ảnh hưởng đến hiệu năng của các tính năng hiện có</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Kiểm thử kỹ càng, phát triển tính năng mô-đun, quản lý phiên bản</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Rủi ro về nguồn lực</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Nguồn lực nhân sự</w:t>
      </w:r>
    </w:p>
    <w:tbl>
      <w:tblPr>
        <w:tblStyle w:val="Table4"/>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3E">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3F">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Thiếu kỹ sư phát triển có kinh nghiệm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Tuyển dụng chất lượng, đào tạo, phân công công việc hợp lý</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Thiếu hỗ trợ kỹ thuật cho người dùng cuối</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Xây dựng hệ thống hỗ trợ, tài liệu, đào tạo người dùng</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Nguồn lực tài chính</w:t>
      </w:r>
    </w:p>
    <w:tbl>
      <w:tblPr>
        <w:tblStyle w:val="Table5"/>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4F">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50">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Thiếu kinh phí mua bản quyền phần mềm, công cụ, dịch vụ</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Dự toán kinh phí, tìm nguồn tài trợ, sử dụng công nghệ mã nguồn mở</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Khó đảm bảo tài trợ bền vững</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Tìm các nguồn tài trợ đa dạng, kết hợp các hình thức tài trợ, tối ưu chi phí</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Rủi ro về quản lý</w:t>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Thay đổi yêu cầu dự án</w:t>
      </w:r>
    </w:p>
    <w:tbl>
      <w:tblPr>
        <w:tblStyle w:val="Table6"/>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61">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62">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Yêu cầu dự án thay đổi đột ngột</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Giao tiếp rõ ràng, quản lý thay đổi, cân nhắc ảnh hưởng trước khi thực hiện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Thay đổi yêu cầu kỹ thuật gây hiệu ứng domino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Kiểm soát thay đổi, phát triển mô-đun, quản lý phiên bản</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Giao tiếp giữa các bên liên quan</w:t>
      </w:r>
    </w:p>
    <w:tbl>
      <w:tblPr>
        <w:tblStyle w:val="Table7"/>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72">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73">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Thông tin truyền đạt sai lệch</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Giao tiếp rõ ràng, định kỳ họp đánh giá, sử dụng công cụ quản lý</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Khó hợp tác, phối hợp giữa nhóm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Xây dựng văn hóa công ty, tăng cường giao tiếp, đào tạo kỹ năng mềm</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Rủi ro về lập kế hoạch và phân công công việc</w:t>
      </w:r>
    </w:p>
    <w:p w:rsidR="00000000" w:rsidDel="00000000" w:rsidP="00000000" w:rsidRDefault="00000000" w:rsidRPr="00000000" w14:paraId="000000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Lập kế hoạch không hiệu quả</w:t>
      </w:r>
    </w:p>
    <w:tbl>
      <w:tblPr>
        <w:tblStyle w:val="Table8"/>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84">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85">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Kế hoạch dự án không rõ ràng hoặc không phù hợp</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Lập kế hoạch chi tiết, đánh giá thực tế, điều chỉnh kịp thời</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Các mốc thời gian không hợp lý</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Lên kế hoạch hợp lý, phân công công việc, đánh giá tiến độ thường xuyên</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92" w:right="0" w:hanging="372"/>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Phân công công việc không hiệu quả</w:t>
      </w:r>
    </w:p>
    <w:tbl>
      <w:tblPr>
        <w:tblStyle w:val="Table9"/>
        <w:tblW w:w="10245.0" w:type="dxa"/>
        <w:jc w:val="left"/>
        <w:tblInd w:w="-28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790"/>
        <w:gridCol w:w="1035"/>
        <w:gridCol w:w="1170"/>
        <w:gridCol w:w="1080"/>
        <w:gridCol w:w="4170"/>
        <w:tblGridChange w:id="0">
          <w:tblGrid>
            <w:gridCol w:w="2790"/>
            <w:gridCol w:w="1035"/>
            <w:gridCol w:w="1170"/>
            <w:gridCol w:w="1080"/>
            <w:gridCol w:w="4170"/>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b w:val="1"/>
                <w:color w:val="434343"/>
              </w:rPr>
            </w:pPr>
            <w:r w:rsidDel="00000000" w:rsidR="00000000" w:rsidRPr="00000000">
              <w:rPr>
                <w:b w:val="1"/>
                <w:color w:val="434343"/>
                <w:rtl w:val="0"/>
              </w:rPr>
              <w:t xml:space="preserve">Rủi ro</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95">
            <w:pPr>
              <w:widowControl w:val="0"/>
              <w:spacing w:line="240" w:lineRule="auto"/>
              <w:jc w:val="center"/>
              <w:rPr>
                <w:b w:val="1"/>
                <w:color w:val="434343"/>
              </w:rPr>
            </w:pPr>
            <w:r w:rsidDel="00000000" w:rsidR="00000000" w:rsidRPr="00000000">
              <w:rPr>
                <w:b w:val="1"/>
                <w:color w:val="434343"/>
                <w:rtl w:val="0"/>
              </w:rPr>
              <w:t xml:space="preserve">Khả năng xảy ra</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96">
            <w:pPr>
              <w:widowControl w:val="0"/>
              <w:spacing w:line="240" w:lineRule="auto"/>
              <w:jc w:val="center"/>
              <w:rPr>
                <w:b w:val="1"/>
                <w:color w:val="434343"/>
              </w:rPr>
            </w:pPr>
            <w:r w:rsidDel="00000000" w:rsidR="00000000" w:rsidRPr="00000000">
              <w:rPr>
                <w:b w:val="1"/>
                <w:color w:val="434343"/>
                <w:rtl w:val="0"/>
              </w:rPr>
              <w:t xml:space="preserve">Mức độ ảnh hưởng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b w:val="1"/>
                <w:color w:val="434343"/>
              </w:rPr>
            </w:pPr>
            <w:r w:rsidDel="00000000" w:rsidR="00000000" w:rsidRPr="00000000">
              <w:rPr>
                <w:b w:val="1"/>
                <w:color w:val="434343"/>
                <w:rtl w:val="0"/>
              </w:rPr>
              <w:t xml:space="preserve">Mức độ rủi ro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ind w:right="-114"/>
              <w:jc w:val="center"/>
              <w:rPr>
                <w:b w:val="1"/>
                <w:color w:val="434343"/>
              </w:rPr>
            </w:pPr>
            <w:r w:rsidDel="00000000" w:rsidR="00000000" w:rsidRPr="00000000">
              <w:rPr>
                <w:b w:val="1"/>
                <w:color w:val="434343"/>
                <w:rtl w:val="0"/>
              </w:rPr>
              <w:t xml:space="preserve">Kế hoạch hạn chế</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Phân công công việc không phù hợp với năng lực</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Đánh giá năng lực, phân công hợp lý, đào tạo và hỗ trợ nhân viên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Không có sự phối hợp tốt giữa các nhóm làm việc</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vAlign w:val="cente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Tăng cường giao tiếp, đào tạo kỹ năng mềm, tạo điều kiện để các nhóm làm việc cùng nhau</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2"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rPr>
          <w:color w:val="34a853"/>
          <w:sz w:val="32"/>
          <w:szCs w:val="32"/>
        </w:rPr>
      </w:pPr>
      <w:r w:rsidDel="00000000" w:rsidR="00000000" w:rsidRPr="00000000">
        <w:rPr>
          <w:rtl w:val="0"/>
        </w:rPr>
      </w:r>
    </w:p>
    <w:p w:rsidR="00000000" w:rsidDel="00000000" w:rsidP="00000000" w:rsidRDefault="00000000" w:rsidRPr="00000000" w14:paraId="000000A5">
      <w:pPr>
        <w:rPr>
          <w:color w:val="34a853"/>
          <w:sz w:val="28"/>
          <w:szCs w:val="28"/>
        </w:rPr>
      </w:pPr>
      <w:r w:rsidDel="00000000" w:rsidR="00000000" w:rsidRPr="00000000">
        <w:rPr>
          <w:color w:val="34a853"/>
          <w:sz w:val="32"/>
          <w:szCs w:val="32"/>
          <w:rtl w:val="0"/>
        </w:rPr>
        <w:t xml:space="preserve">Phụ lục:</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Khả năng xảy ra rủi ro:</w:t>
      </w:r>
    </w:p>
    <w:p w:rsidR="00000000" w:rsidDel="00000000" w:rsidP="00000000" w:rsidRDefault="00000000" w:rsidRPr="00000000" w14:paraId="000000A8">
      <w:pPr>
        <w:rPr/>
      </w:pPr>
      <w:r w:rsidDel="00000000" w:rsidR="00000000" w:rsidRPr="00000000">
        <w:rPr>
          <w:rtl w:val="0"/>
        </w:rPr>
      </w:r>
    </w:p>
    <w:tbl>
      <w:tblPr>
        <w:tblStyle w:val="Table10"/>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b w:val="1"/>
                <w:color w:val="ffffff"/>
              </w:rPr>
            </w:pPr>
            <w:r w:rsidDel="00000000" w:rsidR="00000000" w:rsidRPr="00000000">
              <w:rPr>
                <w:b w:val="1"/>
                <w:color w:val="ffffff"/>
                <w:rtl w:val="0"/>
              </w:rPr>
              <w:t xml:space="preserve">Khả năng xảy ra</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b w:val="1"/>
              </w:rPr>
            </w:pPr>
            <w:r w:rsidDel="00000000" w:rsidR="00000000" w:rsidRPr="00000000">
              <w:rPr>
                <w:b w:val="1"/>
                <w:rtl w:val="0"/>
              </w:rPr>
              <w:t xml:space="preserve">Đánh giá cảm quan</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b w:val="1"/>
              </w:rPr>
            </w:pPr>
            <w:r w:rsidDel="00000000" w:rsidR="00000000" w:rsidRPr="00000000">
              <w:rPr>
                <w:b w:val="1"/>
                <w:rtl w:val="0"/>
              </w:rPr>
              <w:t xml:space="preserve">Đánh giá qua thông số</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rPr/>
            </w:pPr>
            <w:r w:rsidDel="00000000" w:rsidR="00000000" w:rsidRPr="00000000">
              <w:rPr>
                <w:rtl w:val="0"/>
              </w:rPr>
              <w:t xml:space="preserve">Khả năng xảy ra rất thấp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rPr/>
            </w:pPr>
            <w:r w:rsidDel="00000000" w:rsidR="00000000" w:rsidRPr="00000000">
              <w:rPr>
                <w:rtl w:val="0"/>
              </w:rPr>
              <w:t xml:space="preserve">Khả năng xảy ra dưới 10%</w:t>
            </w:r>
          </w:p>
        </w:tc>
      </w:tr>
      <w:tr>
        <w:trPr>
          <w:cantSplit w:val="0"/>
          <w:trHeight w:val="291" w:hRule="atLeast"/>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rPr/>
            </w:pPr>
            <w:r w:rsidDel="00000000" w:rsidR="00000000" w:rsidRPr="00000000">
              <w:rPr>
                <w:rtl w:val="0"/>
              </w:rPr>
              <w:t xml:space="preserve">Khả năng xảy ra trung bình</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rPr/>
            </w:pPr>
            <w:r w:rsidDel="00000000" w:rsidR="00000000" w:rsidRPr="00000000">
              <w:rPr>
                <w:rtl w:val="0"/>
              </w:rPr>
              <w:t xml:space="preserve">Khả năng xảy ra từ 10% đến dưới 50%</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rPr/>
            </w:pPr>
            <w:r w:rsidDel="00000000" w:rsidR="00000000" w:rsidRPr="00000000">
              <w:rPr>
                <w:rtl w:val="0"/>
              </w:rPr>
              <w:t xml:space="preserve">Khả năng xảy ra cao</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rPr/>
            </w:pPr>
            <w:r w:rsidDel="00000000" w:rsidR="00000000" w:rsidRPr="00000000">
              <w:rPr>
                <w:rtl w:val="0"/>
              </w:rPr>
              <w:t xml:space="preserve">Khả năng xảy ra từ 50% đến 100%</w:t>
            </w:r>
          </w:p>
        </w:tc>
      </w:tr>
      <w:tr>
        <w:trPr>
          <w:cantSplit w:val="0"/>
          <w:trHeight w:val="291" w:hRule="atLeast"/>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Mức độ ảnh hưởng của rủi ro:</w:t>
      </w:r>
    </w:p>
    <w:p w:rsidR="00000000" w:rsidDel="00000000" w:rsidP="00000000" w:rsidRDefault="00000000" w:rsidRPr="00000000" w14:paraId="000000C2">
      <w:pPr>
        <w:rPr/>
      </w:pPr>
      <w:r w:rsidDel="00000000" w:rsidR="00000000" w:rsidRPr="00000000">
        <w:rPr>
          <w:rtl w:val="0"/>
        </w:rPr>
      </w:r>
    </w:p>
    <w:tbl>
      <w:tblPr>
        <w:tblStyle w:val="Table1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b w:val="1"/>
              </w:rPr>
            </w:pPr>
            <w:r w:rsidDel="00000000" w:rsidR="00000000" w:rsidRPr="00000000">
              <w:rPr>
                <w:b w:val="1"/>
                <w:rtl w:val="0"/>
              </w:rPr>
              <w:t xml:space="preserve">Loại ảnh hưởng</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jc w:val="center"/>
              <w:rPr>
                <w:b w:val="1"/>
              </w:rPr>
            </w:pPr>
            <w:r w:rsidDel="00000000" w:rsidR="00000000" w:rsidRPr="00000000">
              <w:rPr>
                <w:b w:val="1"/>
                <w:rtl w:val="0"/>
              </w:rPr>
              <w:t xml:space="preserve">Rủi ro về kỹ thuật</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tcPr>
          <w:p w:rsidR="00000000" w:rsidDel="00000000" w:rsidP="00000000" w:rsidRDefault="00000000" w:rsidRPr="00000000" w14:paraId="000000C8">
            <w:pPr>
              <w:widowControl w:val="0"/>
              <w:jc w:val="both"/>
              <w:rPr/>
            </w:pPr>
            <w:r w:rsidDel="00000000" w:rsidR="00000000" w:rsidRPr="00000000">
              <w:rPr>
                <w:rtl w:val="0"/>
              </w:rPr>
              <w:t xml:space="preserve">Không gây ảnh hưởng lớn đến hoạt động của dự án</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tcPr>
          <w:p w:rsidR="00000000" w:rsidDel="00000000" w:rsidP="00000000" w:rsidRDefault="00000000" w:rsidRPr="00000000" w14:paraId="000000C9">
            <w:pPr>
              <w:widowControl w:val="0"/>
              <w:jc w:val="both"/>
              <w:rPr/>
            </w:pPr>
            <w:r w:rsidDel="00000000" w:rsidR="00000000" w:rsidRPr="00000000">
              <w:rPr>
                <w:rtl w:val="0"/>
              </w:rPr>
              <w:t xml:space="preserve">Gây ảnh hưởng nhất định đến hoạt động của dự án, nhưng không làm chậm tiến độ hoặc gây tổn thất lớn</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tcPr>
          <w:p w:rsidR="00000000" w:rsidDel="00000000" w:rsidP="00000000" w:rsidRDefault="00000000" w:rsidRPr="00000000" w14:paraId="000000CA">
            <w:pPr>
              <w:widowControl w:val="0"/>
              <w:jc w:val="both"/>
              <w:rPr/>
            </w:pPr>
            <w:r w:rsidDel="00000000" w:rsidR="00000000" w:rsidRPr="00000000">
              <w:rPr>
                <w:rtl w:val="0"/>
              </w:rPr>
              <w:t xml:space="preserve">Gây ảnh hưởng nghiêm trọng đến hoạt động của dự án, có thể làm chậm tiến độ hoặc gây tổn thất lớn.</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b w:val="1"/>
              </w:rPr>
            </w:pPr>
            <w:r w:rsidDel="00000000" w:rsidR="00000000" w:rsidRPr="00000000">
              <w:rPr>
                <w:b w:val="1"/>
                <w:rtl w:val="0"/>
              </w:rPr>
              <w:t xml:space="preserve">Rủi ro về nguồn lực</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tcPr>
          <w:p w:rsidR="00000000" w:rsidDel="00000000" w:rsidP="00000000" w:rsidRDefault="00000000" w:rsidRPr="00000000" w14:paraId="000000CC">
            <w:pPr>
              <w:widowControl w:val="0"/>
              <w:jc w:val="both"/>
              <w:rPr/>
            </w:pPr>
            <w:r w:rsidDel="00000000" w:rsidR="00000000" w:rsidRPr="00000000">
              <w:rPr>
                <w:rtl w:val="0"/>
              </w:rPr>
              <w:t xml:space="preserve">Có thể sử dụng các nguồn lực khác thay thế, không làm ảnh hưởng đến tiến độ và chất lượng của dự án</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tcPr>
          <w:p w:rsidR="00000000" w:rsidDel="00000000" w:rsidP="00000000" w:rsidRDefault="00000000" w:rsidRPr="00000000" w14:paraId="000000CD">
            <w:pPr>
              <w:widowControl w:val="0"/>
              <w:jc w:val="both"/>
              <w:rPr/>
            </w:pPr>
            <w:r w:rsidDel="00000000" w:rsidR="00000000" w:rsidRPr="00000000">
              <w:rPr>
                <w:rtl w:val="0"/>
              </w:rPr>
              <w:t xml:space="preserve">Có thể làm chậm tiến độ hoặc ảnh hưởng đến chất lượng của dự án</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tcPr>
          <w:p w:rsidR="00000000" w:rsidDel="00000000" w:rsidP="00000000" w:rsidRDefault="00000000" w:rsidRPr="00000000" w14:paraId="000000CE">
            <w:pPr>
              <w:widowControl w:val="0"/>
              <w:jc w:val="both"/>
              <w:rPr/>
            </w:pPr>
            <w:r w:rsidDel="00000000" w:rsidR="00000000" w:rsidRPr="00000000">
              <w:rPr>
                <w:rtl w:val="0"/>
              </w:rPr>
              <w:t xml:space="preserve">Gây ảnh hưởng nghiêm trọng đến tiến độ và chất lượng của dự án</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D0">
            <w:pPr>
              <w:jc w:val="both"/>
              <w:rPr>
                <w:sz w:val="26"/>
                <w:szCs w:val="26"/>
              </w:rPr>
            </w:pPr>
            <w:r w:rsidDel="00000000" w:rsidR="00000000" w:rsidRPr="00000000">
              <w:rPr>
                <w:rtl w:val="0"/>
              </w:rPr>
              <w:t xml:space="preserve">Không làm ảnh hưởng đến tiến độ và chất lượng của dự án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D1">
            <w:pPr>
              <w:jc w:val="both"/>
              <w:rPr>
                <w:sz w:val="26"/>
                <w:szCs w:val="26"/>
              </w:rPr>
            </w:pPr>
            <w:r w:rsidDel="00000000" w:rsidR="00000000" w:rsidRPr="00000000">
              <w:rPr>
                <w:rtl w:val="0"/>
              </w:rPr>
              <w:t xml:space="preserve">Có thể làm chậm tiến độ hoặc ảnh hưởng đến chất lượng của dự án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D2">
            <w:pPr>
              <w:jc w:val="both"/>
              <w:rPr>
                <w:sz w:val="26"/>
                <w:szCs w:val="26"/>
              </w:rPr>
            </w:pPr>
            <w:r w:rsidDel="00000000" w:rsidR="00000000" w:rsidRPr="00000000">
              <w:rPr>
                <w:rtl w:val="0"/>
              </w:rPr>
              <w:t xml:space="preserve">Gây ảnh hưởng nghiêm trọng đến tiến độ và chất lượng của dự án</w:t>
            </w:r>
            <w:r w:rsidDel="00000000" w:rsidR="00000000" w:rsidRPr="00000000">
              <w:rPr>
                <w:rtl w:val="0"/>
              </w:rPr>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center"/>
              <w:rPr>
                <w:b w:val="1"/>
              </w:rPr>
            </w:pPr>
            <w:r w:rsidDel="00000000" w:rsidR="00000000" w:rsidRPr="00000000">
              <w:rPr>
                <w:b w:val="1"/>
                <w:rtl w:val="0"/>
              </w:rPr>
              <w:t xml:space="preserve">Rủi ro về lập kế hoạch và phân công công việc</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D4">
            <w:pPr>
              <w:jc w:val="both"/>
              <w:rPr/>
            </w:pPr>
            <w:r w:rsidDel="00000000" w:rsidR="00000000" w:rsidRPr="00000000">
              <w:rPr>
                <w:rtl w:val="0"/>
              </w:rPr>
              <w:t xml:space="preserve">Không làm ảnh hưởng đến tiến độ và chất lượng của dự án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D5">
            <w:pPr>
              <w:jc w:val="both"/>
              <w:rPr/>
            </w:pPr>
            <w:r w:rsidDel="00000000" w:rsidR="00000000" w:rsidRPr="00000000">
              <w:rPr>
                <w:rtl w:val="0"/>
              </w:rPr>
              <w:t xml:space="preserve">Có thể làm chậm tiến độ hoặc ảnh hưởng đến chất lượng của dự án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D6">
            <w:pPr>
              <w:jc w:val="both"/>
              <w:rPr/>
            </w:pPr>
            <w:r w:rsidDel="00000000" w:rsidR="00000000" w:rsidRPr="00000000">
              <w:rPr>
                <w:rtl w:val="0"/>
              </w:rPr>
              <w:t xml:space="preserve">Gây ảnh hưởng nghiêm trọng đến tiến độ và chất lượng của dự án</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Đánh giá mức độ rủi ro:</w:t>
      </w:r>
    </w:p>
    <w:p w:rsidR="00000000" w:rsidDel="00000000" w:rsidP="00000000" w:rsidRDefault="00000000" w:rsidRPr="00000000" w14:paraId="000000DB">
      <w:pPr>
        <w:rPr/>
      </w:pPr>
      <w:r w:rsidDel="00000000" w:rsidR="00000000" w:rsidRPr="00000000">
        <w:rPr>
          <w:rtl w:val="0"/>
        </w:rPr>
      </w:r>
    </w:p>
    <w:tbl>
      <w:tblPr>
        <w:tblStyle w:val="Table1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78.42529296875006"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b w:val="1"/>
                <w:color w:val="ffffff"/>
              </w:rPr>
            </w:pPr>
            <w:r w:rsidDel="00000000" w:rsidR="00000000" w:rsidRPr="00000000">
              <w:rPr>
                <w:b w:val="1"/>
                <w:color w:val="ffffff"/>
                <w:rtl w:val="0"/>
              </w:rPr>
              <w:t xml:space="preserve">Rủi ro ban đầu</w:t>
            </w:r>
          </w:p>
        </w:tc>
      </w:tr>
      <w:tr>
        <w:trPr>
          <w:cantSplit w:val="0"/>
          <w:trHeight w:val="378.42529296875006"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b w:val="1"/>
              </w:rPr>
            </w:pPr>
            <w:r w:rsidDel="00000000" w:rsidR="00000000" w:rsidRPr="00000000">
              <w:rPr>
                <w:b w:val="1"/>
                <w:rtl w:val="0"/>
              </w:rPr>
              <w:t xml:space="preserve">Ảnh hưởng</w:t>
            </w:r>
          </w:p>
        </w:tc>
      </w:tr>
      <w:tr>
        <w:trPr>
          <w:cantSplit w:val="0"/>
          <w:trHeight w:val="378.42529296875006"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b w:val="1"/>
              </w:rPr>
            </w:pPr>
            <w:r w:rsidDel="00000000" w:rsidR="00000000" w:rsidRPr="00000000">
              <w:rPr>
                <w:b w:val="1"/>
                <w:rtl w:val="0"/>
              </w:rPr>
              <w:t xml:space="preserve">High</w:t>
            </w:r>
          </w:p>
        </w:tc>
      </w:tr>
      <w:tr>
        <w:trPr>
          <w:cantSplit w:val="0"/>
          <w:trHeight w:val="378.42529296875006"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EB">
            <w:pPr>
              <w:widowControl w:val="0"/>
              <w:rPr>
                <w:b w:val="1"/>
              </w:rPr>
            </w:pPr>
            <w:r w:rsidDel="00000000" w:rsidR="00000000" w:rsidRPr="00000000">
              <w:rPr>
                <w:b w:val="1"/>
                <w:rtl w:val="0"/>
              </w:rPr>
              <w:t xml:space="preserve">Khả năng xảy ra</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pPr>
            <w:r w:rsidDel="00000000" w:rsidR="00000000" w:rsidRPr="00000000">
              <w:rPr>
                <w:rtl w:val="0"/>
              </w:rPr>
              <w:t xml:space="preserve">High </w:t>
            </w:r>
          </w:p>
        </w:tc>
      </w:tr>
      <w:tr>
        <w:trPr>
          <w:cantSplit w:val="0"/>
          <w:trHeight w:val="378.42529296875006"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pPr>
            <w:r w:rsidDel="00000000" w:rsidR="00000000" w:rsidRPr="00000000">
              <w:rPr>
                <w:rtl w:val="0"/>
              </w:rPr>
              <w:t xml:space="preserve">High</w:t>
            </w:r>
          </w:p>
        </w:tc>
      </w:tr>
      <w:tr>
        <w:trPr>
          <w:cantSplit w:val="0"/>
          <w:trHeight w:val="378.42529296875006"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pPr>
            <w:r w:rsidDel="00000000" w:rsidR="00000000" w:rsidRPr="00000000">
              <w:rPr>
                <w:rtl w:val="0"/>
              </w:rPr>
              <w:t xml:space="preserve">Medium</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17" w:top="850"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92" w:hanging="372"/>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20F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z+mpmA7I9T4ZZd0T5yrrr8/lZw==">AMUW2mU8InnOk0+53gJ1fgx3HHfuk5KxdyI7/SMtWrY8G7oiC9zVuL18Z9xChVVZLsYDcsydJ7HX+Wmk9rloeZRcuFjWnC9fqMcIU5d+a4QiPjesT74h2RxJdVoqav4wP9U9i0WzTrQX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2023-04-25T01:44:00Z</dcterms:created>
</cp:coreProperties>
</file>