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Nhóm 23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Đề tài: Phát triển service xử lý và lưu trữ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Họ và tên: Nguyễn Minh Sơn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MSSV: 20110713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Milestone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5: Xây dựng thông tin các rủi ro về tính tương thích của hệ thống cho phần rủi ro về kỹ thuật</w:t>
      </w:r>
    </w:p>
    <w:p w:rsidR="00000000" w:rsidDel="00000000" w:rsidP="00000000" w:rsidRDefault="00000000" w:rsidRPr="00000000" w14:paraId="0000000A">
      <w:pPr>
        <w:widowControl w:val="0"/>
        <w:spacing w:after="0" w:line="276" w:lineRule="auto"/>
        <w:ind w:left="0" w:firstLine="0"/>
        <w:rPr>
          <w:rFonts w:ascii="Arial" w:cs="Arial" w:eastAsia="Arial" w:hAnsi="Arial"/>
          <w:b w:val="1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-285.0" w:type="dxa"/>
        <w:tblBorders>
          <w:top w:color="c9daf8" w:space="0" w:sz="12" w:val="single"/>
          <w:left w:color="c9daf8" w:space="0" w:sz="12" w:val="single"/>
          <w:bottom w:color="c9daf8" w:space="0" w:sz="12" w:val="single"/>
          <w:right w:color="c9daf8" w:space="0" w:sz="12" w:val="single"/>
          <w:insideH w:color="c9daf8" w:space="0" w:sz="12" w:val="single"/>
          <w:insideV w:color="c9daf8" w:space="0" w:sz="12" w:val="single"/>
        </w:tblBorders>
        <w:tblLayout w:type="fixed"/>
        <w:tblLook w:val="0600"/>
      </w:tblPr>
      <w:tblGrid>
        <w:gridCol w:w="2790"/>
        <w:gridCol w:w="1035"/>
        <w:gridCol w:w="1170"/>
        <w:gridCol w:w="1080"/>
        <w:gridCol w:w="4170"/>
        <w:tblGridChange w:id="0">
          <w:tblGrid>
            <w:gridCol w:w="2790"/>
            <w:gridCol w:w="1035"/>
            <w:gridCol w:w="1170"/>
            <w:gridCol w:w="1080"/>
            <w:gridCol w:w="4170"/>
          </w:tblGrid>
        </w:tblGridChange>
      </w:tblGrid>
      <w:tr>
        <w:trPr>
          <w:cantSplit w:val="0"/>
          <w:trHeight w:val="378" w:hRule="atLeast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rtl w:val="0"/>
              </w:rPr>
              <w:t xml:space="preserve">Rủi ro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rtl w:val="0"/>
              </w:rPr>
              <w:t xml:space="preserve">Khả năng xảy ra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rtl w:val="0"/>
              </w:rPr>
              <w:t xml:space="preserve">Mức độ ảnh hưởng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rtl w:val="0"/>
              </w:rPr>
              <w:t xml:space="preserve">Mức độ rủi ro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line="240" w:lineRule="auto"/>
              <w:ind w:right="-114"/>
              <w:jc w:val="center"/>
              <w:rPr>
                <w:rFonts w:ascii="Arial" w:cs="Arial" w:eastAsia="Arial" w:hAnsi="Arial"/>
                <w:b w:val="1"/>
                <w:color w:val="434343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434343"/>
                <w:rtl w:val="0"/>
              </w:rPr>
              <w:t xml:space="preserve">Kế hoạch hạn chế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Hệ thống Video Server không tương thích với một số hệ điều hành hoặc trình duyệt phổ biến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Phân tích đối tượng, kiểm thử tương thích, tối ưu mã nguồn, cập nhật tài liệu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Hệ thống Video Server không tương thích với một số định dạng video phổ biến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</w:t>
            </w:r>
          </w:p>
        </w:tc>
        <w:tc>
          <w:tcPr>
            <w:tcBorders>
              <w:top w:color="d9d9d9" w:space="0" w:sz="12" w:val="single"/>
              <w:left w:color="d9d9d9" w:space="0" w:sz="12" w:val="single"/>
              <w:bottom w:color="d9d9d9" w:space="0" w:sz="12" w:val="single"/>
              <w:right w:color="d9d9d9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Nghiên cứu định dạng phổ biến, tích hợp codec, kiểm thử và tối ưu mã nguồn</w:t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after="0" w:line="276" w:lineRule="auto"/>
        <w:ind w:left="1092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853F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42F06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716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71637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D2088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f7bmxG+D5L7CC6J54hdTF6UsYg==">AMUW2mVBQySLvhUwIN9PXmNf4Z/L/2qZ/++wJb46HlzHq0WiizwT8Dl8qQeKcJRO2Uf0y+4CptFysQ2GxhG1a7Y22iL3nCUgGFQfztyfq0bLvNSM5MjENCw=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2023-03-22T15:16:00Z</dcterms:created>
  <dc:creator>Minh Sơn</dc:creator>
</cp:coreProperties>
</file>