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EEDFE" w:val="clear"/>
            <w:tcMar>
              <w:top w:type="dxa" w:w="240"/>
              <w:left w:type="dxa" w:w="360"/>
              <w:bottom w:type="dxa" w:w="240"/>
              <w:right w:type="dxa" w:w="360"/>
            </w:tcMar>
          </w:tcPr>
          <w:p>
            <w:pPr>
              <w:spacing w:after="80"/>
            </w:pPr>
            <w:r>
              <w:rPr>
                <w:rFonts w:ascii="Arial" w:cs="Arial" w:eastAsia="Arial" w:hAnsi="Arial"/>
                <w:b/>
                <w:bCs/>
                <w:color w:val="1a1a2e"/>
                <w:sz w:val="44"/>
                <w:szCs w:val="44"/>
              </w:rPr>
              <w:t xml:space="preserve">Claude Code Project Brief</w:t>
            </w:r>
          </w:p>
          <w:p>
            <w:pPr>
              <w:spacing w:after="40"/>
            </w:pPr>
            <w:r>
              <w:rPr>
                <w:rFonts w:ascii="Arial" w:cs="Arial" w:eastAsia="Arial" w:hAnsi="Arial"/>
                <w:color w:val="534AB7"/>
                <w:sz w:val="26"/>
                <w:szCs w:val="26"/>
              </w:rPr>
              <w:t xml:space="preserve">Hybrid Lokalise + Claude API Localisation Service</w:t>
            </w:r>
          </w:p>
          <w:p>
            <w:r>
              <w:rPr>
                <w:rFonts w:ascii="Arial" w:cs="Arial" w:eastAsia="Arial" w:hAnsi="Arial"/>
                <w:color w:val="888780"/>
                <w:sz w:val="20"/>
                <w:szCs w:val="20"/>
              </w:rPr>
              <w:t xml:space="preserve">Prepared from conversation with Claude · April 2026</w:t>
            </w:r>
          </w:p>
        </w:tc>
      </w:tr>
    </w:tbl>
    <w:p>
      <w:pPr>
        <w:spacing w:after="80" w:before="80"/>
      </w:pPr>
      <w:r>
        <w:t xml:space="preserve"/>
      </w:r>
    </w:p>
    <w:p>
      <w:pPr>
        <w:pStyle w:val="Heading1"/>
        <w:spacing w:after="160" w:before="320"/>
      </w:pPr>
      <w:r>
        <w:rPr>
          <w:rFonts w:ascii="Arial" w:cs="Arial" w:eastAsia="Arial" w:hAnsi="Arial"/>
          <w:b/>
          <w:bCs/>
          <w:color w:val="1a1a2e"/>
          <w:sz w:val="32"/>
          <w:szCs w:val="32"/>
        </w:rPr>
        <w:t xml:space="preserve">1. Purpose</w:t>
      </w:r>
    </w:p>
    <w:p>
      <w:pPr>
        <w:spacing w:after="80" w:before="60"/>
      </w:pPr>
      <w:r>
        <w:rPr>
          <w:rFonts w:ascii="Arial" w:cs="Arial" w:eastAsia="Arial" w:hAnsi="Arial"/>
          <w:sz w:val="22"/>
          <w:szCs w:val="22"/>
        </w:rPr>
        <w:t xml:space="preserve">Build a lightweight translation service that sits between Lokalise and the Claude API. Lokalise continues to manage all keys, projects, branches, and workflow. The custom service intercepts strings that need translating, sends them to Claude with full context, and pushes the results back into Lokalise — bypassing Lokalise’s own AI/MT translation feature entirely.</w:t>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2. Architecture overview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80"/>
              <w:left w:type="dxa" w:w="200"/>
              <w:bottom w:type="dxa" w:w="40"/>
              <w:right w:type="dxa" w:w="200"/>
            </w:tcMar>
          </w:tcPr>
          <w:p>
            <w:r>
              <w:rPr>
                <w:rFonts w:ascii="Arial" w:cs="Arial" w:eastAsia="Arial" w:hAnsi="Arial"/>
                <w:b/>
                <w:bCs/>
                <w:color w:val="1a1a2e"/>
                <w:sz w:val="22"/>
                <w:szCs w:val="22"/>
              </w:rPr>
              <w:t xml:space="preserve">Lokalise (unchanged)</w:t>
            </w:r>
          </w:p>
        </w:tc>
      </w:tr>
      <w:tr>
        <w:tc>
          <w:tcPr>
            <w:tcBorders>
              <w:top w:val="none" w:color="FFFFFF" w:sz="0"/>
              <w:left w:val="none" w:color="FFFFFF" w:sz="0"/>
              <w:bottom w:val="none" w:color="FFFFFF" w:sz="0"/>
              <w:right w:val="none" w:color="FFFFFF" w:sz="0"/>
            </w:tcBorders>
            <w:shd w:fill="EEEDFE" w:val="clear"/>
            <w:tcMar>
              <w:top w:type="dxa" w:w="0"/>
              <w:left w:type="dxa" w:w="200"/>
              <w:bottom w:type="dxa" w:w="80"/>
              <w:right w:type="dxa" w:w="200"/>
            </w:tcMar>
          </w:tcPr>
          <w:p>
            <w:r>
              <w:rPr>
                <w:rFonts w:ascii="Arial" w:cs="Arial" w:eastAsia="Arial" w:hAnsi="Arial"/>
                <w:color w:val="3d3d3a"/>
                <w:sz w:val="20"/>
                <w:szCs w:val="20"/>
              </w:rPr>
              <w:t xml:space="preserve">Key and project management</w:t>
            </w:r>
          </w:p>
        </w:tc>
      </w:tr>
      <w:tr>
        <w:tc>
          <w:tcPr>
            <w:tcBorders>
              <w:top w:val="none" w:color="FFFFFF" w:sz="0"/>
              <w:left w:val="none" w:color="FFFFFF" w:sz="0"/>
              <w:bottom w:val="none" w:color="FFFFFF" w:sz="0"/>
              <w:right w:val="none" w:color="FFFFFF" w:sz="0"/>
            </w:tcBorders>
            <w:shd w:fill="EEEDFE" w:val="clear"/>
            <w:tcMar>
              <w:top w:type="dxa" w:w="0"/>
              <w:left w:type="dxa" w:w="200"/>
              <w:bottom w:type="dxa" w:w="80"/>
              <w:right w:type="dxa" w:w="200"/>
            </w:tcMar>
          </w:tcPr>
          <w:p>
            <w:r>
              <w:rPr>
                <w:rFonts w:ascii="Arial" w:cs="Arial" w:eastAsia="Arial" w:hAnsi="Arial"/>
                <w:color w:val="3d3d3a"/>
                <w:sz w:val="20"/>
                <w:szCs w:val="20"/>
              </w:rPr>
              <w:t xml:space="preserve">Branch and version control</w:t>
            </w:r>
          </w:p>
        </w:tc>
      </w:tr>
      <w:tr>
        <w:tc>
          <w:tcPr>
            <w:tcBorders>
              <w:top w:val="none" w:color="FFFFFF" w:sz="0"/>
              <w:left w:val="none" w:color="FFFFFF" w:sz="0"/>
              <w:bottom w:val="none" w:color="FFFFFF" w:sz="0"/>
              <w:right w:val="none" w:color="FFFFFF" w:sz="0"/>
            </w:tcBorders>
            <w:shd w:fill="EEEDFE" w:val="clear"/>
            <w:tcMar>
              <w:top w:type="dxa" w:w="0"/>
              <w:left w:type="dxa" w:w="200"/>
              <w:bottom w:type="dxa" w:w="80"/>
              <w:right w:type="dxa" w:w="200"/>
            </w:tcMar>
          </w:tcPr>
          <w:p>
            <w:r>
              <w:rPr>
                <w:rFonts w:ascii="Arial" w:cs="Arial" w:eastAsia="Arial" w:hAnsi="Arial"/>
                <w:color w:val="3d3d3a"/>
                <w:sz w:val="20"/>
                <w:szCs w:val="20"/>
              </w:rPr>
              <w:t xml:space="preserve">Reviewer and translator workflow</w:t>
            </w:r>
          </w:p>
        </w:tc>
      </w:tr>
      <w:tr>
        <w:tc>
          <w:tcPr>
            <w:tcBorders>
              <w:top w:val="none" w:color="FFFFFF" w:sz="0"/>
              <w:left w:val="none" w:color="FFFFFF" w:sz="0"/>
              <w:bottom w:val="none" w:color="FFFFFF" w:sz="0"/>
              <w:right w:val="none" w:color="FFFFFF" w:sz="0"/>
            </w:tcBorders>
            <w:shd w:fill="EEEDFE" w:val="clear"/>
            <w:tcMar>
              <w:top w:type="dxa" w:w="0"/>
              <w:left w:type="dxa" w:w="200"/>
              <w:bottom w:type="dxa" w:w="80"/>
              <w:right w:type="dxa" w:w="200"/>
            </w:tcMar>
          </w:tcPr>
          <w:p>
            <w:r>
              <w:rPr>
                <w:rFonts w:ascii="Arial" w:cs="Arial" w:eastAsia="Arial" w:hAnsi="Arial"/>
                <w:color w:val="3d3d3a"/>
                <w:sz w:val="20"/>
                <w:szCs w:val="20"/>
              </w:rPr>
              <w:t xml:space="preserve">GitHub, Figma, and third-party integrations</w:t>
            </w:r>
          </w:p>
        </w:tc>
      </w:tr>
      <w:tr>
        <w:tc>
          <w:tcPr>
            <w:tcBorders>
              <w:top w:val="none" w:color="FFFFFF" w:sz="0"/>
              <w:left w:val="none" w:color="FFFFFF" w:sz="0"/>
              <w:bottom w:val="none" w:color="FFFFFF" w:sz="0"/>
              <w:right w:val="none" w:color="FFFFFF" w:sz="0"/>
            </w:tcBorders>
            <w:shd w:fill="EEEDFE" w:val="clear"/>
            <w:tcMar>
              <w:top w:type="dxa" w:w="0"/>
              <w:left w:type="dxa" w:w="200"/>
              <w:bottom w:type="dxa" w:w="80"/>
              <w:right w:type="dxa" w:w="200"/>
            </w:tcMar>
          </w:tcPr>
          <w:p>
            <w:r>
              <w:rPr>
                <w:rFonts w:ascii="Arial" w:cs="Arial" w:eastAsia="Arial" w:hAnsi="Arial"/>
                <w:color w:val="3d3d3a"/>
                <w:sz w:val="20"/>
                <w:szCs w:val="20"/>
              </w:rPr>
              <w:t xml:space="preserve">Mobile OTA delivery</w:t>
            </w:r>
          </w:p>
        </w:tc>
      </w:tr>
      <w:tr>
        <w:tc>
          <w:tcPr>
            <w:tcBorders>
              <w:top w:val="none" w:color="FFFFFF" w:sz="0"/>
              <w:left w:val="none" w:color="FFFFFF" w:sz="0"/>
              <w:bottom w:val="none" w:color="FFFFFF" w:sz="0"/>
              <w:right w:val="none" w:color="FFFFFF" w:sz="0"/>
            </w:tcBorders>
            <w:shd w:fill="EEEDFE" w:val="clear"/>
            <w:tcMar>
              <w:top w:type="dxa" w:w="0"/>
              <w:left w:type="dxa" w:w="200"/>
              <w:bottom w:type="dxa" w:w="80"/>
              <w:right w:type="dxa" w:w="200"/>
            </w:tcMar>
          </w:tcPr>
          <w:p>
            <w:r>
              <w:rPr>
                <w:rFonts w:ascii="Arial" w:cs="Arial" w:eastAsia="Arial" w:hAnsi="Arial"/>
                <w:color w:val="3d3d3a"/>
                <w:sz w:val="20"/>
                <w:szCs w:val="20"/>
              </w:rPr>
              <w:t xml:space="preserve">Analytics dashboard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80"/>
              <w:left w:type="dxa" w:w="200"/>
              <w:bottom w:type="dxa" w:w="40"/>
              <w:right w:type="dxa" w:w="200"/>
            </w:tcMar>
          </w:tcPr>
          <w:p>
            <w:r>
              <w:rPr>
                <w:rFonts w:ascii="Arial" w:cs="Arial" w:eastAsia="Arial" w:hAnsi="Arial"/>
                <w:b/>
                <w:bCs/>
                <w:color w:val="1a1a2e"/>
                <w:sz w:val="22"/>
                <w:szCs w:val="22"/>
              </w:rPr>
              <w:t xml:space="preserve">Translation service (to build)</w:t>
            </w:r>
          </w:p>
        </w:tc>
      </w:tr>
      <w:tr>
        <w:tc>
          <w:tcPr>
            <w:tcBorders>
              <w:top w:val="none" w:color="FFFFFF" w:sz="0"/>
              <w:left w:val="none" w:color="FFFFFF" w:sz="0"/>
              <w:bottom w:val="none" w:color="FFFFFF" w:sz="0"/>
              <w:right w:val="none" w:color="FFFFFF" w:sz="0"/>
            </w:tcBorders>
            <w:shd w:fill="E1F5EE" w:val="clear"/>
            <w:tcMar>
              <w:top w:type="dxa" w:w="0"/>
              <w:left w:type="dxa" w:w="200"/>
              <w:bottom w:type="dxa" w:w="80"/>
              <w:right w:type="dxa" w:w="200"/>
            </w:tcMar>
          </w:tcPr>
          <w:p>
            <w:r>
              <w:rPr>
                <w:rFonts w:ascii="Arial" w:cs="Arial" w:eastAsia="Arial" w:hAnsi="Arial"/>
                <w:color w:val="3d3d3a"/>
                <w:sz w:val="20"/>
                <w:szCs w:val="20"/>
              </w:rPr>
              <w:t xml:space="preserve">Webhook listener — receives Lokalise events on new/updated keys</w:t>
            </w:r>
          </w:p>
        </w:tc>
      </w:tr>
      <w:tr>
        <w:tc>
          <w:tcPr>
            <w:tcBorders>
              <w:top w:val="none" w:color="FFFFFF" w:sz="0"/>
              <w:left w:val="none" w:color="FFFFFF" w:sz="0"/>
              <w:bottom w:val="none" w:color="FFFFFF" w:sz="0"/>
              <w:right w:val="none" w:color="FFFFFF" w:sz="0"/>
            </w:tcBorders>
            <w:shd w:fill="E1F5EE" w:val="clear"/>
            <w:tcMar>
              <w:top w:type="dxa" w:w="0"/>
              <w:left w:type="dxa" w:w="200"/>
              <w:bottom w:type="dxa" w:w="80"/>
              <w:right w:type="dxa" w:w="200"/>
            </w:tcMar>
          </w:tcPr>
          <w:p>
            <w:r>
              <w:rPr>
                <w:rFonts w:ascii="Arial" w:cs="Arial" w:eastAsia="Arial" w:hAnsi="Arial"/>
                <w:color w:val="3d3d3a"/>
                <w:sz w:val="20"/>
                <w:szCs w:val="20"/>
              </w:rPr>
              <w:t xml:space="preserve">Lokalise API client — fetches strings + surrounding neighbours + UI metadata</w:t>
            </w:r>
          </w:p>
        </w:tc>
      </w:tr>
      <w:tr>
        <w:tc>
          <w:tcPr>
            <w:tcBorders>
              <w:top w:val="none" w:color="FFFFFF" w:sz="0"/>
              <w:left w:val="none" w:color="FFFFFF" w:sz="0"/>
              <w:bottom w:val="none" w:color="FFFFFF" w:sz="0"/>
              <w:right w:val="none" w:color="FFFFFF" w:sz="0"/>
            </w:tcBorders>
            <w:shd w:fill="E1F5EE" w:val="clear"/>
            <w:tcMar>
              <w:top w:type="dxa" w:w="0"/>
              <w:left w:type="dxa" w:w="200"/>
              <w:bottom w:type="dxa" w:w="80"/>
              <w:right w:type="dxa" w:w="200"/>
            </w:tcMar>
          </w:tcPr>
          <w:p>
            <w:r>
              <w:rPr>
                <w:rFonts w:ascii="Arial" w:cs="Arial" w:eastAsia="Arial" w:hAnsi="Arial"/>
                <w:color w:val="3d3d3a"/>
                <w:sz w:val="20"/>
                <w:szCs w:val="20"/>
              </w:rPr>
              <w:t xml:space="preserve">Prompt builder — assembles cached system prompt and per-request context</w:t>
            </w:r>
          </w:p>
        </w:tc>
      </w:tr>
      <w:tr>
        <w:tc>
          <w:tcPr>
            <w:tcBorders>
              <w:top w:val="none" w:color="FFFFFF" w:sz="0"/>
              <w:left w:val="none" w:color="FFFFFF" w:sz="0"/>
              <w:bottom w:val="none" w:color="FFFFFF" w:sz="0"/>
              <w:right w:val="none" w:color="FFFFFF" w:sz="0"/>
            </w:tcBorders>
            <w:shd w:fill="E1F5EE" w:val="clear"/>
            <w:tcMar>
              <w:top w:type="dxa" w:w="0"/>
              <w:left w:type="dxa" w:w="200"/>
              <w:bottom w:type="dxa" w:w="80"/>
              <w:right w:type="dxa" w:w="200"/>
            </w:tcMar>
          </w:tcPr>
          <w:p>
            <w:r>
              <w:rPr>
                <w:rFonts w:ascii="Arial" w:cs="Arial" w:eastAsia="Arial" w:hAnsi="Arial"/>
                <w:color w:val="3d3d3a"/>
                <w:sz w:val="20"/>
                <w:szCs w:val="20"/>
              </w:rPr>
              <w:t xml:space="preserve">Claude API client — standard API for real-time, Batch API for large jobs</w:t>
            </w:r>
          </w:p>
        </w:tc>
      </w:tr>
      <w:tr>
        <w:tc>
          <w:tcPr>
            <w:tcBorders>
              <w:top w:val="none" w:color="FFFFFF" w:sz="0"/>
              <w:left w:val="none" w:color="FFFFFF" w:sz="0"/>
              <w:bottom w:val="none" w:color="FFFFFF" w:sz="0"/>
              <w:right w:val="none" w:color="FFFFFF" w:sz="0"/>
            </w:tcBorders>
            <w:shd w:fill="E1F5EE" w:val="clear"/>
            <w:tcMar>
              <w:top w:type="dxa" w:w="0"/>
              <w:left w:type="dxa" w:w="200"/>
              <w:bottom w:type="dxa" w:w="80"/>
              <w:right w:type="dxa" w:w="200"/>
            </w:tcMar>
          </w:tcPr>
          <w:p>
            <w:r>
              <w:rPr>
                <w:rFonts w:ascii="Arial" w:cs="Arial" w:eastAsia="Arial" w:hAnsi="Arial"/>
                <w:color w:val="3d3d3a"/>
                <w:sz w:val="20"/>
                <w:szCs w:val="20"/>
              </w:rPr>
              <w:t xml:space="preserve">Result handler — pushes translations back to Lokalise, flags uncertain strings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80"/>
              <w:left w:type="dxa" w:w="200"/>
              <w:bottom w:type="dxa" w:w="40"/>
              <w:right w:type="dxa" w:w="200"/>
            </w:tcMar>
          </w:tcPr>
          <w:p>
            <w:r>
              <w:rPr>
                <w:rFonts w:ascii="Arial" w:cs="Arial" w:eastAsia="Arial" w:hAnsi="Arial"/>
                <w:b/>
                <w:bCs/>
                <w:color w:val="1a1a2e"/>
                <w:sz w:val="22"/>
                <w:szCs w:val="22"/>
              </w:rPr>
              <w:t xml:space="preserve">Claude API (translation engine)</w:t>
            </w:r>
          </w:p>
        </w:tc>
      </w:tr>
      <w:tr>
        <w:tc>
          <w:tcPr>
            <w:tcBorders>
              <w:top w:val="none" w:color="FFFFFF" w:sz="0"/>
              <w:left w:val="none" w:color="FFFFFF" w:sz="0"/>
              <w:bottom w:val="none" w:color="FFFFFF" w:sz="0"/>
              <w:right w:val="none" w:color="FFFFFF" w:sz="0"/>
            </w:tcBorders>
            <w:shd w:fill="E6F1FB" w:val="clear"/>
            <w:tcMar>
              <w:top w:type="dxa" w:w="0"/>
              <w:left w:type="dxa" w:w="200"/>
              <w:bottom w:type="dxa" w:w="80"/>
              <w:right w:type="dxa" w:w="200"/>
            </w:tcMar>
          </w:tcPr>
          <w:p>
            <w:r>
              <w:rPr>
                <w:rFonts w:ascii="Arial" w:cs="Arial" w:eastAsia="Arial" w:hAnsi="Arial"/>
                <w:color w:val="3d3d3a"/>
                <w:sz w:val="20"/>
                <w:szCs w:val="20"/>
              </w:rPr>
              <w:t xml:space="preserve">Prompt cache — glossary, style guide, translation memory (static, read at 10% cost after first write)</w:t>
            </w:r>
          </w:p>
        </w:tc>
      </w:tr>
      <w:tr>
        <w:tc>
          <w:tcPr>
            <w:tcBorders>
              <w:top w:val="none" w:color="FFFFFF" w:sz="0"/>
              <w:left w:val="none" w:color="FFFFFF" w:sz="0"/>
              <w:bottom w:val="none" w:color="FFFFFF" w:sz="0"/>
              <w:right w:val="none" w:color="FFFFFF" w:sz="0"/>
            </w:tcBorders>
            <w:shd w:fill="E6F1FB" w:val="clear"/>
            <w:tcMar>
              <w:top w:type="dxa" w:w="0"/>
              <w:left w:type="dxa" w:w="200"/>
              <w:bottom w:type="dxa" w:w="80"/>
              <w:right w:type="dxa" w:w="200"/>
            </w:tcMar>
          </w:tcPr>
          <w:p>
            <w:r>
              <w:rPr>
                <w:rFonts w:ascii="Arial" w:cs="Arial" w:eastAsia="Arial" w:hAnsi="Arial"/>
                <w:color w:val="3d3d3a"/>
                <w:sz w:val="20"/>
                <w:szCs w:val="20"/>
              </w:rPr>
              <w:t xml:space="preserve">Per-request context — surrounding strings, UI metadata, char limits</w:t>
            </w:r>
          </w:p>
        </w:tc>
      </w:tr>
      <w:tr>
        <w:tc>
          <w:tcPr>
            <w:tcBorders>
              <w:top w:val="none" w:color="FFFFFF" w:sz="0"/>
              <w:left w:val="none" w:color="FFFFFF" w:sz="0"/>
              <w:bottom w:val="none" w:color="FFFFFF" w:sz="0"/>
              <w:right w:val="none" w:color="FFFFFF" w:sz="0"/>
            </w:tcBorders>
            <w:shd w:fill="E6F1FB" w:val="clear"/>
            <w:tcMar>
              <w:top w:type="dxa" w:w="0"/>
              <w:left w:type="dxa" w:w="200"/>
              <w:bottom w:type="dxa" w:w="80"/>
              <w:right w:type="dxa" w:w="200"/>
            </w:tcMar>
          </w:tcPr>
          <w:p>
            <w:r>
              <w:rPr>
                <w:rFonts w:ascii="Arial" w:cs="Arial" w:eastAsia="Arial" w:hAnsi="Arial"/>
                <w:color w:val="3d3d3a"/>
                <w:sz w:val="20"/>
                <w:szCs w:val="20"/>
              </w:rPr>
              <w:t xml:space="preserve">Claude Haiku 4.5 — default model for routine strings</w:t>
            </w:r>
          </w:p>
        </w:tc>
      </w:tr>
      <w:tr>
        <w:tc>
          <w:tcPr>
            <w:tcBorders>
              <w:top w:val="none" w:color="FFFFFF" w:sz="0"/>
              <w:left w:val="none" w:color="FFFFFF" w:sz="0"/>
              <w:bottom w:val="none" w:color="FFFFFF" w:sz="0"/>
              <w:right w:val="none" w:color="FFFFFF" w:sz="0"/>
            </w:tcBorders>
            <w:shd w:fill="E6F1FB" w:val="clear"/>
            <w:tcMar>
              <w:top w:type="dxa" w:w="0"/>
              <w:left w:type="dxa" w:w="200"/>
              <w:bottom w:type="dxa" w:w="80"/>
              <w:right w:type="dxa" w:w="200"/>
            </w:tcMar>
          </w:tcPr>
          <w:p>
            <w:r>
              <w:rPr>
                <w:rFonts w:ascii="Arial" w:cs="Arial" w:eastAsia="Arial" w:hAnsi="Arial"/>
                <w:color w:val="3d3d3a"/>
                <w:sz w:val="20"/>
                <w:szCs w:val="20"/>
              </w:rPr>
              <w:t xml:space="preserve">Claude Sonnet 4.6 — override for brand-sensitive or complex content</w:t>
            </w:r>
          </w:p>
        </w:tc>
      </w:tr>
      <w:tr>
        <w:tc>
          <w:tcPr>
            <w:tcBorders>
              <w:top w:val="none" w:color="FFFFFF" w:sz="0"/>
              <w:left w:val="none" w:color="FFFFFF" w:sz="0"/>
              <w:bottom w:val="none" w:color="FFFFFF" w:sz="0"/>
              <w:right w:val="none" w:color="FFFFFF" w:sz="0"/>
            </w:tcBorders>
            <w:shd w:fill="E6F1FB" w:val="clear"/>
            <w:tcMar>
              <w:top w:type="dxa" w:w="0"/>
              <w:left w:type="dxa" w:w="200"/>
              <w:bottom w:type="dxa" w:w="80"/>
              <w:right w:type="dxa" w:w="200"/>
            </w:tcMar>
          </w:tcPr>
          <w:p>
            <w:r>
              <w:rPr>
                <w:rFonts w:ascii="Arial" w:cs="Arial" w:eastAsia="Arial" w:hAnsi="Arial"/>
                <w:color w:val="3d3d3a"/>
                <w:sz w:val="20"/>
                <w:szCs w:val="20"/>
              </w:rPr>
              <w:t xml:space="preserve">Batch API — 50% discount for async one-off jobs over ~10K words</w:t>
            </w:r>
          </w:p>
        </w:tc>
      </w:tr>
    </w:tbl>
    <w:p>
      <w:pPr>
        <w:spacing w:after="80" w:before="8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3. Requirements</w:t>
      </w:r>
    </w:p>
    <w:p>
      <w:pPr>
        <w:pStyle w:val="Heading2"/>
        <w:spacing w:after="120" w:before="240"/>
      </w:pPr>
      <w:r>
        <w:rPr>
          <w:rFonts w:ascii="Arial" w:cs="Arial" w:eastAsia="Arial" w:hAnsi="Arial"/>
          <w:b/>
          <w:bCs/>
          <w:color w:val="534AB7"/>
          <w:sz w:val="26"/>
          <w:szCs w:val="26"/>
        </w:rPr>
        <w:t xml:space="preserve">3.1 What Lokalise is used for</w:t>
      </w:r>
    </w:p>
    <w:p>
      <w:pPr>
        <w:pStyle w:val="ListParagraph"/>
        <w:numPr>
          <w:ilvl w:val="0"/>
          <w:numId w:val="2"/>
        </w:numPr>
        <w:spacing w:after="40" w:before="40"/>
      </w:pPr>
      <w:r>
        <w:rPr>
          <w:rFonts w:ascii="Arial" w:cs="Arial" w:eastAsia="Arial" w:hAnsi="Arial"/>
          <w:sz w:val="22"/>
          <w:szCs w:val="22"/>
        </w:rPr>
        <w:t xml:space="preserve">Store and version all translation keys (source + target languages)</w:t>
      </w:r>
    </w:p>
    <w:p>
      <w:pPr>
        <w:pStyle w:val="ListParagraph"/>
        <w:numPr>
          <w:ilvl w:val="0"/>
          <w:numId w:val="2"/>
        </w:numPr>
        <w:spacing w:after="40" w:before="40"/>
      </w:pPr>
      <w:r>
        <w:rPr>
          <w:rFonts w:ascii="Arial" w:cs="Arial" w:eastAsia="Arial" w:hAnsi="Arial"/>
          <w:sz w:val="22"/>
          <w:szCs w:val="22"/>
        </w:rPr>
        <w:t xml:space="preserve">Manage translation workflow: review, approval, task assignment</w:t>
      </w:r>
    </w:p>
    <w:p>
      <w:pPr>
        <w:pStyle w:val="ListParagraph"/>
        <w:numPr>
          <w:ilvl w:val="0"/>
          <w:numId w:val="2"/>
        </w:numPr>
        <w:spacing w:after="40" w:before="40"/>
      </w:pPr>
      <w:r>
        <w:rPr>
          <w:rFonts w:ascii="Arial" w:cs="Arial" w:eastAsia="Arial" w:hAnsi="Arial"/>
          <w:sz w:val="22"/>
          <w:szCs w:val="22"/>
        </w:rPr>
        <w:t xml:space="preserve">Provide the source of truth for key IDs, key names, and metadata</w:t>
      </w:r>
    </w:p>
    <w:p>
      <w:pPr>
        <w:pStyle w:val="ListParagraph"/>
        <w:numPr>
          <w:ilvl w:val="0"/>
          <w:numId w:val="2"/>
        </w:numPr>
        <w:spacing w:after="40" w:before="40"/>
      </w:pPr>
      <w:r>
        <w:rPr>
          <w:rFonts w:ascii="Arial" w:cs="Arial" w:eastAsia="Arial" w:hAnsi="Arial"/>
          <w:sz w:val="22"/>
          <w:szCs w:val="22"/>
        </w:rPr>
        <w:t xml:space="preserve">Receive translated strings pushed back via API</w:t>
      </w:r>
    </w:p>
    <w:p>
      <w:pPr>
        <w:pStyle w:val="ListParagraph"/>
        <w:numPr>
          <w:ilvl w:val="0"/>
          <w:numId w:val="2"/>
        </w:numPr>
        <w:spacing w:after="40" w:before="40"/>
      </w:pPr>
      <w:r>
        <w:rPr>
          <w:rFonts w:ascii="Arial" w:cs="Arial" w:eastAsia="Arial" w:hAnsi="Arial"/>
          <w:sz w:val="22"/>
          <w:szCs w:val="22"/>
        </w:rPr>
        <w:t xml:space="preserve">Route flagged/uncertain strings to the human review queue</w:t>
      </w:r>
    </w:p>
    <w:p>
      <w:pPr>
        <w:pStyle w:val="ListParagraph"/>
        <w:numPr>
          <w:ilvl w:val="0"/>
          <w:numId w:val="2"/>
        </w:numPr>
        <w:spacing w:after="40" w:before="40"/>
      </w:pPr>
      <w:r>
        <w:rPr>
          <w:rFonts w:ascii="Arial" w:cs="Arial" w:eastAsia="Arial" w:hAnsi="Arial"/>
          <w:sz w:val="22"/>
          <w:szCs w:val="22"/>
        </w:rPr>
        <w:t xml:space="preserve">Handle all integrations (GitHub, Figma, Jira, OTA)</w:t>
      </w:r>
    </w:p>
    <w:p>
      <w:pPr>
        <w:spacing w:after="80" w:before="80"/>
      </w:pPr>
      <w:r>
        <w:t xml:space="preserve"/>
      </w:r>
    </w:p>
    <w:p>
      <w:pPr>
        <w:pStyle w:val="Heading2"/>
        <w:spacing w:after="120" w:before="240"/>
      </w:pPr>
      <w:r>
        <w:rPr>
          <w:rFonts w:ascii="Arial" w:cs="Arial" w:eastAsia="Arial" w:hAnsi="Arial"/>
          <w:b/>
          <w:bCs/>
          <w:color w:val="534AB7"/>
          <w:sz w:val="26"/>
          <w:szCs w:val="26"/>
        </w:rPr>
        <w:t xml:space="preserve">3.2 What the translation service must do</w:t>
      </w:r>
    </w:p>
    <w:p>
      <w:pPr>
        <w:pStyle w:val="ListParagraph"/>
        <w:numPr>
          <w:ilvl w:val="0"/>
          <w:numId w:val="2"/>
        </w:numPr>
        <w:spacing w:after="40" w:before="40"/>
      </w:pPr>
      <w:r>
        <w:rPr>
          <w:rFonts w:ascii="Arial" w:cs="Arial" w:eastAsia="Arial" w:hAnsi="Arial"/>
          <w:sz w:val="22"/>
          <w:szCs w:val="22"/>
        </w:rPr>
        <w:t xml:space="preserve">Listen for Lokalise webhook events (key created, key updated)</w:t>
      </w:r>
    </w:p>
    <w:p>
      <w:pPr>
        <w:pStyle w:val="ListParagraph"/>
        <w:numPr>
          <w:ilvl w:val="0"/>
          <w:numId w:val="2"/>
        </w:numPr>
        <w:spacing w:after="40" w:before="40"/>
      </w:pPr>
      <w:r>
        <w:rPr>
          <w:rFonts w:ascii="Arial" w:cs="Arial" w:eastAsia="Arial" w:hAnsi="Arial"/>
          <w:sz w:val="22"/>
          <w:szCs w:val="22"/>
        </w:rPr>
        <w:t xml:space="preserve">Call the Lokalise API to retrieve the key to be translated</w:t>
      </w:r>
    </w:p>
    <w:p>
      <w:pPr>
        <w:pStyle w:val="ListParagraph"/>
        <w:numPr>
          <w:ilvl w:val="0"/>
          <w:numId w:val="2"/>
        </w:numPr>
        <w:spacing w:after="40" w:before="40"/>
      </w:pPr>
      <w:r>
        <w:rPr>
          <w:rFonts w:ascii="Arial" w:cs="Arial" w:eastAsia="Arial" w:hAnsi="Arial"/>
          <w:sz w:val="22"/>
          <w:szCs w:val="22"/>
        </w:rPr>
        <w:t xml:space="preserve">Fetch 2–4 surrounding keys in the same project/file for context</w:t>
      </w:r>
    </w:p>
    <w:p>
      <w:pPr>
        <w:pStyle w:val="ListParagraph"/>
        <w:numPr>
          <w:ilvl w:val="0"/>
          <w:numId w:val="2"/>
        </w:numPr>
        <w:spacing w:after="40" w:before="40"/>
      </w:pPr>
      <w:r>
        <w:rPr>
          <w:rFonts w:ascii="Arial" w:cs="Arial" w:eastAsia="Arial" w:hAnsi="Arial"/>
          <w:sz w:val="22"/>
          <w:szCs w:val="22"/>
        </w:rPr>
        <w:t xml:space="preserve">Retrieve and cache the project glossary and style guide</w:t>
      </w:r>
    </w:p>
    <w:p>
      <w:pPr>
        <w:pStyle w:val="ListParagraph"/>
        <w:numPr>
          <w:ilvl w:val="0"/>
          <w:numId w:val="2"/>
        </w:numPr>
        <w:spacing w:after="40" w:before="40"/>
      </w:pPr>
      <w:r>
        <w:rPr>
          <w:rFonts w:ascii="Arial" w:cs="Arial" w:eastAsia="Arial" w:hAnsi="Arial"/>
          <w:sz w:val="22"/>
          <w:szCs w:val="22"/>
        </w:rPr>
        <w:t xml:space="preserve">Assemble a two-layer prompt: cached system + per-request user message</w:t>
      </w:r>
    </w:p>
    <w:p>
      <w:pPr>
        <w:pStyle w:val="ListParagraph"/>
        <w:numPr>
          <w:ilvl w:val="0"/>
          <w:numId w:val="2"/>
        </w:numPr>
        <w:spacing w:after="40" w:before="40"/>
      </w:pPr>
      <w:r>
        <w:rPr>
          <w:rFonts w:ascii="Arial" w:cs="Arial" w:eastAsia="Arial" w:hAnsi="Arial"/>
          <w:sz w:val="22"/>
          <w:szCs w:val="22"/>
        </w:rPr>
        <w:t xml:space="preserve">Send to Claude API and receive structured JSON response</w:t>
      </w:r>
    </w:p>
    <w:p>
      <w:pPr>
        <w:pStyle w:val="ListParagraph"/>
        <w:numPr>
          <w:ilvl w:val="0"/>
          <w:numId w:val="2"/>
        </w:numPr>
        <w:spacing w:after="40" w:before="40"/>
      </w:pPr>
      <w:r>
        <w:rPr>
          <w:rFonts w:ascii="Arial" w:cs="Arial" w:eastAsia="Arial" w:hAnsi="Arial"/>
          <w:sz w:val="22"/>
          <w:szCs w:val="22"/>
        </w:rPr>
        <w:t xml:space="preserve">Push each translation back to Lokalise using the key ID</w:t>
      </w:r>
    </w:p>
    <w:p>
      <w:pPr>
        <w:pStyle w:val="ListParagraph"/>
        <w:numPr>
          <w:ilvl w:val="0"/>
          <w:numId w:val="2"/>
        </w:numPr>
        <w:spacing w:after="40" w:before="40"/>
      </w:pPr>
      <w:r>
        <w:rPr>
          <w:rFonts w:ascii="Arial" w:cs="Arial" w:eastAsia="Arial" w:hAnsi="Arial"/>
          <w:sz w:val="22"/>
          <w:szCs w:val="22"/>
        </w:rPr>
        <w:t xml:space="preserve">Set uncertain strings to ‘needs review’ status rather than translated</w:t>
      </w:r>
    </w:p>
    <w:p>
      <w:pPr>
        <w:pStyle w:val="ListParagraph"/>
        <w:numPr>
          <w:ilvl w:val="0"/>
          <w:numId w:val="2"/>
        </w:numPr>
        <w:spacing w:after="40" w:before="40"/>
      </w:pPr>
      <w:r>
        <w:rPr>
          <w:rFonts w:ascii="Arial" w:cs="Arial" w:eastAsia="Arial" w:hAnsi="Arial"/>
          <w:sz w:val="22"/>
          <w:szCs w:val="22"/>
        </w:rPr>
        <w:t xml:space="preserve">Route jobs over ~10K words to the Batch API automatically</w:t>
      </w:r>
    </w:p>
    <w:p>
      <w:pPr>
        <w:spacing w:after="80" w:before="80"/>
      </w:pPr>
      <w:r>
        <w:t xml:space="preserve"/>
      </w:r>
    </w:p>
    <w:p>
      <w:pPr>
        <w:pStyle w:val="Heading2"/>
        <w:spacing w:after="120" w:before="240"/>
      </w:pPr>
      <w:r>
        <w:rPr>
          <w:rFonts w:ascii="Arial" w:cs="Arial" w:eastAsia="Arial" w:hAnsi="Arial"/>
          <w:b/>
          <w:bCs/>
          <w:color w:val="534AB7"/>
          <w:sz w:val="26"/>
          <w:szCs w:val="26"/>
        </w:rPr>
        <w:t xml:space="preserve">3.3 Context-sensitive translation requirements</w:t>
      </w:r>
    </w:p>
    <w:p>
      <w:pPr>
        <w:pStyle w:val="ListParagraph"/>
        <w:numPr>
          <w:ilvl w:val="0"/>
          <w:numId w:val="2"/>
        </w:numPr>
        <w:spacing w:after="40" w:before="40"/>
      </w:pPr>
      <w:r>
        <w:rPr>
          <w:rFonts w:ascii="Arial" w:cs="Arial" w:eastAsia="Arial" w:hAnsi="Arial"/>
          <w:sz w:val="22"/>
          <w:szCs w:val="22"/>
        </w:rPr>
        <w:t xml:space="preserve">Surrounding strings must be included in every request (not just the target string in isolation)</w:t>
      </w:r>
    </w:p>
    <w:p>
      <w:pPr>
        <w:pStyle w:val="ListParagraph"/>
        <w:numPr>
          <w:ilvl w:val="0"/>
          <w:numId w:val="2"/>
        </w:numPr>
        <w:spacing w:after="40" w:before="40"/>
      </w:pPr>
      <w:r>
        <w:rPr>
          <w:rFonts w:ascii="Arial" w:cs="Arial" w:eastAsia="Arial" w:hAnsi="Arial"/>
          <w:sz w:val="22"/>
          <w:szCs w:val="22"/>
        </w:rPr>
        <w:t xml:space="preserve">UI metadata must be passed: string type (button, tooltip, error), max character limit, screen/section name</w:t>
      </w:r>
    </w:p>
    <w:p>
      <w:pPr>
        <w:pStyle w:val="ListParagraph"/>
        <w:numPr>
          <w:ilvl w:val="0"/>
          <w:numId w:val="2"/>
        </w:numPr>
        <w:spacing w:after="40" w:before="40"/>
      </w:pPr>
      <w:r>
        <w:rPr>
          <w:rFonts w:ascii="Arial" w:cs="Arial" w:eastAsia="Arial" w:hAnsi="Arial"/>
          <w:sz w:val="22"/>
          <w:szCs w:val="22"/>
        </w:rPr>
        <w:t xml:space="preserve">Strings must be batched by screen or feature — not one at a time</w:t>
      </w:r>
    </w:p>
    <w:p>
      <w:pPr>
        <w:pStyle w:val="ListParagraph"/>
        <w:numPr>
          <w:ilvl w:val="0"/>
          <w:numId w:val="2"/>
        </w:numPr>
        <w:spacing w:after="40" w:before="40"/>
      </w:pPr>
      <w:r>
        <w:rPr>
          <w:rFonts w:ascii="Arial" w:cs="Arial" w:eastAsia="Arial" w:hAnsi="Arial"/>
          <w:sz w:val="22"/>
          <w:szCs w:val="22"/>
        </w:rPr>
        <w:t xml:space="preserve">The glossary must be included in the cached system prompt and updated when the Lokalise glossary changes</w:t>
      </w:r>
    </w:p>
    <w:p>
      <w:pPr>
        <w:pStyle w:val="ListParagraph"/>
        <w:numPr>
          <w:ilvl w:val="0"/>
          <w:numId w:val="2"/>
        </w:numPr>
        <w:spacing w:after="40" w:before="40"/>
      </w:pPr>
      <w:r>
        <w:rPr>
          <w:rFonts w:ascii="Arial" w:cs="Arial" w:eastAsia="Arial" w:hAnsi="Arial"/>
          <w:sz w:val="22"/>
          <w:szCs w:val="22"/>
        </w:rPr>
        <w:t xml:space="preserve">Existing approved translations must be surfaced as translation memory in the system prompt</w:t>
      </w:r>
    </w:p>
    <w:p>
      <w:pPr>
        <w:pStyle w:val="ListParagraph"/>
        <w:numPr>
          <w:ilvl w:val="0"/>
          <w:numId w:val="2"/>
        </w:numPr>
        <w:spacing w:after="40" w:before="40"/>
      </w:pPr>
      <w:r>
        <w:rPr>
          <w:rFonts w:ascii="Arial" w:cs="Arial" w:eastAsia="Arial" w:hAnsi="Arial"/>
          <w:sz w:val="22"/>
          <w:szCs w:val="22"/>
        </w:rPr>
        <w:t xml:space="preserve">Claude must be instructed to flag strings where a glossary term is unmatched or ambiguity exists</w:t>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4. Prompt structure</w:t>
      </w:r>
    </w:p>
    <w:p>
      <w:pPr>
        <w:pStyle w:val="Heading2"/>
        <w:spacing w:after="120" w:before="240"/>
      </w:pPr>
      <w:r>
        <w:rPr>
          <w:rFonts w:ascii="Arial" w:cs="Arial" w:eastAsia="Arial" w:hAnsi="Arial"/>
          <w:b/>
          <w:bCs/>
          <w:color w:val="534AB7"/>
          <w:sz w:val="26"/>
          <w:szCs w:val="26"/>
        </w:rPr>
        <w:t xml:space="preserve">4.1 System prompt (cached)</w:t>
      </w:r>
    </w:p>
    <w:p>
      <w:pPr>
        <w:spacing w:after="80" w:before="60"/>
      </w:pPr>
      <w:r>
        <w:rPr>
          <w:rFonts w:ascii="Arial" w:cs="Arial" w:eastAsia="Arial" w:hAnsi="Arial"/>
          <w:sz w:val="22"/>
          <w:szCs w:val="22"/>
        </w:rPr>
        <w:t xml:space="preserve">Set cache_control on the system prompt so it is written once and read at 10% cost on all subsequent calls. Include:</w:t>
      </w:r>
    </w:p>
    <w:p>
      <w:pPr>
        <w:pStyle w:val="ListParagraph"/>
        <w:numPr>
          <w:ilvl w:val="0"/>
          <w:numId w:val="2"/>
        </w:numPr>
        <w:spacing w:after="40" w:before="40"/>
      </w:pPr>
      <w:r>
        <w:rPr>
          <w:rFonts w:ascii="Arial" w:cs="Arial" w:eastAsia="Arial" w:hAnsi="Arial"/>
          <w:sz w:val="22"/>
          <w:szCs w:val="22"/>
        </w:rPr>
        <w:t xml:space="preserve">Brand voice and style guide (tone, register, formality rules)</w:t>
      </w:r>
    </w:p>
    <w:p>
      <w:pPr>
        <w:pStyle w:val="ListParagraph"/>
        <w:numPr>
          <w:ilvl w:val="0"/>
          <w:numId w:val="2"/>
        </w:numPr>
        <w:spacing w:after="40" w:before="40"/>
      </w:pPr>
      <w:r>
        <w:rPr>
          <w:rFonts w:ascii="Arial" w:cs="Arial" w:eastAsia="Arial" w:hAnsi="Arial"/>
          <w:sz w:val="22"/>
          <w:szCs w:val="22"/>
        </w:rPr>
        <w:t xml:space="preserve">Full project glossary with approved translations per language</w:t>
      </w:r>
    </w:p>
    <w:p>
      <w:pPr>
        <w:pStyle w:val="ListParagraph"/>
        <w:numPr>
          <w:ilvl w:val="0"/>
          <w:numId w:val="2"/>
        </w:numPr>
        <w:spacing w:after="40" w:before="40"/>
      </w:pPr>
      <w:r>
        <w:rPr>
          <w:rFonts w:ascii="Arial" w:cs="Arial" w:eastAsia="Arial" w:hAnsi="Arial"/>
          <w:sz w:val="22"/>
          <w:szCs w:val="22"/>
        </w:rPr>
        <w:t xml:space="preserve">Translation memory: approved string pairs from Lokalise TM</w:t>
      </w:r>
    </w:p>
    <w:p>
      <w:pPr>
        <w:pStyle w:val="ListParagraph"/>
        <w:numPr>
          <w:ilvl w:val="0"/>
          <w:numId w:val="2"/>
        </w:numPr>
        <w:spacing w:after="40" w:before="40"/>
      </w:pPr>
      <w:r>
        <w:rPr>
          <w:rFonts w:ascii="Arial" w:cs="Arial" w:eastAsia="Arial" w:hAnsi="Arial"/>
          <w:sz w:val="22"/>
          <w:szCs w:val="22"/>
        </w:rPr>
        <w:t xml:space="preserve">Locale-specific rules (e.g. formal ‘vous’ in French, gender agreement rules)</w:t>
      </w:r>
    </w:p>
    <w:p>
      <w:pPr>
        <w:pStyle w:val="ListParagraph"/>
        <w:numPr>
          <w:ilvl w:val="0"/>
          <w:numId w:val="2"/>
        </w:numPr>
        <w:spacing w:after="40" w:before="40"/>
      </w:pPr>
      <w:r>
        <w:rPr>
          <w:rFonts w:ascii="Arial" w:cs="Arial" w:eastAsia="Arial" w:hAnsi="Arial"/>
          <w:sz w:val="22"/>
          <w:szCs w:val="22"/>
        </w:rPr>
        <w:t xml:space="preserve">Output format instruction: return JSON keyed by Lokalise key ID, with optional flags array</w:t>
      </w:r>
    </w:p>
    <w:p>
      <w:pPr>
        <w:spacing w:after="80" w:before="80"/>
      </w:pPr>
      <w:r>
        <w:t xml:space="preserve"/>
      </w:r>
    </w:p>
    <w:p>
      <w:pPr>
        <w:pStyle w:val="Heading2"/>
        <w:spacing w:after="120" w:before="240"/>
      </w:pPr>
      <w:r>
        <w:rPr>
          <w:rFonts w:ascii="Arial" w:cs="Arial" w:eastAsia="Arial" w:hAnsi="Arial"/>
          <w:b/>
          <w:bCs/>
          <w:color w:val="534AB7"/>
          <w:sz w:val="26"/>
          <w:szCs w:val="26"/>
        </w:rPr>
        <w:t xml:space="preserve">4.2 User prompt (per request)</w:t>
      </w:r>
    </w:p>
    <w:p>
      <w:pPr>
        <w:spacing w:after="80" w:before="60"/>
      </w:pPr>
      <w:r>
        <w:rPr>
          <w:rFonts w:ascii="Arial" w:cs="Arial" w:eastAsia="Arial" w:hAnsi="Arial"/>
          <w:sz w:val="22"/>
          <w:szCs w:val="22"/>
        </w:rPr>
        <w:t xml:space="preserve">Assembled fresh for each API call. Include:</w:t>
      </w:r>
    </w:p>
    <w:p>
      <w:pPr>
        <w:pStyle w:val="ListParagraph"/>
        <w:numPr>
          <w:ilvl w:val="0"/>
          <w:numId w:val="2"/>
        </w:numPr>
        <w:spacing w:after="40" w:before="40"/>
      </w:pPr>
      <w:r>
        <w:rPr>
          <w:rFonts w:ascii="Arial" w:cs="Arial" w:eastAsia="Arial" w:hAnsi="Arial"/>
          <w:sz w:val="22"/>
          <w:szCs w:val="22"/>
        </w:rPr>
        <w:t xml:space="preserve">Target language and locale</w:t>
      </w:r>
    </w:p>
    <w:p>
      <w:pPr>
        <w:pStyle w:val="ListParagraph"/>
        <w:numPr>
          <w:ilvl w:val="0"/>
          <w:numId w:val="2"/>
        </w:numPr>
        <w:spacing w:after="40" w:before="40"/>
      </w:pPr>
      <w:r>
        <w:rPr>
          <w:rFonts w:ascii="Arial" w:cs="Arial" w:eastAsia="Arial" w:hAnsi="Arial"/>
          <w:sz w:val="22"/>
          <w:szCs w:val="22"/>
        </w:rPr>
        <w:t xml:space="preserve">2–4 strings immediately before and after the target string(s) in the file</w:t>
      </w:r>
    </w:p>
    <w:p>
      <w:pPr>
        <w:pStyle w:val="ListParagraph"/>
        <w:numPr>
          <w:ilvl w:val="0"/>
          <w:numId w:val="2"/>
        </w:numPr>
        <w:spacing w:after="40" w:before="40"/>
      </w:pPr>
      <w:r>
        <w:rPr>
          <w:rFonts w:ascii="Arial" w:cs="Arial" w:eastAsia="Arial" w:hAnsi="Arial"/>
          <w:sz w:val="22"/>
          <w:szCs w:val="22"/>
        </w:rPr>
        <w:t xml:space="preserve">For each string: key ID, key name, string type, max character limit, screen or section name</w:t>
      </w:r>
    </w:p>
    <w:p>
      <w:pPr>
        <w:pStyle w:val="ListParagraph"/>
        <w:numPr>
          <w:ilvl w:val="0"/>
          <w:numId w:val="2"/>
        </w:numPr>
        <w:spacing w:after="40" w:before="40"/>
      </w:pPr>
      <w:r>
        <w:rPr>
          <w:rFonts w:ascii="Arial" w:cs="Arial" w:eastAsia="Arial" w:hAnsi="Arial"/>
          <w:sz w:val="22"/>
          <w:szCs w:val="22"/>
        </w:rPr>
        <w:t xml:space="preserve">The string(s) to translate</w:t>
      </w:r>
    </w:p>
    <w:p>
      <w:pPr>
        <w:spacing w:after="80" w:before="80"/>
      </w:pPr>
      <w:r>
        <w:t xml:space="preserve"/>
      </w:r>
    </w:p>
    <w:p>
      <w:pPr>
        <w:pStyle w:val="Heading2"/>
        <w:spacing w:after="120" w:before="240"/>
      </w:pPr>
      <w:r>
        <w:rPr>
          <w:rFonts w:ascii="Arial" w:cs="Arial" w:eastAsia="Arial" w:hAnsi="Arial"/>
          <w:b/>
          <w:bCs/>
          <w:color w:val="534AB7"/>
          <w:sz w:val="26"/>
          <w:szCs w:val="26"/>
        </w:rPr>
        <w:t xml:space="preserve">4.3 Expected response format</w:t>
      </w:r>
    </w:p>
    <w:p>
      <w:pPr>
        <w:spacing w:after="40" w:before="40"/>
        <w:ind w:left="360"/>
      </w:pPr>
      <w:r>
        <w:rPr>
          <w:rFonts w:ascii="Courier New" w:cs="Courier New" w:eastAsia="Courier New" w:hAnsi="Courier New"/>
          <w:color w:val="3d3d3a"/>
          <w:sz w:val="20"/>
          <w:szCs w:val="20"/>
        </w:rPr>
        <w:t xml:space="preserve">{</w:t>
      </w:r>
    </w:p>
    <w:p>
      <w:pPr>
        <w:spacing w:after="40" w:before="40"/>
        <w:ind w:left="360"/>
      </w:pPr>
      <w:r>
        <w:rPr>
          <w:rFonts w:ascii="Courier New" w:cs="Courier New" w:eastAsia="Courier New" w:hAnsi="Courier New"/>
          <w:color w:val="3d3d3a"/>
          <w:sz w:val="20"/>
          <w:szCs w:val="20"/>
        </w:rPr>
        <w:t xml:space="preserve">  "translations": {</w:t>
      </w:r>
    </w:p>
    <w:p>
      <w:pPr>
        <w:spacing w:after="40" w:before="40"/>
        <w:ind w:left="360"/>
      </w:pPr>
      <w:r>
        <w:rPr>
          <w:rFonts w:ascii="Courier New" w:cs="Courier New" w:eastAsia="Courier New" w:hAnsi="Courier New"/>
          <w:color w:val="3d3d3a"/>
          <w:sz w:val="20"/>
          <w:szCs w:val="20"/>
        </w:rPr>
        <w:t xml:space="preserve">    "key_id_001": "Translated string here",</w:t>
      </w:r>
    </w:p>
    <w:p>
      <w:pPr>
        <w:spacing w:after="40" w:before="40"/>
        <w:ind w:left="360"/>
      </w:pPr>
      <w:r>
        <w:rPr>
          <w:rFonts w:ascii="Courier New" w:cs="Courier New" w:eastAsia="Courier New" w:hAnsi="Courier New"/>
          <w:color w:val="3d3d3a"/>
          <w:sz w:val="20"/>
          <w:szCs w:val="20"/>
        </w:rPr>
        <w:t xml:space="preserve">    "key_id_002": "Another translation"</w:t>
      </w:r>
    </w:p>
    <w:p>
      <w:pPr>
        <w:spacing w:after="40" w:before="40"/>
        <w:ind w:left="360"/>
      </w:pPr>
      <w:r>
        <w:rPr>
          <w:rFonts w:ascii="Courier New" w:cs="Courier New" w:eastAsia="Courier New" w:hAnsi="Courier New"/>
          <w:color w:val="3d3d3a"/>
          <w:sz w:val="20"/>
          <w:szCs w:val="20"/>
        </w:rPr>
        <w:t xml:space="preserve">  },</w:t>
      </w:r>
    </w:p>
    <w:p>
      <w:pPr>
        <w:spacing w:after="40" w:before="40"/>
        <w:ind w:left="360"/>
      </w:pPr>
      <w:r>
        <w:rPr>
          <w:rFonts w:ascii="Courier New" w:cs="Courier New" w:eastAsia="Courier New" w:hAnsi="Courier New"/>
          <w:color w:val="3d3d3a"/>
          <w:sz w:val="20"/>
          <w:szCs w:val="20"/>
        </w:rPr>
        <w:t xml:space="preserve">  "flags": [</w:t>
      </w:r>
    </w:p>
    <w:p>
      <w:pPr>
        <w:spacing w:after="40" w:before="40"/>
        <w:ind w:left="360"/>
      </w:pPr>
      <w:r>
        <w:rPr>
          <w:rFonts w:ascii="Courier New" w:cs="Courier New" w:eastAsia="Courier New" w:hAnsi="Courier New"/>
          <w:color w:val="3d3d3a"/>
          <w:sz w:val="20"/>
          <w:szCs w:val="20"/>
        </w:rPr>
        <w:t xml:space="preserve">    { "key_id": "key_id_003", "reason": "Glossary term not matched" }</w:t>
      </w:r>
    </w:p>
    <w:p>
      <w:pPr>
        <w:spacing w:after="40" w:before="40"/>
        <w:ind w:left="360"/>
      </w:pPr>
      <w:r>
        <w:rPr>
          <w:rFonts w:ascii="Courier New" w:cs="Courier New" w:eastAsia="Courier New" w:hAnsi="Courier New"/>
          <w:color w:val="3d3d3a"/>
          <w:sz w:val="20"/>
          <w:szCs w:val="20"/>
        </w:rPr>
        <w:t xml:space="preserve">  ]</w:t>
      </w:r>
    </w:p>
    <w:p>
      <w:pPr>
        <w:spacing w:after="40" w:before="40"/>
        <w:ind w:left="360"/>
      </w:pPr>
      <w:r>
        <w:rPr>
          <w:rFonts w:ascii="Courier New" w:cs="Courier New" w:eastAsia="Courier New" w:hAnsi="Courier New"/>
          <w:color w:val="3d3d3a"/>
          <w:sz w:val="20"/>
          <w:szCs w:val="20"/>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200"/>
              <w:bottom w:type="dxa" w:w="100"/>
              <w:right w:type="dxa" w:w="200"/>
            </w:tcMar>
          </w:tcPr>
          <w:p>
            <w:r>
              <w:rPr>
                <w:rFonts w:ascii="Arial" w:cs="Arial" w:eastAsia="Arial" w:hAnsi="Arial"/>
                <w:color w:val="185FA5"/>
                <w:sz w:val="20"/>
                <w:szCs w:val="20"/>
              </w:rPr>
              <w:t xml:space="preserve">Instruct Claude to return only JSON with no preamble or markdown fences. Parse flags and push flagged keys to the Lokalise review queue rather than marking them as translated.</w:t>
            </w:r>
          </w:p>
        </w:tc>
      </w:tr>
    </w:tbl>
    <w:p>
      <w:pPr>
        <w:pBdr>
          <w:bottom w:val="single" w:color="DDDDDD"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5. Build plan for Claude Code</w:t>
      </w:r>
    </w:p>
    <w:p>
      <w:pPr>
        <w:spacing w:after="80" w:before="60"/>
      </w:pPr>
      <w:r>
        <w:rPr>
          <w:rFonts w:ascii="Arial" w:cs="Arial" w:eastAsia="Arial" w:hAnsi="Arial"/>
          <w:sz w:val="22"/>
          <w:szCs w:val="22"/>
        </w:rPr>
        <w:t xml:space="preserve">Use Plan Mode (/plan) before implementing each phase. Review and approve the plan before Claude writes files.</w:t>
      </w:r>
    </w:p>
    <w:p>
      <w:pPr>
        <w:spacing w:after="80" w:before="80"/>
      </w:pPr>
      <w:r>
        <w:t xml:space="preserve"/>
      </w:r>
    </w:p>
    <w:p>
      <w:pPr>
        <w:spacing w:after="80" w:before="180"/>
      </w:pPr>
      <w:r>
        <w:rPr>
          <w:rFonts w:ascii="Arial" w:cs="Arial" w:eastAsia="Arial" w:hAnsi="Arial"/>
          <w:b/>
          <w:bCs/>
          <w:color w:val="0F6E56"/>
          <w:sz w:val="22"/>
          <w:szCs w:val="22"/>
        </w:rPr>
        <w:t xml:space="preserve">Phase 1 — Scaffold the project</w:t>
      </w:r>
    </w:p>
    <w:p>
      <w:pPr>
        <w:spacing w:after="80" w:before="60"/>
      </w:pPr>
      <w:r>
        <w:rPr>
          <w:rFonts w:ascii="Arial" w:cs="Arial" w:eastAsia="Arial" w:hAnsi="Arial"/>
          <w:sz w:val="22"/>
          <w:szCs w:val="22"/>
        </w:rPr>
        <w:t xml:space="preserve">Prompt:</w:t>
      </w:r>
    </w:p>
    <w:p>
      <w:pPr>
        <w:spacing w:after="40" w:before="40"/>
        <w:ind w:left="360"/>
      </w:pPr>
      <w:r>
        <w:rPr>
          <w:rFonts w:ascii="Courier New" w:cs="Courier New" w:eastAsia="Courier New" w:hAnsi="Courier New"/>
          <w:color w:val="3d3d3a"/>
          <w:sz w:val="20"/>
          <w:szCs w:val="20"/>
        </w:rPr>
        <w:t xml:space="preserve">/plan Scaffold a Node.js service with: webhook receiver, Lokalise API client,</w:t>
      </w:r>
    </w:p>
    <w:p>
      <w:pPr>
        <w:spacing w:after="40" w:before="40"/>
        <w:ind w:left="360"/>
      </w:pPr>
      <w:r>
        <w:rPr>
          <w:rFonts w:ascii="Courier New" w:cs="Courier New" w:eastAsia="Courier New" w:hAnsi="Courier New"/>
          <w:color w:val="3d3d3a"/>
          <w:sz w:val="20"/>
          <w:szCs w:val="20"/>
        </w:rPr>
        <w:t xml:space="preserve">Claude API client, batch job manager, and result handler. Include dotenv</w:t>
      </w:r>
    </w:p>
    <w:p>
      <w:pPr>
        <w:spacing w:after="40" w:before="40"/>
        <w:ind w:left="360"/>
      </w:pPr>
      <w:r>
        <w:rPr>
          <w:rFonts w:ascii="Courier New" w:cs="Courier New" w:eastAsia="Courier New" w:hAnsi="Courier New"/>
          <w:color w:val="3d3d3a"/>
          <w:sz w:val="20"/>
          <w:szCs w:val="20"/>
        </w:rPr>
        <w:t xml:space="preserve">config, error handling, and a test runner.</w:t>
      </w:r>
    </w:p>
    <w:p>
      <w:pPr>
        <w:spacing w:after="80" w:before="80"/>
      </w:pPr>
      <w:r>
        <w:t xml:space="preserve"/>
      </w:r>
    </w:p>
    <w:p>
      <w:pPr>
        <w:spacing w:after="80" w:before="180"/>
      </w:pPr>
      <w:r>
        <w:rPr>
          <w:rFonts w:ascii="Arial" w:cs="Arial" w:eastAsia="Arial" w:hAnsi="Arial"/>
          <w:b/>
          <w:bCs/>
          <w:color w:val="0F6E56"/>
          <w:sz w:val="22"/>
          <w:szCs w:val="22"/>
        </w:rPr>
        <w:t xml:space="preserve">Phase 2 — Lokalise API client</w:t>
      </w:r>
    </w:p>
    <w:p>
      <w:pPr>
        <w:spacing w:after="80" w:before="60"/>
      </w:pPr>
      <w:r>
        <w:rPr>
          <w:rFonts w:ascii="Arial" w:cs="Arial" w:eastAsia="Arial" w:hAnsi="Arial"/>
          <w:sz w:val="22"/>
          <w:szCs w:val="22"/>
        </w:rPr>
        <w:t xml:space="preserve">Prompt:</w:t>
      </w:r>
    </w:p>
    <w:p>
      <w:pPr>
        <w:spacing w:after="40" w:before="40"/>
        <w:ind w:left="360"/>
      </w:pPr>
      <w:r>
        <w:rPr>
          <w:rFonts w:ascii="Courier New" w:cs="Courier New" w:eastAsia="Courier New" w:hAnsi="Courier New"/>
          <w:color w:val="3d3d3a"/>
          <w:sz w:val="20"/>
          <w:szCs w:val="20"/>
        </w:rPr>
        <w:t xml:space="preserve">Build a Lokalise API client (v2) that can: fetch a key by ID with its</w:t>
      </w:r>
    </w:p>
    <w:p>
      <w:pPr>
        <w:spacing w:after="40" w:before="40"/>
        <w:ind w:left="360"/>
      </w:pPr>
      <w:r>
        <w:rPr>
          <w:rFonts w:ascii="Courier New" w:cs="Courier New" w:eastAsia="Courier New" w:hAnsi="Courier New"/>
          <w:color w:val="3d3d3a"/>
          <w:sz w:val="20"/>
          <w:szCs w:val="20"/>
        </w:rPr>
        <w:t xml:space="preserve">3 surrounding neighbours in the same file, fetch the project glossary,</w:t>
      </w:r>
    </w:p>
    <w:p>
      <w:pPr>
        <w:spacing w:after="40" w:before="40"/>
        <w:ind w:left="360"/>
      </w:pPr>
      <w:r>
        <w:rPr>
          <w:rFonts w:ascii="Courier New" w:cs="Courier New" w:eastAsia="Courier New" w:hAnsi="Courier New"/>
          <w:color w:val="3d3d3a"/>
          <w:sz w:val="20"/>
          <w:szCs w:val="20"/>
        </w:rPr>
        <w:t xml:space="preserve">and list all keys filtered by tag or file. Write tests for each method.</w:t>
      </w:r>
    </w:p>
    <w:p>
      <w:pPr>
        <w:spacing w:after="80" w:before="80"/>
      </w:pPr>
      <w:r>
        <w:t xml:space="preserve"/>
      </w:r>
    </w:p>
    <w:p>
      <w:pPr>
        <w:spacing w:after="80" w:before="180"/>
      </w:pPr>
      <w:r>
        <w:rPr>
          <w:rFonts w:ascii="Arial" w:cs="Arial" w:eastAsia="Arial" w:hAnsi="Arial"/>
          <w:b/>
          <w:bCs/>
          <w:color w:val="0F6E56"/>
          <w:sz w:val="22"/>
          <w:szCs w:val="22"/>
        </w:rPr>
        <w:t xml:space="preserve">Phase 3 — Prompt builder</w:t>
      </w:r>
    </w:p>
    <w:p>
      <w:pPr>
        <w:spacing w:after="80" w:before="60"/>
      </w:pPr>
      <w:r>
        <w:rPr>
          <w:rFonts w:ascii="Arial" w:cs="Arial" w:eastAsia="Arial" w:hAnsi="Arial"/>
          <w:sz w:val="22"/>
          <w:szCs w:val="22"/>
        </w:rPr>
        <w:t xml:space="preserve">Prompt:</w:t>
      </w:r>
    </w:p>
    <w:p>
      <w:pPr>
        <w:spacing w:after="40" w:before="40"/>
        <w:ind w:left="360"/>
      </w:pPr>
      <w:r>
        <w:rPr>
          <w:rFonts w:ascii="Courier New" w:cs="Courier New" w:eastAsia="Courier New" w:hAnsi="Courier New"/>
          <w:color w:val="3d3d3a"/>
          <w:sz w:val="20"/>
          <w:szCs w:val="20"/>
        </w:rPr>
        <w:t xml:space="preserve">Build a prompt builder that assembles a two-layer prompt: a cacheable</w:t>
      </w:r>
    </w:p>
    <w:p>
      <w:pPr>
        <w:spacing w:after="40" w:before="40"/>
        <w:ind w:left="360"/>
      </w:pPr>
      <w:r>
        <w:rPr>
          <w:rFonts w:ascii="Courier New" w:cs="Courier New" w:eastAsia="Courier New" w:hAnsi="Courier New"/>
          <w:color w:val="3d3d3a"/>
          <w:sz w:val="20"/>
          <w:szCs w:val="20"/>
        </w:rPr>
        <w:t xml:space="preserve">system prompt (style guide + glossary + TM) and a per-request user prompt</w:t>
      </w:r>
    </w:p>
    <w:p>
      <w:pPr>
        <w:spacing w:after="40" w:before="40"/>
        <w:ind w:left="360"/>
      </w:pPr>
      <w:r>
        <w:rPr>
          <w:rFonts w:ascii="Courier New" w:cs="Courier New" w:eastAsia="Courier New" w:hAnsi="Courier New"/>
          <w:color w:val="3d3d3a"/>
          <w:sz w:val="20"/>
          <w:szCs w:val="20"/>
        </w:rPr>
        <w:t xml:space="preserve">(surrounding strings, UI metadata, strings to translate). Set cache_control</w:t>
      </w:r>
    </w:p>
    <w:p>
      <w:pPr>
        <w:spacing w:after="40" w:before="40"/>
        <w:ind w:left="360"/>
      </w:pPr>
      <w:r>
        <w:rPr>
          <w:rFonts w:ascii="Courier New" w:cs="Courier New" w:eastAsia="Courier New" w:hAnsi="Courier New"/>
          <w:color w:val="3d3d3a"/>
          <w:sz w:val="20"/>
          <w:szCs w:val="20"/>
        </w:rPr>
        <w:t xml:space="preserve">on the system prompt using the Anthropic SDK. Write unit tests that verify</w:t>
      </w:r>
    </w:p>
    <w:p>
      <w:pPr>
        <w:spacing w:after="40" w:before="40"/>
        <w:ind w:left="360"/>
      </w:pPr>
      <w:r>
        <w:rPr>
          <w:rFonts w:ascii="Courier New" w:cs="Courier New" w:eastAsia="Courier New" w:hAnsi="Courier New"/>
          <w:color w:val="3d3d3a"/>
          <w:sz w:val="20"/>
          <w:szCs w:val="20"/>
        </w:rPr>
        <w:t xml:space="preserve">cache_control headers are correct.</w:t>
      </w:r>
    </w:p>
    <w:p>
      <w:pPr>
        <w:spacing w:after="80" w:before="80"/>
      </w:pPr>
      <w:r>
        <w:t xml:space="preserve"/>
      </w:r>
    </w:p>
    <w:p>
      <w:pPr>
        <w:spacing w:after="80" w:before="180"/>
      </w:pPr>
      <w:r>
        <w:rPr>
          <w:rFonts w:ascii="Arial" w:cs="Arial" w:eastAsia="Arial" w:hAnsi="Arial"/>
          <w:b/>
          <w:bCs/>
          <w:color w:val="0F6E56"/>
          <w:sz w:val="22"/>
          <w:szCs w:val="22"/>
        </w:rPr>
        <w:t xml:space="preserve">Phase 4 — Claude API client</w:t>
      </w:r>
    </w:p>
    <w:p>
      <w:pPr>
        <w:spacing w:after="80" w:before="60"/>
      </w:pPr>
      <w:r>
        <w:rPr>
          <w:rFonts w:ascii="Arial" w:cs="Arial" w:eastAsia="Arial" w:hAnsi="Arial"/>
          <w:sz w:val="22"/>
          <w:szCs w:val="22"/>
        </w:rPr>
        <w:t xml:space="preserve">Prompt:</w:t>
      </w:r>
    </w:p>
    <w:p>
      <w:pPr>
        <w:spacing w:after="40" w:before="40"/>
        <w:ind w:left="360"/>
      </w:pPr>
      <w:r>
        <w:rPr>
          <w:rFonts w:ascii="Courier New" w:cs="Courier New" w:eastAsia="Courier New" w:hAnsi="Courier New"/>
          <w:color w:val="3d3d3a"/>
          <w:sz w:val="20"/>
          <w:szCs w:val="20"/>
        </w:rPr>
        <w:t xml:space="preserve">Build a Claude API client with two modes: standard (messages.create for</w:t>
      </w:r>
    </w:p>
    <w:p>
      <w:pPr>
        <w:spacing w:after="40" w:before="40"/>
        <w:ind w:left="360"/>
      </w:pPr>
      <w:r>
        <w:rPr>
          <w:rFonts w:ascii="Courier New" w:cs="Courier New" w:eastAsia="Courier New" w:hAnsi="Courier New"/>
          <w:color w:val="3d3d3a"/>
          <w:sz w:val="20"/>
          <w:szCs w:val="20"/>
        </w:rPr>
        <w:t xml:space="preserve">real-time) and batch (messages.batches.create for async jobs over 10K words).</w:t>
      </w:r>
    </w:p>
    <w:p>
      <w:pPr>
        <w:spacing w:after="40" w:before="40"/>
        <w:ind w:left="360"/>
      </w:pPr>
      <w:r>
        <w:rPr>
          <w:rFonts w:ascii="Courier New" w:cs="Courier New" w:eastAsia="Courier New" w:hAnsi="Courier New"/>
          <w:color w:val="3d3d3a"/>
          <w:sz w:val="20"/>
          <w:szCs w:val="20"/>
        </w:rPr>
        <w:t xml:space="preserve">Default to claude-haiku-4-5; accept a flag to use claude-sonnet-4-6.</w:t>
      </w:r>
    </w:p>
    <w:p>
      <w:pPr>
        <w:spacing w:after="40" w:before="40"/>
        <w:ind w:left="360"/>
      </w:pPr>
      <w:r>
        <w:rPr>
          <w:rFonts w:ascii="Courier New" w:cs="Courier New" w:eastAsia="Courier New" w:hAnsi="Courier New"/>
          <w:color w:val="3d3d3a"/>
          <w:sz w:val="20"/>
          <w:szCs w:val="20"/>
        </w:rPr>
        <w:t xml:space="preserve">Include retry logic, error handling, and a poller for batch completion.</w:t>
      </w:r>
    </w:p>
    <w:p>
      <w:pPr>
        <w:spacing w:after="80" w:before="80"/>
      </w:pPr>
      <w:r>
        <w:t xml:space="preserve"/>
      </w:r>
    </w:p>
    <w:p>
      <w:pPr>
        <w:spacing w:after="80" w:before="180"/>
      </w:pPr>
      <w:r>
        <w:rPr>
          <w:rFonts w:ascii="Arial" w:cs="Arial" w:eastAsia="Arial" w:hAnsi="Arial"/>
          <w:b/>
          <w:bCs/>
          <w:color w:val="0F6E56"/>
          <w:sz w:val="22"/>
          <w:szCs w:val="22"/>
        </w:rPr>
        <w:t xml:space="preserve">Phase 5 — Webhook listener</w:t>
      </w:r>
    </w:p>
    <w:p>
      <w:pPr>
        <w:spacing w:after="80" w:before="60"/>
      </w:pPr>
      <w:r>
        <w:rPr>
          <w:rFonts w:ascii="Arial" w:cs="Arial" w:eastAsia="Arial" w:hAnsi="Arial"/>
          <w:sz w:val="22"/>
          <w:szCs w:val="22"/>
        </w:rPr>
        <w:t xml:space="preserve">Prompt:</w:t>
      </w:r>
    </w:p>
    <w:p>
      <w:pPr>
        <w:spacing w:after="40" w:before="40"/>
        <w:ind w:left="360"/>
      </w:pPr>
      <w:r>
        <w:rPr>
          <w:rFonts w:ascii="Courier New" w:cs="Courier New" w:eastAsia="Courier New" w:hAnsi="Courier New"/>
          <w:color w:val="3d3d3a"/>
          <w:sz w:val="20"/>
          <w:szCs w:val="20"/>
        </w:rPr>
        <w:t xml:space="preserve">Add a webhook endpoint that receives Lokalise events, validates the HMAC</w:t>
      </w:r>
    </w:p>
    <w:p>
      <w:pPr>
        <w:spacing w:after="40" w:before="40"/>
        <w:ind w:left="360"/>
      </w:pPr>
      <w:r>
        <w:rPr>
          <w:rFonts w:ascii="Courier New" w:cs="Courier New" w:eastAsia="Courier New" w:hAnsi="Courier New"/>
          <w:color w:val="3d3d3a"/>
          <w:sz w:val="20"/>
          <w:szCs w:val="20"/>
        </w:rPr>
        <w:t xml:space="preserve">signature, extracts new or updated keys, and triggers translation. Route</w:t>
      </w:r>
    </w:p>
    <w:p>
      <w:pPr>
        <w:spacing w:after="40" w:before="40"/>
        <w:ind w:left="360"/>
      </w:pPr>
      <w:r>
        <w:rPr>
          <w:rFonts w:ascii="Courier New" w:cs="Courier New" w:eastAsia="Courier New" w:hAnsi="Courier New"/>
          <w:color w:val="3d3d3a"/>
          <w:sz w:val="20"/>
          <w:szCs w:val="20"/>
        </w:rPr>
        <w:t xml:space="preserve">jobs under 10K words to the standard client and over 10K to the batch client.</w:t>
      </w:r>
    </w:p>
    <w:p>
      <w:pPr>
        <w:spacing w:after="80" w:before="80"/>
      </w:pPr>
      <w:r>
        <w:t xml:space="preserve"/>
      </w:r>
    </w:p>
    <w:p>
      <w:pPr>
        <w:spacing w:after="80" w:before="180"/>
      </w:pPr>
      <w:r>
        <w:rPr>
          <w:rFonts w:ascii="Arial" w:cs="Arial" w:eastAsia="Arial" w:hAnsi="Arial"/>
          <w:b/>
          <w:bCs/>
          <w:color w:val="0F6E56"/>
          <w:sz w:val="22"/>
          <w:szCs w:val="22"/>
        </w:rPr>
        <w:t xml:space="preserve">Phase 6 — Result handler</w:t>
      </w:r>
    </w:p>
    <w:p>
      <w:pPr>
        <w:spacing w:after="80" w:before="60"/>
      </w:pPr>
      <w:r>
        <w:rPr>
          <w:rFonts w:ascii="Arial" w:cs="Arial" w:eastAsia="Arial" w:hAnsi="Arial"/>
          <w:sz w:val="22"/>
          <w:szCs w:val="22"/>
        </w:rPr>
        <w:t xml:space="preserve">Prompt:</w:t>
      </w:r>
    </w:p>
    <w:p>
      <w:pPr>
        <w:spacing w:after="40" w:before="40"/>
        <w:ind w:left="360"/>
      </w:pPr>
      <w:r>
        <w:rPr>
          <w:rFonts w:ascii="Courier New" w:cs="Courier New" w:eastAsia="Courier New" w:hAnsi="Courier New"/>
          <w:color w:val="3d3d3a"/>
          <w:sz w:val="20"/>
          <w:szCs w:val="20"/>
        </w:rPr>
        <w:t xml:space="preserve">Build a result handler that parses the JSON translation response, pushes</w:t>
      </w:r>
    </w:p>
    <w:p>
      <w:pPr>
        <w:spacing w:after="40" w:before="40"/>
        <w:ind w:left="360"/>
      </w:pPr>
      <w:r>
        <w:rPr>
          <w:rFonts w:ascii="Courier New" w:cs="Courier New" w:eastAsia="Courier New" w:hAnsi="Courier New"/>
          <w:color w:val="3d3d3a"/>
          <w:sz w:val="20"/>
          <w:szCs w:val="20"/>
        </w:rPr>
        <w:t xml:space="preserve">each translation to Lokalise using its key ID, and sets strings with flags</w:t>
      </w:r>
    </w:p>
    <w:p>
      <w:pPr>
        <w:spacing w:after="40" w:before="40"/>
        <w:ind w:left="360"/>
      </w:pPr>
      <w:r>
        <w:rPr>
          <w:rFonts w:ascii="Courier New" w:cs="Courier New" w:eastAsia="Courier New" w:hAnsi="Courier New"/>
          <w:color w:val="3d3d3a"/>
          <w:sz w:val="20"/>
          <w:szCs w:val="20"/>
        </w:rPr>
        <w:t xml:space="preserve">to needs-review status in Lokalise. Write an integration test that mocks</w:t>
      </w:r>
    </w:p>
    <w:p>
      <w:pPr>
        <w:spacing w:after="40" w:before="40"/>
        <w:ind w:left="360"/>
      </w:pPr>
      <w:r>
        <w:rPr>
          <w:rFonts w:ascii="Courier New" w:cs="Courier New" w:eastAsia="Courier New" w:hAnsi="Courier New"/>
          <w:color w:val="3d3d3a"/>
          <w:sz w:val="20"/>
          <w:szCs w:val="20"/>
        </w:rPr>
        <w:t xml:space="preserve">the full round-trip.</w:t>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6. CLAUDE.md template</w:t>
      </w:r>
    </w:p>
    <w:p>
      <w:pPr>
        <w:spacing w:after="80" w:before="60"/>
      </w:pPr>
      <w:r>
        <w:rPr>
          <w:rFonts w:ascii="Arial" w:cs="Arial" w:eastAsia="Arial" w:hAnsi="Arial"/>
          <w:sz w:val="22"/>
          <w:szCs w:val="22"/>
        </w:rPr>
        <w:t xml:space="preserve">Create this file at the project root before starting. Claude Code reads it at the beginning of every session.</w:t>
      </w:r>
    </w:p>
    <w:p>
      <w:pPr>
        <w:spacing w:after="80" w:before="80"/>
      </w:pPr>
      <w:r>
        <w:t xml:space="preserve"/>
      </w:r>
    </w:p>
    <w:p>
      <w:pPr>
        <w:spacing w:after="40" w:before="40"/>
        <w:ind w:left="360"/>
      </w:pPr>
      <w:r>
        <w:rPr>
          <w:rFonts w:ascii="Courier New" w:cs="Courier New" w:eastAsia="Courier New" w:hAnsi="Courier New"/>
          <w:color w:val="3d3d3a"/>
          <w:sz w:val="20"/>
          <w:szCs w:val="20"/>
        </w:rPr>
        <w:t xml:space="preserve"># Localisation service — hybrid Lokalise + Claude API</w:t>
      </w:r>
    </w:p>
    <w:p>
      <w:pPr>
        <w:spacing w:after="40" w:before="40"/>
        <w:ind w:left="360"/>
      </w:pPr>
      <w:r>
        <w:rPr>
          <w:rFonts w:ascii="Courier New" w:cs="Courier New" w:eastAsia="Courier New" w:hAnsi="Courier New"/>
          <w:color w:val="3d3d3a"/>
          <w:sz w:val="20"/>
          <w:szCs w:val="20"/>
        </w:rPr>
        <w:t xml:space="preserve"/>
      </w:r>
    </w:p>
    <w:p>
      <w:pPr>
        <w:spacing w:after="40" w:before="40"/>
        <w:ind w:left="360"/>
      </w:pPr>
      <w:r>
        <w:rPr>
          <w:rFonts w:ascii="Courier New" w:cs="Courier New" w:eastAsia="Courier New" w:hAnsi="Courier New"/>
          <w:color w:val="3d3d3a"/>
          <w:sz w:val="20"/>
          <w:szCs w:val="20"/>
        </w:rPr>
        <w:t xml:space="preserve">## Architecture</w:t>
      </w:r>
    </w:p>
    <w:p>
      <w:pPr>
        <w:spacing w:after="40" w:before="40"/>
        <w:ind w:left="360"/>
      </w:pPr>
      <w:r>
        <w:rPr>
          <w:rFonts w:ascii="Courier New" w:cs="Courier New" w:eastAsia="Courier New" w:hAnsi="Courier New"/>
          <w:color w:val="3d3d3a"/>
          <w:sz w:val="20"/>
          <w:szCs w:val="20"/>
        </w:rPr>
        <w:t xml:space="preserve">Lightweight bridge between Lokalise and the Claude API.</w:t>
      </w:r>
    </w:p>
    <w:p>
      <w:pPr>
        <w:spacing w:after="40" w:before="40"/>
        <w:ind w:left="360"/>
      </w:pPr>
      <w:r>
        <w:rPr>
          <w:rFonts w:ascii="Courier New" w:cs="Courier New" w:eastAsia="Courier New" w:hAnsi="Courier New"/>
          <w:color w:val="3d3d3a"/>
          <w:sz w:val="20"/>
          <w:szCs w:val="20"/>
        </w:rPr>
        <w:t xml:space="preserve">- Receives Lokalise webhooks on new/updated keys</w:t>
      </w:r>
    </w:p>
    <w:p>
      <w:pPr>
        <w:spacing w:after="40" w:before="40"/>
        <w:ind w:left="360"/>
      </w:pPr>
      <w:r>
        <w:rPr>
          <w:rFonts w:ascii="Courier New" w:cs="Courier New" w:eastAsia="Courier New" w:hAnsi="Courier New"/>
          <w:color w:val="3d3d3a"/>
          <w:sz w:val="20"/>
          <w:szCs w:val="20"/>
        </w:rPr>
        <w:t xml:space="preserve">- Fetches strings + context via Lokalise API v2</w:t>
      </w:r>
    </w:p>
    <w:p>
      <w:pPr>
        <w:spacing w:after="40" w:before="40"/>
        <w:ind w:left="360"/>
      </w:pPr>
      <w:r>
        <w:rPr>
          <w:rFonts w:ascii="Courier New" w:cs="Courier New" w:eastAsia="Courier New" w:hAnsi="Courier New"/>
          <w:color w:val="3d3d3a"/>
          <w:sz w:val="20"/>
          <w:szCs w:val="20"/>
        </w:rPr>
        <w:t xml:space="preserve">- Assembles layered prompt (cached glossary + per-request context)</w:t>
      </w:r>
    </w:p>
    <w:p>
      <w:pPr>
        <w:spacing w:after="40" w:before="40"/>
        <w:ind w:left="360"/>
      </w:pPr>
      <w:r>
        <w:rPr>
          <w:rFonts w:ascii="Courier New" w:cs="Courier New" w:eastAsia="Courier New" w:hAnsi="Courier New"/>
          <w:color w:val="3d3d3a"/>
          <w:sz w:val="20"/>
          <w:szCs w:val="20"/>
        </w:rPr>
        <w:t xml:space="preserve">- Calls Claude API (standard for real-time, Batch API for &gt;10K words)</w:t>
      </w:r>
    </w:p>
    <w:p>
      <w:pPr>
        <w:spacing w:after="40" w:before="40"/>
        <w:ind w:left="360"/>
      </w:pPr>
      <w:r>
        <w:rPr>
          <w:rFonts w:ascii="Courier New" w:cs="Courier New" w:eastAsia="Courier New" w:hAnsi="Courier New"/>
          <w:color w:val="3d3d3a"/>
          <w:sz w:val="20"/>
          <w:szCs w:val="20"/>
        </w:rPr>
        <w:t xml:space="preserve">- Parses JSON and pushes translations back to Lokalise</w:t>
      </w:r>
    </w:p>
    <w:p>
      <w:pPr>
        <w:spacing w:after="40" w:before="40"/>
        <w:ind w:left="360"/>
      </w:pPr>
      <w:r>
        <w:rPr>
          <w:rFonts w:ascii="Courier New" w:cs="Courier New" w:eastAsia="Courier New" w:hAnsi="Courier New"/>
          <w:color w:val="3d3d3a"/>
          <w:sz w:val="20"/>
          <w:szCs w:val="20"/>
        </w:rPr>
        <w:t xml:space="preserve">- Flags uncertain strings to the Lokalise review queue</w:t>
      </w:r>
    </w:p>
    <w:p>
      <w:pPr>
        <w:spacing w:after="40" w:before="40"/>
        <w:ind w:left="360"/>
      </w:pPr>
      <w:r>
        <w:rPr>
          <w:rFonts w:ascii="Courier New" w:cs="Courier New" w:eastAsia="Courier New" w:hAnsi="Courier New"/>
          <w:color w:val="3d3d3a"/>
          <w:sz w:val="20"/>
          <w:szCs w:val="20"/>
        </w:rPr>
        <w:t xml:space="preserve"/>
      </w:r>
    </w:p>
    <w:p>
      <w:pPr>
        <w:spacing w:after="40" w:before="40"/>
        <w:ind w:left="360"/>
      </w:pPr>
      <w:r>
        <w:rPr>
          <w:rFonts w:ascii="Courier New" w:cs="Courier New" w:eastAsia="Courier New" w:hAnsi="Courier New"/>
          <w:color w:val="3d3d3a"/>
          <w:sz w:val="20"/>
          <w:szCs w:val="20"/>
        </w:rPr>
        <w:t xml:space="preserve">## Key constraints</w:t>
      </w:r>
    </w:p>
    <w:p>
      <w:pPr>
        <w:spacing w:after="40" w:before="40"/>
        <w:ind w:left="360"/>
      </w:pPr>
      <w:r>
        <w:rPr>
          <w:rFonts w:ascii="Courier New" w:cs="Courier New" w:eastAsia="Courier New" w:hAnsi="Courier New"/>
          <w:color w:val="3d3d3a"/>
          <w:sz w:val="20"/>
          <w:szCs w:val="20"/>
        </w:rPr>
        <w:t xml:space="preserve">- Always use cache_control on the system prompt</w:t>
      </w:r>
    </w:p>
    <w:p>
      <w:pPr>
        <w:spacing w:after="40" w:before="40"/>
        <w:ind w:left="360"/>
      </w:pPr>
      <w:r>
        <w:rPr>
          <w:rFonts w:ascii="Courier New" w:cs="Courier New" w:eastAsia="Courier New" w:hAnsi="Courier New"/>
          <w:color w:val="3d3d3a"/>
          <w:sz w:val="20"/>
          <w:szCs w:val="20"/>
        </w:rPr>
        <w:t xml:space="preserve">- Batch strings by screen/feature, never one at a time</w:t>
      </w:r>
    </w:p>
    <w:p>
      <w:pPr>
        <w:spacing w:after="40" w:before="40"/>
        <w:ind w:left="360"/>
      </w:pPr>
      <w:r>
        <w:rPr>
          <w:rFonts w:ascii="Courier New" w:cs="Courier New" w:eastAsia="Courier New" w:hAnsi="Courier New"/>
          <w:color w:val="3d3d3a"/>
          <w:sz w:val="20"/>
          <w:szCs w:val="20"/>
        </w:rPr>
        <w:t xml:space="preserve">- Return JSON keyed by Lokalise key ID</w:t>
      </w:r>
    </w:p>
    <w:p>
      <w:pPr>
        <w:spacing w:after="40" w:before="40"/>
        <w:ind w:left="360"/>
      </w:pPr>
      <w:r>
        <w:rPr>
          <w:rFonts w:ascii="Courier New" w:cs="Courier New" w:eastAsia="Courier New" w:hAnsi="Courier New"/>
          <w:color w:val="3d3d3a"/>
          <w:sz w:val="20"/>
          <w:szCs w:val="20"/>
        </w:rPr>
        <w:t xml:space="preserve">- Include a flags array for uncertain strings</w:t>
      </w:r>
    </w:p>
    <w:p>
      <w:pPr>
        <w:spacing w:after="40" w:before="40"/>
        <w:ind w:left="360"/>
      </w:pPr>
      <w:r>
        <w:rPr>
          <w:rFonts w:ascii="Courier New" w:cs="Courier New" w:eastAsia="Courier New" w:hAnsi="Courier New"/>
          <w:color w:val="3d3d3a"/>
          <w:sz w:val="20"/>
          <w:szCs w:val="20"/>
        </w:rPr>
        <w:t xml:space="preserve">- Default model: claude-haiku-4-5</w:t>
      </w:r>
    </w:p>
    <w:p>
      <w:pPr>
        <w:spacing w:after="40" w:before="40"/>
        <w:ind w:left="360"/>
      </w:pPr>
      <w:r>
        <w:rPr>
          <w:rFonts w:ascii="Courier New" w:cs="Courier New" w:eastAsia="Courier New" w:hAnsi="Courier New"/>
          <w:color w:val="3d3d3a"/>
          <w:sz w:val="20"/>
          <w:szCs w:val="20"/>
        </w:rPr>
        <w:t xml:space="preserve">- High-quality override: claude-sonnet-4-6</w:t>
      </w:r>
    </w:p>
    <w:p>
      <w:pPr>
        <w:spacing w:after="40" w:before="40"/>
        <w:ind w:left="360"/>
      </w:pPr>
      <w:r>
        <w:rPr>
          <w:rFonts w:ascii="Courier New" w:cs="Courier New" w:eastAsia="Courier New" w:hAnsi="Courier New"/>
          <w:color w:val="3d3d3a"/>
          <w:sz w:val="20"/>
          <w:szCs w:val="20"/>
        </w:rPr>
        <w:t xml:space="preserve"/>
      </w:r>
    </w:p>
    <w:p>
      <w:pPr>
        <w:spacing w:after="40" w:before="40"/>
        <w:ind w:left="360"/>
      </w:pPr>
      <w:r>
        <w:rPr>
          <w:rFonts w:ascii="Courier New" w:cs="Courier New" w:eastAsia="Courier New" w:hAnsi="Courier New"/>
          <w:color w:val="3d3d3a"/>
          <w:sz w:val="20"/>
          <w:szCs w:val="20"/>
        </w:rPr>
        <w:t xml:space="preserve">## Stack</w:t>
      </w:r>
    </w:p>
    <w:p>
      <w:pPr>
        <w:spacing w:after="40" w:before="40"/>
        <w:ind w:left="360"/>
      </w:pPr>
      <w:r>
        <w:rPr>
          <w:rFonts w:ascii="Courier New" w:cs="Courier New" w:eastAsia="Courier New" w:hAnsi="Courier New"/>
          <w:color w:val="3d3d3a"/>
          <w:sz w:val="20"/>
          <w:szCs w:val="20"/>
        </w:rPr>
        <w:t xml:space="preserve">Node.js, Anthropic SDK, dotenv, [your test runner]</w:t>
      </w:r>
    </w:p>
    <w:p>
      <w:pPr>
        <w:spacing w:after="40" w:before="40"/>
        <w:ind w:left="360"/>
      </w:pPr>
      <w:r>
        <w:rPr>
          <w:rFonts w:ascii="Courier New" w:cs="Courier New" w:eastAsia="Courier New" w:hAnsi="Courier New"/>
          <w:color w:val="3d3d3a"/>
          <w:sz w:val="20"/>
          <w:szCs w:val="20"/>
        </w:rPr>
        <w:t xml:space="preserve"/>
      </w:r>
    </w:p>
    <w:p>
      <w:pPr>
        <w:spacing w:after="40" w:before="40"/>
        <w:ind w:left="360"/>
      </w:pPr>
      <w:r>
        <w:rPr>
          <w:rFonts w:ascii="Courier New" w:cs="Courier New" w:eastAsia="Courier New" w:hAnsi="Courier New"/>
          <w:color w:val="3d3d3a"/>
          <w:sz w:val="20"/>
          <w:szCs w:val="20"/>
        </w:rPr>
        <w:t xml:space="preserve">## Environment variables</w:t>
      </w:r>
    </w:p>
    <w:p>
      <w:pPr>
        <w:spacing w:after="40" w:before="40"/>
        <w:ind w:left="360"/>
      </w:pPr>
      <w:r>
        <w:rPr>
          <w:rFonts w:ascii="Courier New" w:cs="Courier New" w:eastAsia="Courier New" w:hAnsi="Courier New"/>
          <w:color w:val="3d3d3a"/>
          <w:sz w:val="20"/>
          <w:szCs w:val="20"/>
        </w:rPr>
        <w:t xml:space="preserve">ANTHROPIC_API_KEY</w:t>
      </w:r>
    </w:p>
    <w:p>
      <w:pPr>
        <w:spacing w:after="40" w:before="40"/>
        <w:ind w:left="360"/>
      </w:pPr>
      <w:r>
        <w:rPr>
          <w:rFonts w:ascii="Courier New" w:cs="Courier New" w:eastAsia="Courier New" w:hAnsi="Courier New"/>
          <w:color w:val="3d3d3a"/>
          <w:sz w:val="20"/>
          <w:szCs w:val="20"/>
        </w:rPr>
        <w:t xml:space="preserve">LOKALISE_API_KEY</w:t>
      </w:r>
    </w:p>
    <w:p>
      <w:pPr>
        <w:spacing w:after="40" w:before="40"/>
        <w:ind w:left="360"/>
      </w:pPr>
      <w:r>
        <w:rPr>
          <w:rFonts w:ascii="Courier New" w:cs="Courier New" w:eastAsia="Courier New" w:hAnsi="Courier New"/>
          <w:color w:val="3d3d3a"/>
          <w:sz w:val="20"/>
          <w:szCs w:val="20"/>
        </w:rPr>
        <w:t xml:space="preserve">LOKALISE_PROJECT_ID</w:t>
      </w:r>
    </w:p>
    <w:p>
      <w:pPr>
        <w:spacing w:after="40" w:before="40"/>
        <w:ind w:left="360"/>
      </w:pPr>
      <w:r>
        <w:rPr>
          <w:rFonts w:ascii="Courier New" w:cs="Courier New" w:eastAsia="Courier New" w:hAnsi="Courier New"/>
          <w:color w:val="3d3d3a"/>
          <w:sz w:val="20"/>
          <w:szCs w:val="20"/>
        </w:rPr>
        <w:t xml:space="preserve">WEBHOOK_SECRET</w:t>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7. Cost reference</w:t>
      </w:r>
    </w:p>
    <w:p>
      <w:pPr>
        <w:spacing w:after="80" w:before="60"/>
      </w:pPr>
      <w:r>
        <w:rPr>
          <w:rFonts w:ascii="Arial" w:cs="Arial" w:eastAsia="Arial" w:hAnsi="Arial"/>
          <w:sz w:val="22"/>
          <w:szCs w:val="22"/>
        </w:rPr>
        <w:t xml:space="preserve">All figures based on your stated volumes. Translation costs are approximate (750 words ≈ 1,000 tokens, equal input/output assumed).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913"/>
        <w:gridCol w:w="1913"/>
      </w:tblGrid>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sz w:val="20"/>
                <w:szCs w:val="20"/>
              </w:rPr>
              <w:t xml:space="preserve">Volume</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0"/>
                <w:szCs w:val="20"/>
              </w:rPr>
              <w:t xml:space="preserve">Haiku 4.5 + Batch</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0"/>
                <w:szCs w:val="20"/>
              </w:rPr>
              <w:t xml:space="preserve">Sonnet 4.6 + Batch</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0"/>
                <w:szCs w:val="20"/>
              </w:rPr>
              <w:t xml:space="preserve">Sonnet 4.6 standard</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One-off batch 1 (620K words)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~$14.88</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One-off batch 2 (950K words)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~$22.80</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Ongoing — phase 1 (60K/mo)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~$0.48/mo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~$1.44/mo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~$1.44/mo</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sz w:val="20"/>
                <w:szCs w:val="20"/>
              </w:rPr>
              <w:t xml:space="preserve">Ongoing — phase 2 (120K/mo)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~$0.96/mo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~$2.88/mo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~$2.88/mo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200"/>
              <w:bottom w:type="dxa" w:w="100"/>
              <w:right w:type="dxa" w:w="200"/>
            </w:tcMar>
          </w:tcPr>
          <w:p>
            <w:r>
              <w:rPr>
                <w:rFonts w:ascii="Arial" w:cs="Arial" w:eastAsia="Arial" w:hAnsi="Arial"/>
                <w:color w:val="185FA5"/>
                <w:sz w:val="20"/>
                <w:szCs w:val="20"/>
              </w:rPr>
              <w:t xml:space="preserve">Recommendation: start with Haiku 4.5 + Batch API. Validate translation quality on a sample set. Add a model: sonnet flag to the webhook payload for brand-sensitive projects.</w:t>
            </w:r>
          </w:p>
        </w:tc>
      </w:tr>
    </w:tbl>
    <w:p>
      <w:pPr>
        <w:pBdr>
          <w:bottom w:val="single" w:color="DDDDDD"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8. Key references</w:t>
      </w:r>
    </w:p>
    <w:p>
      <w:pPr>
        <w:pStyle w:val="ListParagraph"/>
        <w:numPr>
          <w:ilvl w:val="0"/>
          <w:numId w:val="2"/>
        </w:numPr>
        <w:spacing w:after="40" w:before="40"/>
      </w:pPr>
      <w:r>
        <w:rPr>
          <w:rFonts w:ascii="Arial" w:cs="Arial" w:eastAsia="Arial" w:hAnsi="Arial"/>
          <w:b/>
          <w:bCs/>
          <w:sz w:val="22"/>
          <w:szCs w:val="22"/>
        </w:rPr>
        <w:t xml:space="preserve">platform.claude.com/docs</w:t>
      </w:r>
      <w:r>
        <w:rPr>
          <w:rFonts w:ascii="Arial" w:cs="Arial" w:eastAsia="Arial" w:hAnsi="Arial"/>
          <w:sz w:val="22"/>
          <w:szCs w:val="22"/>
        </w:rPr>
        <w:t xml:space="preserve">Claude API docs: </w:t>
      </w:r>
    </w:p>
    <w:p>
      <w:pPr>
        <w:pStyle w:val="ListParagraph"/>
        <w:numPr>
          <w:ilvl w:val="0"/>
          <w:numId w:val="2"/>
        </w:numPr>
        <w:spacing w:after="40" w:before="40"/>
      </w:pPr>
      <w:r>
        <w:rPr>
          <w:rFonts w:ascii="Arial" w:cs="Arial" w:eastAsia="Arial" w:hAnsi="Arial"/>
          <w:b/>
          <w:bCs/>
          <w:sz w:val="22"/>
          <w:szCs w:val="22"/>
        </w:rPr>
        <w:t xml:space="preserve">npmjs.com/package/@anthropic-ai/sdk</w:t>
      </w:r>
      <w:r>
        <w:rPr>
          <w:rFonts w:ascii="Arial" w:cs="Arial" w:eastAsia="Arial" w:hAnsi="Arial"/>
          <w:sz w:val="22"/>
          <w:szCs w:val="22"/>
        </w:rPr>
        <w:t xml:space="preserve">Anthropic SDK (Node.js): </w:t>
      </w:r>
    </w:p>
    <w:p>
      <w:pPr>
        <w:pStyle w:val="ListParagraph"/>
        <w:numPr>
          <w:ilvl w:val="0"/>
          <w:numId w:val="2"/>
        </w:numPr>
        <w:spacing w:after="40" w:before="40"/>
      </w:pPr>
      <w:r>
        <w:rPr>
          <w:rFonts w:ascii="Arial" w:cs="Arial" w:eastAsia="Arial" w:hAnsi="Arial"/>
          <w:b/>
          <w:bCs/>
          <w:sz w:val="22"/>
          <w:szCs w:val="22"/>
        </w:rPr>
        <w:t xml:space="preserve">platform.claude.com/docs/en/api/message-batches</w:t>
      </w:r>
      <w:r>
        <w:rPr>
          <w:rFonts w:ascii="Arial" w:cs="Arial" w:eastAsia="Arial" w:hAnsi="Arial"/>
          <w:sz w:val="22"/>
          <w:szCs w:val="22"/>
        </w:rPr>
        <w:t xml:space="preserve">Batch API guide: </w:t>
      </w:r>
    </w:p>
    <w:p>
      <w:pPr>
        <w:pStyle w:val="ListParagraph"/>
        <w:numPr>
          <w:ilvl w:val="0"/>
          <w:numId w:val="2"/>
        </w:numPr>
        <w:spacing w:after="40" w:before="40"/>
      </w:pPr>
      <w:r>
        <w:rPr>
          <w:rFonts w:ascii="Arial" w:cs="Arial" w:eastAsia="Arial" w:hAnsi="Arial"/>
          <w:b/>
          <w:bCs/>
          <w:sz w:val="22"/>
          <w:szCs w:val="22"/>
        </w:rPr>
        <w:t xml:space="preserve">platform.claude.com/docs/en/api/prompt-caching</w:t>
      </w:r>
      <w:r>
        <w:rPr>
          <w:rFonts w:ascii="Arial" w:cs="Arial" w:eastAsia="Arial" w:hAnsi="Arial"/>
          <w:sz w:val="22"/>
          <w:szCs w:val="22"/>
        </w:rPr>
        <w:t xml:space="preserve">Prompt caching guide: </w:t>
      </w:r>
    </w:p>
    <w:p>
      <w:pPr>
        <w:pStyle w:val="ListParagraph"/>
        <w:numPr>
          <w:ilvl w:val="0"/>
          <w:numId w:val="2"/>
        </w:numPr>
        <w:spacing w:after="40" w:before="40"/>
      </w:pPr>
      <w:r>
        <w:rPr>
          <w:rFonts w:ascii="Arial" w:cs="Arial" w:eastAsia="Arial" w:hAnsi="Arial"/>
          <w:b/>
          <w:bCs/>
          <w:sz w:val="22"/>
          <w:szCs w:val="22"/>
        </w:rPr>
        <w:t xml:space="preserve">developers.lokalise.com/reference/lokalise-rest-api</w:t>
      </w:r>
      <w:r>
        <w:rPr>
          <w:rFonts w:ascii="Arial" w:cs="Arial" w:eastAsia="Arial" w:hAnsi="Arial"/>
          <w:sz w:val="22"/>
          <w:szCs w:val="22"/>
        </w:rPr>
        <w:t xml:space="preserve">Lokalise API v2: </w:t>
      </w:r>
    </w:p>
    <w:p>
      <w:pPr>
        <w:pStyle w:val="ListParagraph"/>
        <w:numPr>
          <w:ilvl w:val="0"/>
          <w:numId w:val="2"/>
        </w:numPr>
        <w:spacing w:after="40" w:before="40"/>
      </w:pPr>
      <w:r>
        <w:rPr>
          <w:rFonts w:ascii="Arial" w:cs="Arial" w:eastAsia="Arial" w:hAnsi="Arial"/>
          <w:b/>
          <w:bCs/>
          <w:sz w:val="22"/>
          <w:szCs w:val="22"/>
        </w:rPr>
        <w:t xml:space="preserve">developers.lokalise.com/docs/webhooks</w:t>
      </w:r>
      <w:r>
        <w:rPr>
          <w:rFonts w:ascii="Arial" w:cs="Arial" w:eastAsia="Arial" w:hAnsi="Arial"/>
          <w:sz w:val="22"/>
          <w:szCs w:val="22"/>
        </w:rPr>
        <w:t xml:space="preserve">Lokalise webhook docs: </w:t>
      </w:r>
    </w:p>
    <w:p>
      <w:pPr>
        <w:pStyle w:val="ListParagraph"/>
        <w:numPr>
          <w:ilvl w:val="0"/>
          <w:numId w:val="2"/>
        </w:numPr>
        <w:spacing w:after="40" w:before="40"/>
      </w:pPr>
      <w:r>
        <w:rPr>
          <w:rFonts w:ascii="Arial" w:cs="Arial" w:eastAsia="Arial" w:hAnsi="Arial"/>
          <w:b/>
          <w:bCs/>
          <w:sz w:val="22"/>
          <w:szCs w:val="22"/>
        </w:rPr>
        <w:t xml:space="preserve">code.claude.com/docs/en/overview</w:t>
      </w:r>
      <w:r>
        <w:rPr>
          <w:rFonts w:ascii="Arial" w:cs="Arial" w:eastAsia="Arial" w:hAnsi="Arial"/>
          <w:sz w:val="22"/>
          <w:szCs w:val="22"/>
        </w:rPr>
        <w:t xml:space="preserve">Claude Code docs: </w:t>
      </w:r>
    </w:p>
    <w:p>
      <w:pPr>
        <w:spacing w:after="80" w:before="80"/>
      </w:pPr>
      <w:r>
        <w:t xml:space="preserve"/>
      </w:r>
    </w:p>
    <w:p>
      <w:pPr>
        <w:spacing w:after="80" w:before="80"/>
      </w:pPr>
      <w:r>
        <w:t xml:space="preserve"/>
      </w:r>
    </w:p>
    <w:p>
      <w:pPr>
        <w:jc w:val="center"/>
      </w:pPr>
      <w:r>
        <w:rPr>
          <w:rFonts w:ascii="Arial" w:cs="Arial" w:eastAsia="Arial" w:hAnsi="Arial"/>
          <w:color w:val="AAAAAA"/>
          <w:sz w:val="18"/>
          <w:szCs w:val="18"/>
        </w:rPr>
        <w:t xml:space="preserve">Generated from a Claude conversation · April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2026-04-10T13:03:07.844Z</dcterms:created>
  <dcterms:modified xsi:type="dcterms:W3CDTF">2026-04-10T13:03:07.845Z</dcterms:modified>
</cp:coreProperties>
</file>

<file path=docProps/custom.xml><?xml version="1.0" encoding="utf-8"?>
<Properties xmlns="http://schemas.openxmlformats.org/officeDocument/2006/custom-properties" xmlns:vt="http://schemas.openxmlformats.org/officeDocument/2006/docPropsVTypes"/>
</file>