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BBD" w:rsidRDefault="00663BBD">
      <w:r>
        <w:t>Reproduzir em HTML a seguinte tabela abaixo:</w:t>
      </w:r>
    </w:p>
    <w:p w:rsidR="003D7555" w:rsidRDefault="00663BBD">
      <w:r>
        <w:rPr>
          <w:noProof/>
          <w:lang w:eastAsia="pt-BR"/>
        </w:rPr>
        <w:drawing>
          <wp:inline distT="0" distB="0" distL="0" distR="0">
            <wp:extent cx="7371572" cy="1276350"/>
            <wp:effectExtent l="19050" t="0" r="77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572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555" w:rsidSect="00663B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63BBD"/>
    <w:rsid w:val="003D7555"/>
    <w:rsid w:val="0066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3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objetivo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2013-03-21T23:32:00Z</dcterms:created>
  <dcterms:modified xsi:type="dcterms:W3CDTF">2013-03-21T23:33:00Z</dcterms:modified>
</cp:coreProperties>
</file>