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5E952" w14:textId="01036ACB" w:rsidR="005620F9" w:rsidRPr="00CC03BA" w:rsidRDefault="008149FB" w:rsidP="00CC03BA">
      <w:pPr>
        <w:pStyle w:val="Subtitle"/>
        <w:rPr>
          <w:sz w:val="48"/>
          <w:szCs w:val="48"/>
        </w:rPr>
      </w:pPr>
      <w:r w:rsidRPr="00CC03BA">
        <w:rPr>
          <w:sz w:val="48"/>
          <w:szCs w:val="48"/>
        </w:rPr>
        <w:t>NGCM CDT</w:t>
      </w:r>
      <w:r w:rsidR="00CC03BA">
        <w:rPr>
          <w:sz w:val="48"/>
          <w:szCs w:val="48"/>
        </w:rPr>
        <w:t xml:space="preserve"> </w:t>
      </w:r>
      <w:r w:rsidRPr="00CC03BA">
        <w:rPr>
          <w:sz w:val="48"/>
          <w:szCs w:val="48"/>
        </w:rPr>
        <w:t>industry summer project</w:t>
      </w:r>
      <w:r w:rsidR="00CC03BA">
        <w:rPr>
          <w:sz w:val="48"/>
          <w:szCs w:val="48"/>
        </w:rPr>
        <w:t xml:space="preserve"> proposal form</w:t>
      </w:r>
    </w:p>
    <w:p w14:paraId="1184CCD4" w14:textId="459943FF" w:rsidR="005620F9" w:rsidRDefault="005E2A3B">
      <w:pPr>
        <w:pStyle w:val="Body2"/>
      </w:pPr>
      <w:r>
        <w:rPr>
          <w:noProof/>
          <w:lang w:val="en-US"/>
        </w:rPr>
        <mc:AlternateContent>
          <mc:Choice Requires="wpg">
            <w:drawing>
              <wp:anchor distT="152400" distB="152400" distL="152400" distR="152400" simplePos="0" relativeHeight="251659264" behindDoc="0" locked="0" layoutInCell="1" allowOverlap="1" wp14:anchorId="4E8588C6" wp14:editId="59122DEA">
                <wp:simplePos x="0" y="0"/>
                <wp:positionH relativeFrom="page">
                  <wp:posOffset>731520</wp:posOffset>
                </wp:positionH>
                <wp:positionV relativeFrom="page">
                  <wp:posOffset>1600200</wp:posOffset>
                </wp:positionV>
                <wp:extent cx="6106160" cy="25400"/>
                <wp:effectExtent l="0" t="0" r="15240" b="25400"/>
                <wp:wrapNone/>
                <wp:docPr id="1073741829" name="officeArt object"/>
                <wp:cNvGraphicFramePr/>
                <a:graphic xmlns:a="http://schemas.openxmlformats.org/drawingml/2006/main">
                  <a:graphicData uri="http://schemas.microsoft.com/office/word/2010/wordprocessingGroup">
                    <wpg:wgp>
                      <wpg:cNvGrpSpPr/>
                      <wpg:grpSpPr>
                        <a:xfrm>
                          <a:off x="0" y="0"/>
                          <a:ext cx="6106160" cy="25400"/>
                          <a:chOff x="0" y="0"/>
                          <a:chExt cx="6106667" cy="25400"/>
                        </a:xfrm>
                      </wpg:grpSpPr>
                      <wps:wsp>
                        <wps:cNvPr id="1073741827" name="Shape 1073741827"/>
                        <wps:cNvCnPr/>
                        <wps:spPr>
                          <a:xfrm>
                            <a:off x="0" y="25400"/>
                            <a:ext cx="6106668" cy="0"/>
                          </a:xfrm>
                          <a:prstGeom prst="line">
                            <a:avLst/>
                          </a:prstGeom>
                          <a:noFill/>
                          <a:ln w="9525" cap="flat">
                            <a:solidFill>
                              <a:srgbClr val="008CB4"/>
                            </a:solidFill>
                            <a:prstDash val="solid"/>
                            <a:miter lim="400000"/>
                          </a:ln>
                          <a:effectLst/>
                        </wps:spPr>
                        <wps:bodyPr/>
                      </wps:wsp>
                      <wps:wsp>
                        <wps:cNvPr id="1073741828" name="Shape 1073741828"/>
                        <wps:cNvCnPr/>
                        <wps:spPr>
                          <a:xfrm>
                            <a:off x="0" y="0"/>
                            <a:ext cx="6106668" cy="0"/>
                          </a:xfrm>
                          <a:prstGeom prst="line">
                            <a:avLst/>
                          </a:prstGeom>
                          <a:noFill/>
                          <a:ln w="12700" cap="flat">
                            <a:solidFill>
                              <a:srgbClr val="008CB4"/>
                            </a:solidFill>
                            <a:prstDash val="solid"/>
                            <a:miter lim="400000"/>
                          </a:ln>
                          <a:effectLst/>
                        </wps:spPr>
                        <wps:bodyPr/>
                      </wps:wsp>
                    </wpg:wgp>
                  </a:graphicData>
                </a:graphic>
              </wp:anchor>
            </w:drawing>
          </mc:Choice>
          <mc:Fallback>
            <w:pict>
              <v:group id="officeArt object" o:spid="_x0000_s1026" style="position:absolute;margin-left:57.6pt;margin-top:126pt;width:480.8pt;height:2pt;z-index:251659264;mso-wrap-distance-left:12pt;mso-wrap-distance-top:12pt;mso-wrap-distance-right:12pt;mso-wrap-distance-bottom:12pt;mso-position-horizontal-relative:page;mso-position-vertical-relative:page" coordsize="6106667,2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">
                <v:line id="Shape 1073741827" o:spid="_x0000_s1027" style="position:absolute;visibility:visible;mso-wrap-style:square" from="0,25400" to="6106668,25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0wnsYAAADjAAAADwAAAGRycy9kb3ducmV2LnhtbERPzUrEMBC+C75DGMGbm3YVu9TNLqKI&#10;onsxFbyOzdhGm0lI4m59eyMIHuf7n/V2dpPYU0zWs4J6UYEg7r2xPCh46e7OViBSRjY4eSYF35Rg&#10;uzk+WmNr/IGfaa/zIEoIpxYVjDmHVsrUj+QwLXwgLty7jw5zOeMgTcRDCXeTXFbVpXRouTSMGOhm&#10;pP5TfzkF+u1WDx86PO466566+9c6BjspdXoyX1+ByDTnf/Gf+8GU+VVz3lzUq2UDvz8VAOTm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oNMJ7GAAAA4wAAAA8AAAAAAAAA&#10;AAAAAAAAoQIAAGRycy9kb3ducmV2LnhtbFBLBQYAAAAABAAEAPkAAACUAwAAAAA=&#10;" strokecolor="#008cb4">
                  <v:stroke miterlimit="4" joinstyle="miter"/>
                </v:line>
                <v:line id="Shape 1073741828" o:spid="_x0000_s1028" style="position:absolute;visibility:visible;mso-wrap-style:square" from="0,0" to="61066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" strokecolor="#008cb4" strokeweight="1pt">
                  <v:stroke miterlimit="4" joinstyle="miter"/>
                </v:line>
                <w10:wrap anchorx="page" anchory="page"/>
              </v:group>
            </w:pict>
          </mc:Fallback>
        </mc:AlternateContent>
      </w:r>
    </w:p>
    <w:p w14:paraId="29785335" w14:textId="77777777" w:rsidR="005E2A3B" w:rsidRDefault="005E2A3B">
      <w:pPr>
        <w:pStyle w:val="Subtitle"/>
      </w:pPr>
    </w:p>
    <w:p w14:paraId="2EB292EB" w14:textId="77777777" w:rsidR="005620F9" w:rsidRDefault="008149FB">
      <w:pPr>
        <w:pStyle w:val="Subtitle"/>
      </w:pPr>
      <w:r>
        <w:t>Overview</w:t>
      </w:r>
    </w:p>
    <w:p w14:paraId="13BB1A2A" w14:textId="77777777" w:rsidR="005620F9" w:rsidRDefault="005620F9">
      <w:pPr>
        <w:pStyle w:val="Body"/>
      </w:pPr>
    </w:p>
    <w:p w14:paraId="0BE77A1A" w14:textId="06F1FE25" w:rsidR="005620F9" w:rsidRDefault="008149FB" w:rsidP="00255837">
      <w:pPr>
        <w:pStyle w:val="Body"/>
      </w:pPr>
      <w:r>
        <w:t xml:space="preserve">The </w:t>
      </w:r>
      <w:r w:rsidR="00255837">
        <w:t>industry summer project</w:t>
      </w:r>
      <w:r>
        <w:t xml:space="preserve"> is carried out by </w:t>
      </w:r>
      <w:r w:rsidR="00255837">
        <w:t xml:space="preserve">students of the EPSRC Centre for Doctoral Training </w:t>
      </w:r>
      <w:r w:rsidR="00782E9A">
        <w:t xml:space="preserve">(CDT) </w:t>
      </w:r>
      <w:r w:rsidR="00255837">
        <w:t xml:space="preserve">in Next Generation Computational Modelling </w:t>
      </w:r>
      <w:r>
        <w:t xml:space="preserve">(see </w:t>
      </w:r>
      <w:hyperlink r:id="rId7" w:history="1">
        <w:r>
          <w:rPr>
            <w:rStyle w:val="Hyperlink0"/>
            <w:rFonts w:eastAsia="Arial Unicode MS" w:hAnsi="Arial Unicode MS" w:cs="Arial Unicode MS"/>
            <w:lang w:val="en-US"/>
          </w:rPr>
          <w:t>http://ngcm.soton.ac.uk</w:t>
        </w:r>
      </w:hyperlink>
      <w:r>
        <w:t xml:space="preserve"> for details regarding the Centre for Doctoral Training) during the summer in the first year of their studies. It commences after the exams in semester 2 and is the first opportunity for students to work full-time on a research question over a 3 month period (roughly from June to September, students should take leave during this period, leaving 3 month of time</w:t>
      </w:r>
      <w:r w:rsidR="00782E9A">
        <w:t xml:space="preserve"> dedicated to the project). While some </w:t>
      </w:r>
      <w:r>
        <w:t>of the CDT students have PhD projects that are conducted together with an industry partner</w:t>
      </w:r>
      <w:r w:rsidR="00782E9A">
        <w:t xml:space="preserve"> and will carry out their summer project with that partner</w:t>
      </w:r>
      <w:r>
        <w:t xml:space="preserve">, all </w:t>
      </w:r>
      <w:r w:rsidR="00782E9A">
        <w:t xml:space="preserve">other </w:t>
      </w:r>
      <w:r>
        <w:t>CDT students will have the opportunity to carry out a summer project with industrial focus to broaden their understanding of constraints experienced in work environments outside academia.</w:t>
      </w:r>
    </w:p>
    <w:p w14:paraId="4A43FDCD" w14:textId="77777777" w:rsidR="005620F9" w:rsidRDefault="005620F9">
      <w:pPr>
        <w:pStyle w:val="Body2"/>
      </w:pPr>
    </w:p>
    <w:p w14:paraId="2D6C90D1" w14:textId="5D0581AF" w:rsidR="005620F9" w:rsidRDefault="008149FB" w:rsidP="008149FB">
      <w:pPr>
        <w:pStyle w:val="Body"/>
      </w:pPr>
      <w:r>
        <w:t xml:space="preserve">We invite proposals for such projects from academics and </w:t>
      </w:r>
      <w:r w:rsidR="00126FD5">
        <w:t xml:space="preserve">private sector </w:t>
      </w:r>
      <w:r>
        <w:t xml:space="preserve">partners </w:t>
      </w:r>
      <w:r w:rsidR="007835E0">
        <w:t xml:space="preserve">and other organisations outside the University of Southampton </w:t>
      </w:r>
      <w:r>
        <w:t>with this form. Please find specific guidance below, and the actual form attached at the end of the guidance notes.</w:t>
      </w:r>
    </w:p>
    <w:p w14:paraId="38FC789E" w14:textId="77777777" w:rsidR="005620F9" w:rsidRDefault="005620F9" w:rsidP="008149FB">
      <w:pPr>
        <w:pStyle w:val="Body"/>
      </w:pPr>
    </w:p>
    <w:p w14:paraId="48AC254E" w14:textId="26957501" w:rsidR="005620F9" w:rsidRDefault="008149FB" w:rsidP="008149FB">
      <w:pPr>
        <w:pStyle w:val="Body"/>
      </w:pPr>
      <w:r>
        <w:t xml:space="preserve">Once completed, please send your form to </w:t>
      </w:r>
      <w:hyperlink r:id="rId8" w:history="1">
        <w:r>
          <w:rPr>
            <w:rStyle w:val="Hyperlink1"/>
            <w:rFonts w:eastAsia="Arial Unicode MS" w:hAnsi="Arial Unicode MS" w:cs="Arial Unicode MS"/>
            <w:lang w:val="en-US"/>
          </w:rPr>
          <w:t>ngcm@soton.ac.uk</w:t>
        </w:r>
      </w:hyperlink>
      <w:r>
        <w:t xml:space="preserve"> and students will be allocated to the proposed project</w:t>
      </w:r>
      <w:r w:rsidR="00255837">
        <w:t>s</w:t>
      </w:r>
      <w:r>
        <w:t>, following student preferences for projects wherever possible.</w:t>
      </w:r>
    </w:p>
    <w:p w14:paraId="0F200E5C" w14:textId="77777777" w:rsidR="005620F9" w:rsidRDefault="005620F9" w:rsidP="008149FB">
      <w:pPr>
        <w:pStyle w:val="Body"/>
      </w:pPr>
    </w:p>
    <w:p w14:paraId="5BD39DE9" w14:textId="0556E5EB" w:rsidR="005620F9" w:rsidRDefault="008149FB" w:rsidP="008149FB">
      <w:pPr>
        <w:pStyle w:val="Body"/>
      </w:pPr>
      <w:r>
        <w:t xml:space="preserve">Please </w:t>
      </w:r>
      <w:r>
        <w:rPr>
          <w:b/>
          <w:bCs/>
        </w:rPr>
        <w:t xml:space="preserve">return </w:t>
      </w:r>
      <w:r w:rsidR="00782E9A">
        <w:rPr>
          <w:b/>
          <w:bCs/>
        </w:rPr>
        <w:t xml:space="preserve">completed project proposals by </w:t>
      </w:r>
      <w:r w:rsidR="00AC5291">
        <w:rPr>
          <w:b/>
          <w:bCs/>
        </w:rPr>
        <w:t>9</w:t>
      </w:r>
      <w:r>
        <w:rPr>
          <w:b/>
          <w:bCs/>
        </w:rPr>
        <w:t xml:space="preserve"> </w:t>
      </w:r>
      <w:r w:rsidR="00782E9A">
        <w:rPr>
          <w:b/>
          <w:bCs/>
        </w:rPr>
        <w:t xml:space="preserve">January </w:t>
      </w:r>
      <w:r>
        <w:rPr>
          <w:b/>
          <w:bCs/>
        </w:rPr>
        <w:t>201</w:t>
      </w:r>
      <w:r w:rsidR="000A25CF">
        <w:rPr>
          <w:b/>
          <w:bCs/>
        </w:rPr>
        <w:t>7</w:t>
      </w:r>
      <w:r>
        <w:t xml:space="preserve"> to ngcm@soton.ac.uk.</w:t>
      </w:r>
    </w:p>
    <w:p w14:paraId="605DE037" w14:textId="77777777" w:rsidR="005620F9" w:rsidRDefault="005620F9">
      <w:pPr>
        <w:pStyle w:val="Body2"/>
      </w:pPr>
    </w:p>
    <w:p w14:paraId="0C6F7F64" w14:textId="77777777" w:rsidR="005620F9" w:rsidRDefault="008149FB">
      <w:pPr>
        <w:pStyle w:val="Subtitle"/>
      </w:pPr>
      <w:r>
        <w:t>Practicalities and formalities</w:t>
      </w:r>
    </w:p>
    <w:p w14:paraId="2C76D7E7" w14:textId="77777777" w:rsidR="005620F9" w:rsidRDefault="005620F9">
      <w:pPr>
        <w:pStyle w:val="Body2"/>
      </w:pPr>
    </w:p>
    <w:p w14:paraId="664571B6" w14:textId="743F579B" w:rsidR="005620F9" w:rsidRDefault="008149FB" w:rsidP="008149FB">
      <w:pPr>
        <w:pStyle w:val="Body"/>
      </w:pPr>
      <w:r>
        <w:t xml:space="preserve">All research projects are carried out at the University of Southampton and are supervised by a supervisory team consisting of at least one Southampton academic and the industry partner who acts as an advisor. Where desirable and feasible, students can carry out some </w:t>
      </w:r>
      <w:r w:rsidR="00A631B0">
        <w:t xml:space="preserve">or all </w:t>
      </w:r>
      <w:r>
        <w:t>of the work at the industry partner</w:t>
      </w:r>
      <w:r>
        <w:rPr>
          <w:rFonts w:ascii="Arial Unicode MS"/>
        </w:rPr>
        <w:t>’</w:t>
      </w:r>
      <w:r>
        <w:t xml:space="preserve">s site. This may require financial support from the industry partner to allow this placement, and an additional placement template form </w:t>
      </w:r>
      <w:r w:rsidR="00A631B0">
        <w:t>will need</w:t>
      </w:r>
      <w:r>
        <w:t xml:space="preserve"> to be completed</w:t>
      </w:r>
      <w:r w:rsidR="00A631B0">
        <w:t xml:space="preserve"> at some point</w:t>
      </w:r>
      <w:r>
        <w:t>.</w:t>
      </w:r>
    </w:p>
    <w:p w14:paraId="1128472F" w14:textId="26D5C726" w:rsidR="00CC03BA" w:rsidRDefault="00CC03BA">
      <w:pPr>
        <w:rPr>
          <w:rFonts w:ascii="Palatino" w:hAnsi="Arial Unicode MS" w:cs="Arial Unicode MS"/>
          <w:color w:val="000000"/>
          <w:lang w:val="en-GB"/>
        </w:rPr>
      </w:pPr>
      <w:r>
        <w:br w:type="page"/>
      </w:r>
    </w:p>
    <w:p w14:paraId="7245BD9D" w14:textId="77777777" w:rsidR="005620F9" w:rsidRDefault="005620F9">
      <w:pPr>
        <w:pStyle w:val="Body2"/>
      </w:pPr>
    </w:p>
    <w:p w14:paraId="513F9769" w14:textId="77777777" w:rsidR="005620F9" w:rsidRDefault="008149FB">
      <w:pPr>
        <w:pStyle w:val="Subtitle"/>
      </w:pPr>
      <w:r>
        <w:t>Guidance for academics proposing projects</w:t>
      </w:r>
    </w:p>
    <w:p w14:paraId="0FA07FF9" w14:textId="3F138102" w:rsidR="005620F9" w:rsidRDefault="008149FB" w:rsidP="00255837">
      <w:pPr>
        <w:pStyle w:val="Body"/>
      </w:pPr>
      <w:r>
        <w:t xml:space="preserve">Academics are invited to propose summer projects for NGCM CDT students, irrespective of whether they anticipate </w:t>
      </w:r>
      <w:r w:rsidR="00255837">
        <w:t>supervising</w:t>
      </w:r>
      <w:r>
        <w:t xml:space="preserve"> a NGCM CDT student in the coming years. </w:t>
      </w:r>
    </w:p>
    <w:p w14:paraId="1B5A2B5B" w14:textId="77777777" w:rsidR="005620F9" w:rsidRDefault="008149FB" w:rsidP="008149FB">
      <w:pPr>
        <w:pStyle w:val="Body"/>
      </w:pPr>
      <w:r>
        <w:t>Please provide an industry partner when completing the form, and get their input and agreement to the project you propose.</w:t>
      </w:r>
    </w:p>
    <w:p w14:paraId="6D3E08DD" w14:textId="77777777" w:rsidR="005620F9" w:rsidRDefault="005620F9">
      <w:pPr>
        <w:pStyle w:val="Body"/>
        <w:ind w:firstLine="0"/>
      </w:pPr>
    </w:p>
    <w:p w14:paraId="7FE6F912" w14:textId="3D10DB48" w:rsidR="005620F9" w:rsidRDefault="008149FB">
      <w:pPr>
        <w:pStyle w:val="Subtitle"/>
      </w:pPr>
      <w:r>
        <w:t>Guidance for industry</w:t>
      </w:r>
      <w:r w:rsidR="00A631B0">
        <w:t xml:space="preserve"> and non-university</w:t>
      </w:r>
      <w:r>
        <w:t xml:space="preserve"> partners proposing projects</w:t>
      </w:r>
    </w:p>
    <w:p w14:paraId="5AEE323B" w14:textId="4D70B06C" w:rsidR="005620F9" w:rsidRDefault="008149FB" w:rsidP="008149FB">
      <w:pPr>
        <w:pStyle w:val="Body"/>
      </w:pPr>
      <w:r>
        <w:t>All projects need to be supervised by a Southampton academic. If you have a</w:t>
      </w:r>
      <w:r w:rsidR="00AC5291">
        <w:t>n academic</w:t>
      </w:r>
      <w:r>
        <w:t xml:space="preserve"> in mind who is qualified and willing to do this, please name them in the attached form.</w:t>
      </w:r>
    </w:p>
    <w:p w14:paraId="7F09E3A9" w14:textId="77777777" w:rsidR="005620F9" w:rsidRDefault="008149FB">
      <w:pPr>
        <w:pStyle w:val="Body2"/>
      </w:pPr>
      <w:r>
        <w:rPr>
          <w:lang w:val="en-US"/>
        </w:rPr>
        <w:t xml:space="preserve"> </w:t>
      </w:r>
    </w:p>
    <w:p w14:paraId="396FCF9E" w14:textId="56789548" w:rsidR="005620F9" w:rsidRDefault="008149FB" w:rsidP="00255837">
      <w:pPr>
        <w:pStyle w:val="Body"/>
      </w:pPr>
      <w:r>
        <w:t xml:space="preserve">If you </w:t>
      </w:r>
      <w:r w:rsidR="00255837">
        <w:t xml:space="preserve">have not </w:t>
      </w:r>
      <w:r>
        <w:t xml:space="preserve">identified such an academic partner, please outline your project and the NGCM team will try to locate a suitable academic. </w:t>
      </w:r>
      <w:r w:rsidR="0041369A">
        <w:t>In this case, please return the form as soon as possible, so we can maxim</w:t>
      </w:r>
      <w:r w:rsidR="00EA444F">
        <w:t>is</w:t>
      </w:r>
      <w:r w:rsidR="0041369A">
        <w:t>e chances of identifying a suitable supervisor.</w:t>
      </w:r>
    </w:p>
    <w:p w14:paraId="117CB8BE" w14:textId="77777777" w:rsidR="005620F9" w:rsidRDefault="005620F9">
      <w:pPr>
        <w:pStyle w:val="Body2"/>
      </w:pPr>
    </w:p>
    <w:p w14:paraId="78C80A6A" w14:textId="77777777" w:rsidR="005620F9" w:rsidRDefault="005620F9">
      <w:pPr>
        <w:pStyle w:val="Body2"/>
      </w:pPr>
    </w:p>
    <w:p w14:paraId="2D4489F5" w14:textId="77777777" w:rsidR="005620F9" w:rsidRDefault="008149FB">
      <w:pPr>
        <w:pStyle w:val="Subtitle"/>
      </w:pPr>
      <w:r>
        <w:t>Anticipated frequently asked questions</w:t>
      </w:r>
    </w:p>
    <w:p w14:paraId="396D42D0" w14:textId="77777777" w:rsidR="005620F9" w:rsidRDefault="005620F9">
      <w:pPr>
        <w:pStyle w:val="Body2"/>
      </w:pPr>
    </w:p>
    <w:p w14:paraId="2FA8F1FE" w14:textId="7F35430C" w:rsidR="005620F9" w:rsidRDefault="00A631B0" w:rsidP="008149FB">
      <w:pPr>
        <w:pStyle w:val="Body"/>
      </w:pPr>
      <w:r>
        <w:rPr>
          <w:i/>
          <w:iCs/>
        </w:rPr>
        <w:t xml:space="preserve">1. </w:t>
      </w:r>
      <w:r w:rsidR="008149FB">
        <w:rPr>
          <w:i/>
          <w:iCs/>
        </w:rPr>
        <w:t>How are students allocated to projects</w:t>
      </w:r>
      <w:r w:rsidR="008149FB">
        <w:t>? Students will be given a list of all available projects and ask to list three projects in order of priority. CDT directors will do the final allocation of projects to students, taking into account the students</w:t>
      </w:r>
      <w:r w:rsidR="008149FB">
        <w:rPr>
          <w:rFonts w:ascii="Arial Unicode MS"/>
        </w:rPr>
        <w:t>’</w:t>
      </w:r>
      <w:r w:rsidR="008149FB">
        <w:rPr>
          <w:rFonts w:ascii="Arial Unicode MS"/>
        </w:rPr>
        <w:t xml:space="preserve"> </w:t>
      </w:r>
      <w:r w:rsidR="008149FB">
        <w:t>preferences. We expect that normally all students can do the project they wish to carry out most.</w:t>
      </w:r>
    </w:p>
    <w:p w14:paraId="7F585B3C" w14:textId="77777777" w:rsidR="005620F9" w:rsidRDefault="005620F9">
      <w:pPr>
        <w:pStyle w:val="Body2"/>
      </w:pPr>
    </w:p>
    <w:p w14:paraId="570648AB" w14:textId="73504BAF" w:rsidR="00A631B0" w:rsidRDefault="00A631B0" w:rsidP="008149FB">
      <w:pPr>
        <w:pStyle w:val="Body"/>
        <w:rPr>
          <w:i/>
          <w:iCs/>
        </w:rPr>
      </w:pPr>
      <w:r>
        <w:rPr>
          <w:i/>
          <w:iCs/>
        </w:rPr>
        <w:t xml:space="preserve">2. </w:t>
      </w:r>
      <w:r w:rsidR="008149FB">
        <w:rPr>
          <w:i/>
          <w:iCs/>
        </w:rPr>
        <w:t xml:space="preserve">If I supervise a student in years 2 to 4 of their studies, will I be supervising the summer project in year 1? </w:t>
      </w:r>
    </w:p>
    <w:p w14:paraId="5F321547" w14:textId="77777777" w:rsidR="00A631B0" w:rsidRDefault="00A631B0" w:rsidP="008149FB">
      <w:pPr>
        <w:pStyle w:val="Body"/>
        <w:rPr>
          <w:i/>
          <w:iCs/>
        </w:rPr>
      </w:pPr>
    </w:p>
    <w:p w14:paraId="7BB11550" w14:textId="2047E64F" w:rsidR="005620F9" w:rsidRDefault="008149FB" w:rsidP="008149FB">
      <w:pPr>
        <w:pStyle w:val="Body"/>
      </w:pPr>
      <w:r>
        <w:t xml:space="preserve">Where the project is co-sponsored by an industry partner, the expectation is that a suitable 3-month project will be scoped with that industry partner, and that the student will </w:t>
      </w:r>
      <w:r w:rsidR="00A631B0">
        <w:t xml:space="preserve">carry out </w:t>
      </w:r>
      <w:r>
        <w:t>this project: this makes ideal use of the time, provi</w:t>
      </w:r>
      <w:r w:rsidR="007835E0">
        <w:t xml:space="preserve">ding the student insight into </w:t>
      </w:r>
      <w:r>
        <w:t xml:space="preserve">constraints from a non-academic environment while at the same time engaging with the broader research domain of their PhD topic. </w:t>
      </w:r>
    </w:p>
    <w:p w14:paraId="793B1B0E" w14:textId="77777777" w:rsidR="00A631B0" w:rsidRDefault="00A631B0" w:rsidP="008149FB">
      <w:pPr>
        <w:pStyle w:val="Body"/>
      </w:pPr>
    </w:p>
    <w:p w14:paraId="263F1E02" w14:textId="61E5660B" w:rsidR="00A631B0" w:rsidRDefault="00A631B0" w:rsidP="00A631B0">
      <w:pPr>
        <w:pStyle w:val="Body"/>
      </w:pPr>
      <w:r>
        <w:t xml:space="preserve">For PhD projects without an industry sponsor, the supervising academic is encouraged to propose a suitable summer project with an external partner to allow the student to consider this. The students will be encouraged to review and consider </w:t>
      </w:r>
      <w:r w:rsidRPr="007835E0">
        <w:rPr>
          <w:i/>
        </w:rPr>
        <w:t>all</w:t>
      </w:r>
      <w:r>
        <w:t xml:space="preserve"> projects offered. They may use this opportunity to investigate a 3-month chunk of work not clo</w:t>
      </w:r>
      <w:r w:rsidR="00757587">
        <w:t>sely related to their PhD topic.</w:t>
      </w:r>
    </w:p>
    <w:p w14:paraId="2C7AD474" w14:textId="77777777" w:rsidR="00A631B0" w:rsidRDefault="00A631B0" w:rsidP="00A631B0">
      <w:pPr>
        <w:pStyle w:val="Body"/>
      </w:pPr>
    </w:p>
    <w:p w14:paraId="538B9C77" w14:textId="6B03C944" w:rsidR="005620F9" w:rsidRDefault="008149FB" w:rsidP="00255837">
      <w:pPr>
        <w:pStyle w:val="Body"/>
      </w:pPr>
      <w:r>
        <w:lastRenderedPageBreak/>
        <w:t xml:space="preserve">Where no partner in </w:t>
      </w:r>
      <w:r w:rsidR="00255837">
        <w:t xml:space="preserve">a </w:t>
      </w:r>
      <w:r>
        <w:t>non-academic environment can be found, student</w:t>
      </w:r>
      <w:r w:rsidR="008D5586">
        <w:t>s</w:t>
      </w:r>
      <w:r>
        <w:t xml:space="preserve"> may choose another project and in this case may not be supervised by their PhD supervisors during the summer project.</w:t>
      </w:r>
    </w:p>
    <w:p w14:paraId="735FA8C1" w14:textId="77777777" w:rsidR="00BC454E" w:rsidRDefault="00BC454E" w:rsidP="008149FB">
      <w:pPr>
        <w:pStyle w:val="Body"/>
      </w:pPr>
    </w:p>
    <w:p w14:paraId="2DFE6B8E" w14:textId="6A746FA2" w:rsidR="005620F9" w:rsidRDefault="00A631B0" w:rsidP="00F62C65">
      <w:pPr>
        <w:pStyle w:val="Body"/>
      </w:pPr>
      <w:r>
        <w:rPr>
          <w:i/>
        </w:rPr>
        <w:t xml:space="preserve">3. </w:t>
      </w:r>
      <w:r w:rsidR="00BC454E" w:rsidRPr="00BC454E">
        <w:rPr>
          <w:i/>
        </w:rPr>
        <w:t>How is the project assessed?</w:t>
      </w:r>
      <w:r w:rsidR="00BC454E">
        <w:rPr>
          <w:i/>
        </w:rPr>
        <w:t xml:space="preserve"> </w:t>
      </w:r>
      <w:r w:rsidR="00BC454E">
        <w:t xml:space="preserve">The summer project module is “FEEG6015 iPhD project” and the module specification </w:t>
      </w:r>
      <w:r w:rsidR="00800F40">
        <w:t xml:space="preserve">is </w:t>
      </w:r>
      <w:r w:rsidR="00BC454E">
        <w:t xml:space="preserve">available </w:t>
      </w:r>
      <w:hyperlink r:id="rId9" w:anchor="overview" w:history="1">
        <w:r w:rsidR="00BC454E" w:rsidRPr="00BC454E">
          <w:rPr>
            <w:rStyle w:val="Hyperlink"/>
          </w:rPr>
          <w:t>online</w:t>
        </w:r>
      </w:hyperlink>
      <w:r w:rsidR="00BC454E">
        <w:t xml:space="preserve">. The project is assessed through a written dissertation that is marked by the supervisor and an independent examiner. </w:t>
      </w:r>
    </w:p>
    <w:p w14:paraId="019EDB01" w14:textId="77777777" w:rsidR="002A671D" w:rsidRDefault="002A671D" w:rsidP="00F62C65">
      <w:pPr>
        <w:pStyle w:val="Body"/>
      </w:pPr>
    </w:p>
    <w:p w14:paraId="46446910" w14:textId="2BC2A4AB" w:rsidR="002A671D" w:rsidRDefault="002A671D" w:rsidP="00F62C65">
      <w:pPr>
        <w:pStyle w:val="Body"/>
      </w:pPr>
      <w:r w:rsidRPr="002A671D">
        <w:rPr>
          <w:i/>
        </w:rPr>
        <w:t>Any other questions</w:t>
      </w:r>
      <w:r>
        <w:t>? Get in touch with the centre’s manager, Dr Susanne Ufermann (ngcm@soton.ac.uk).</w:t>
      </w:r>
    </w:p>
    <w:p w14:paraId="1470F6C3" w14:textId="77777777" w:rsidR="005620F9" w:rsidRDefault="005620F9">
      <w:pPr>
        <w:pStyle w:val="Body2"/>
        <w:rPr>
          <w:i/>
          <w:iCs/>
        </w:rPr>
      </w:pPr>
    </w:p>
    <w:p w14:paraId="4CB757F4" w14:textId="77777777" w:rsidR="005620F9" w:rsidRDefault="005620F9">
      <w:pPr>
        <w:pStyle w:val="Body"/>
      </w:pPr>
    </w:p>
    <w:p w14:paraId="30B5FF90" w14:textId="77777777" w:rsidR="005620F9" w:rsidRDefault="005620F9">
      <w:pPr>
        <w:pStyle w:val="Body"/>
      </w:pPr>
    </w:p>
    <w:p w14:paraId="3EF39623" w14:textId="77777777" w:rsidR="005620F9" w:rsidRDefault="005620F9" w:rsidP="007023A1">
      <w:pPr>
        <w:pStyle w:val="Body"/>
        <w:ind w:firstLine="0"/>
      </w:pPr>
    </w:p>
    <w:p w14:paraId="3256D010" w14:textId="792774EC" w:rsidR="00656E6B" w:rsidRDefault="007023A1" w:rsidP="007023A1">
      <w:pPr>
        <w:pStyle w:val="Body"/>
        <w:jc w:val="right"/>
      </w:pPr>
      <w:r>
        <w:rPr>
          <w:lang w:val="en-US"/>
        </w:rPr>
        <w:t>U</w:t>
      </w:r>
      <w:r w:rsidR="00757587">
        <w:rPr>
          <w:lang w:val="en-US"/>
        </w:rPr>
        <w:t>pdated 8</w:t>
      </w:r>
      <w:r w:rsidR="00C4315E">
        <w:rPr>
          <w:lang w:val="en-US"/>
        </w:rPr>
        <w:t xml:space="preserve"> </w:t>
      </w:r>
      <w:r w:rsidR="00757587">
        <w:rPr>
          <w:lang w:val="en-US"/>
        </w:rPr>
        <w:t>November 2016</w:t>
      </w:r>
      <w:r w:rsidR="008149FB">
        <w:br w:type="page"/>
      </w:r>
    </w:p>
    <w:tbl>
      <w:tblPr>
        <w:tblStyle w:val="TableGrid"/>
        <w:tblW w:w="0" w:type="auto"/>
        <w:tblLook w:val="04A0" w:firstRow="1" w:lastRow="0" w:firstColumn="1" w:lastColumn="0" w:noHBand="0" w:noVBand="1"/>
      </w:tblPr>
      <w:tblGrid>
        <w:gridCol w:w="3072"/>
        <w:gridCol w:w="5489"/>
      </w:tblGrid>
      <w:tr w:rsidR="00656E6B" w14:paraId="43FC68FE" w14:textId="77777777" w:rsidTr="00D935FF">
        <w:tc>
          <w:tcPr>
            <w:tcW w:w="3065" w:type="dxa"/>
          </w:tcPr>
          <w:p w14:paraId="4778CADB" w14:textId="77777777" w:rsidR="00656E6B" w:rsidRDefault="00656E6B" w:rsidP="002A671D">
            <w:r>
              <w:lastRenderedPageBreak/>
              <w:t>Project Title</w:t>
            </w:r>
          </w:p>
        </w:tc>
        <w:tc>
          <w:tcPr>
            <w:tcW w:w="5489" w:type="dxa"/>
          </w:tcPr>
          <w:p w14:paraId="000B139F" w14:textId="50FDDAB5" w:rsidR="00656E6B" w:rsidRDefault="00466A6E" w:rsidP="003313FD">
            <w:r>
              <w:t>Application of OpenFOAM for Mar</w:t>
            </w:r>
            <w:r w:rsidR="00BC2161">
              <w:t>ine Propeller Performance Analysis</w:t>
            </w:r>
          </w:p>
        </w:tc>
      </w:tr>
      <w:tr w:rsidR="00656E6B" w14:paraId="33AF4510" w14:textId="77777777" w:rsidTr="00D935FF">
        <w:tc>
          <w:tcPr>
            <w:tcW w:w="3065" w:type="dxa"/>
          </w:tcPr>
          <w:p w14:paraId="4554B4E3" w14:textId="77777777" w:rsidR="00656E6B" w:rsidRDefault="00656E6B" w:rsidP="002A671D">
            <w:r>
              <w:t>Industry advisor (name of contact, email, company name and location)</w:t>
            </w:r>
          </w:p>
        </w:tc>
        <w:tc>
          <w:tcPr>
            <w:tcW w:w="5489" w:type="dxa"/>
          </w:tcPr>
          <w:p w14:paraId="5DAC3D0F" w14:textId="02489720" w:rsidR="00656E6B" w:rsidRDefault="00C66C2F" w:rsidP="00507598">
            <w:r>
              <w:t xml:space="preserve">William Batten, </w:t>
            </w:r>
            <w:hyperlink r:id="rId10" w:history="1">
              <w:r w:rsidRPr="002F2EFC">
                <w:rPr>
                  <w:rStyle w:val="Hyperlink"/>
                </w:rPr>
                <w:t>wmbatten@QinetiQ.com</w:t>
              </w:r>
            </w:hyperlink>
            <w:r>
              <w:t>, QinetiQ, Gosport.</w:t>
            </w:r>
          </w:p>
        </w:tc>
      </w:tr>
      <w:tr w:rsidR="00656E6B" w14:paraId="5968EE8C" w14:textId="77777777" w:rsidTr="00D935FF">
        <w:tc>
          <w:tcPr>
            <w:tcW w:w="3065" w:type="dxa"/>
          </w:tcPr>
          <w:p w14:paraId="5FCB0CD6" w14:textId="024857DE" w:rsidR="007240F3" w:rsidRDefault="007240F3" w:rsidP="002A671D">
            <w:r>
              <w:t>University supervisor</w:t>
            </w:r>
          </w:p>
          <w:p w14:paraId="65F93DC5" w14:textId="69850555" w:rsidR="00656E6B" w:rsidRDefault="007240F3" w:rsidP="002A671D">
            <w:r>
              <w:t>(name, email,</w:t>
            </w:r>
            <w:r w:rsidR="00656E6B">
              <w:t xml:space="preserve"> faculty)</w:t>
            </w:r>
          </w:p>
        </w:tc>
        <w:tc>
          <w:tcPr>
            <w:tcW w:w="5489" w:type="dxa"/>
          </w:tcPr>
          <w:p w14:paraId="25C388EF" w14:textId="37492A21" w:rsidR="00656E6B" w:rsidRDefault="00C66C2F" w:rsidP="002A671D">
            <w:r>
              <w:t xml:space="preserve">Prof. Stephen Turnock, </w:t>
            </w:r>
            <w:hyperlink r:id="rId11" w:history="1">
              <w:r w:rsidRPr="002F2EFC">
                <w:rPr>
                  <w:rStyle w:val="Hyperlink"/>
                </w:rPr>
                <w:t>S.R.Turnock@soton.ac.uk</w:t>
              </w:r>
            </w:hyperlink>
            <w:r>
              <w:t>, FSI, FEE</w:t>
            </w:r>
          </w:p>
        </w:tc>
      </w:tr>
      <w:tr w:rsidR="00656E6B" w14:paraId="65F9679C" w14:textId="77777777" w:rsidTr="00D935FF">
        <w:tc>
          <w:tcPr>
            <w:tcW w:w="8554" w:type="dxa"/>
            <w:gridSpan w:val="2"/>
          </w:tcPr>
          <w:p w14:paraId="503E6730" w14:textId="21F3838F" w:rsidR="00656E6B" w:rsidRDefault="00C66C2F" w:rsidP="002A671D">
            <w:r>
              <w:t>Student will be :- using OpenFOAM to perform analysis on the fluid flow of a marine propeller. The OpenFOAM code will be validated using experimental results provided by QinetiQ.</w:t>
            </w:r>
          </w:p>
          <w:p w14:paraId="0CE213AD" w14:textId="58198599" w:rsidR="00C66C2F" w:rsidRDefault="00C66C2F" w:rsidP="002A671D"/>
          <w:p w14:paraId="66272FCC" w14:textId="77777777" w:rsidR="00C66C2F" w:rsidRDefault="00C66C2F" w:rsidP="002A671D">
            <w:r>
              <w:t>The student will also obtain knowledge of the structural effects of the fluid flow on the propeller using an appropriate, available open source structural package.</w:t>
            </w:r>
          </w:p>
          <w:p w14:paraId="0861908F" w14:textId="77777777" w:rsidR="00C66C2F" w:rsidRDefault="00C66C2F" w:rsidP="002A671D"/>
          <w:p w14:paraId="160AD4FA" w14:textId="48C94246" w:rsidR="00C66C2F" w:rsidRDefault="00C66C2F" w:rsidP="002A671D">
            <w:r>
              <w:t>The aim of the project is to use open source software to obtain propeller performance results and to validate the results using experimental data.</w:t>
            </w:r>
          </w:p>
          <w:p w14:paraId="03EAE900" w14:textId="77777777" w:rsidR="00656E6B" w:rsidRDefault="00656E6B" w:rsidP="003313FD"/>
        </w:tc>
      </w:tr>
      <w:tr w:rsidR="00656E6B" w14:paraId="5FF08EF1" w14:textId="77777777" w:rsidTr="00D935FF">
        <w:tc>
          <w:tcPr>
            <w:tcW w:w="8554" w:type="dxa"/>
            <w:gridSpan w:val="2"/>
          </w:tcPr>
          <w:p w14:paraId="73A72069" w14:textId="58BF329E" w:rsidR="00656E6B" w:rsidRDefault="00656E6B" w:rsidP="002A671D">
            <w:r>
              <w:t>Summary of industry focus (~50 words)</w:t>
            </w:r>
            <w:r w:rsidR="0006697F">
              <w:t>: how does this project benefit the non-academic partner / what differs from an ‘academic’ 3-month project?</w:t>
            </w:r>
          </w:p>
          <w:p w14:paraId="6D93596C" w14:textId="77777777" w:rsidR="00656E6B" w:rsidRDefault="00656E6B" w:rsidP="002A671D"/>
          <w:p w14:paraId="3934B1DD" w14:textId="77777777" w:rsidR="00497354" w:rsidRDefault="00497354" w:rsidP="002A671D"/>
          <w:p w14:paraId="35983E88" w14:textId="77777777" w:rsidR="00497354" w:rsidRDefault="00497354" w:rsidP="002A671D"/>
          <w:p w14:paraId="2CA3B9AE" w14:textId="77777777" w:rsidR="00497354" w:rsidRDefault="00497354" w:rsidP="002A671D"/>
          <w:p w14:paraId="0062A219" w14:textId="77777777" w:rsidR="00656E6B" w:rsidRDefault="00656E6B" w:rsidP="002A671D"/>
          <w:p w14:paraId="6582A493" w14:textId="483D5307" w:rsidR="00656E6B" w:rsidRDefault="00656E6B" w:rsidP="002A671D"/>
        </w:tc>
      </w:tr>
      <w:tr w:rsidR="00656E6B" w14:paraId="06D16B5D" w14:textId="77777777" w:rsidTr="00D935FF">
        <w:tc>
          <w:tcPr>
            <w:tcW w:w="3065" w:type="dxa"/>
          </w:tcPr>
          <w:p w14:paraId="2AA890D7" w14:textId="17B9AE1D" w:rsidR="00656E6B" w:rsidRDefault="00656E6B" w:rsidP="002A671D">
            <w:r>
              <w:t xml:space="preserve">Technical </w:t>
            </w:r>
            <w:r w:rsidR="003827D5">
              <w:t>prerequisites</w:t>
            </w:r>
            <w:r>
              <w:t>, tools, software</w:t>
            </w:r>
          </w:p>
        </w:tc>
        <w:tc>
          <w:tcPr>
            <w:tcW w:w="5489" w:type="dxa"/>
          </w:tcPr>
          <w:p w14:paraId="1FC9410E" w14:textId="51631A9F" w:rsidR="00656E6B" w:rsidRDefault="006339D1" w:rsidP="002A671D">
            <w:r>
              <w:t>OpenFOAM</w:t>
            </w:r>
            <w:bookmarkStart w:id="0" w:name="_GoBack"/>
            <w:bookmarkEnd w:id="0"/>
          </w:p>
        </w:tc>
      </w:tr>
      <w:tr w:rsidR="00656E6B" w14:paraId="23945048" w14:textId="77777777" w:rsidTr="00D935FF">
        <w:tc>
          <w:tcPr>
            <w:tcW w:w="3065" w:type="dxa"/>
          </w:tcPr>
          <w:p w14:paraId="7888C88B" w14:textId="77777777" w:rsidR="00656E6B" w:rsidRDefault="00656E6B" w:rsidP="002A671D">
            <w:r>
              <w:t>Diagram/photograph/figure to summarise the project/challenge/ application/context</w:t>
            </w:r>
          </w:p>
          <w:p w14:paraId="2B1087E2" w14:textId="1FB96E7B" w:rsidR="00656E6B" w:rsidRDefault="00656E6B" w:rsidP="002A671D"/>
        </w:tc>
        <w:tc>
          <w:tcPr>
            <w:tcW w:w="5489" w:type="dxa"/>
          </w:tcPr>
          <w:p w14:paraId="62F1394D" w14:textId="77777777" w:rsidR="00656E6B" w:rsidRDefault="00656E6B" w:rsidP="002A671D"/>
          <w:p w14:paraId="3439AC50" w14:textId="40A630C1" w:rsidR="009D679E" w:rsidRDefault="009D679E" w:rsidP="002A671D"/>
        </w:tc>
      </w:tr>
      <w:tr w:rsidR="00656E6B" w14:paraId="1DCD5B04" w14:textId="77777777" w:rsidTr="00D935FF">
        <w:tc>
          <w:tcPr>
            <w:tcW w:w="3065" w:type="dxa"/>
          </w:tcPr>
          <w:p w14:paraId="0BD89E1F" w14:textId="159E7B4A" w:rsidR="00656E6B" w:rsidRDefault="0006697F" w:rsidP="002A671D">
            <w:r>
              <w:t>Cap</w:t>
            </w:r>
            <w:r w:rsidR="00656E6B">
              <w:t xml:space="preserve">tion for image </w:t>
            </w:r>
          </w:p>
        </w:tc>
        <w:tc>
          <w:tcPr>
            <w:tcW w:w="5489" w:type="dxa"/>
          </w:tcPr>
          <w:p w14:paraId="1036B513" w14:textId="42A93FEB" w:rsidR="00656E6B" w:rsidRDefault="00656E6B" w:rsidP="009D679E"/>
        </w:tc>
      </w:tr>
    </w:tbl>
    <w:p w14:paraId="7205F21C" w14:textId="77777777" w:rsidR="003313FD" w:rsidRDefault="003313FD" w:rsidP="00515F54">
      <w:pPr>
        <w:pStyle w:val="Body"/>
        <w:ind w:firstLine="0"/>
        <w:rPr>
          <w:i/>
        </w:rPr>
      </w:pPr>
    </w:p>
    <w:p w14:paraId="21D39EF3" w14:textId="00D1DED6" w:rsidR="005620F9" w:rsidRPr="00A12FC9" w:rsidRDefault="00A12FC9" w:rsidP="00515F54">
      <w:pPr>
        <w:pStyle w:val="Body"/>
        <w:ind w:firstLine="0"/>
        <w:rPr>
          <w:i/>
        </w:rPr>
      </w:pPr>
      <w:r w:rsidRPr="00A12FC9">
        <w:rPr>
          <w:i/>
        </w:rPr>
        <w:t xml:space="preserve">Return to </w:t>
      </w:r>
      <w:hyperlink r:id="rId12" w:history="1">
        <w:r w:rsidRPr="00A12FC9">
          <w:rPr>
            <w:rStyle w:val="Hyperlink"/>
            <w:i/>
          </w:rPr>
          <w:t>ngcm@soton.ac.uk</w:t>
        </w:r>
      </w:hyperlink>
      <w:r w:rsidRPr="00A12FC9">
        <w:rPr>
          <w:i/>
        </w:rPr>
        <w:t>, please.</w:t>
      </w:r>
    </w:p>
    <w:sectPr w:rsidR="005620F9" w:rsidRPr="00A12FC9">
      <w:headerReference w:type="default" r:id="rId13"/>
      <w:footerReference w:type="default" r:id="rId14"/>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DE5A1" w14:textId="77777777" w:rsidR="004B5905" w:rsidRDefault="004B5905">
      <w:r>
        <w:separator/>
      </w:r>
    </w:p>
  </w:endnote>
  <w:endnote w:type="continuationSeparator" w:id="0">
    <w:p w14:paraId="154DC6E0" w14:textId="77777777" w:rsidR="004B5905" w:rsidRDefault="004B5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Palatino">
    <w:panose1 w:val="00000000000000000000"/>
    <w:charset w:val="00"/>
    <w:family w:val="auto"/>
    <w:pitch w:val="variable"/>
    <w:sig w:usb0="A00002FF" w:usb1="7800205A" w:usb2="14600000" w:usb3="00000000" w:csb0="00000193" w:csb1="00000000"/>
  </w:font>
  <w:font w:name="Didot">
    <w:altName w:val="Times New Roman"/>
    <w:panose1 w:val="02000503000000020003"/>
    <w:charset w:val="00"/>
    <w:family w:val="auto"/>
    <w:pitch w:val="variable"/>
    <w:sig w:usb0="800000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B38D8" w14:textId="77777777" w:rsidR="002A671D" w:rsidRDefault="002A671D">
    <w:pPr>
      <w:pStyle w:val="FreeForm"/>
      <w:tabs>
        <w:tab w:val="center" w:pos="4798"/>
        <w:tab w:val="right" w:pos="9596"/>
      </w:tabs>
      <w:spacing w:before="60" w:after="60" w:line="240" w:lineRule="auto"/>
      <w:ind w:firstLine="0"/>
    </w:pPr>
    <w:r>
      <w:rPr>
        <w:rFonts w:ascii="Helvetica"/>
        <w:caps/>
        <w:color w:val="008CB4"/>
        <w:sz w:val="20"/>
        <w:szCs w:val="20"/>
      </w:rPr>
      <w:t>NGCM CDT Industry summer project</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6339D1">
      <w:rPr>
        <w:rFonts w:ascii="Helvetica" w:eastAsia="Helvetica" w:hAnsi="Helvetica" w:cs="Helvetica"/>
        <w:caps/>
        <w:noProof/>
        <w:color w:val="008CB4"/>
        <w:sz w:val="20"/>
        <w:szCs w:val="20"/>
      </w:rPr>
      <w:t>4</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2CE0A" w14:textId="77777777" w:rsidR="004B5905" w:rsidRDefault="004B5905">
      <w:r>
        <w:separator/>
      </w:r>
    </w:p>
  </w:footnote>
  <w:footnote w:type="continuationSeparator" w:id="0">
    <w:p w14:paraId="5AF723A7" w14:textId="77777777" w:rsidR="004B5905" w:rsidRDefault="004B59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6736F" w14:textId="77777777" w:rsidR="002A671D" w:rsidRDefault="002A671D">
    <w:r>
      <w:rPr>
        <w:noProof/>
      </w:rPr>
      <mc:AlternateContent>
        <mc:Choice Requires="wps">
          <w:drawing>
            <wp:anchor distT="152400" distB="152400" distL="152400" distR="152400" simplePos="0" relativeHeight="251658240" behindDoc="1" locked="0" layoutInCell="1" allowOverlap="1" wp14:anchorId="6C78121D" wp14:editId="555BCC2F">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rgbClr val="008CB4"/>
                        </a:solidFill>
                        <a:prstDash val="solid"/>
                        <a:miter lim="400000"/>
                      </a:ln>
                      <a:effectLst/>
                    </wps:spPr>
                    <wps:bodyPr/>
                  </wps:wsp>
                </a:graphicData>
              </a:graphic>
            </wp:anchor>
          </w:drawing>
        </mc:Choice>
        <mc:Fallback>
          <w:pict>
            <v:line id="_x0000_s1029"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3DB50569" wp14:editId="649D5AEB">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rgbClr val="008CB4"/>
                        </a:solidFill>
                        <a:prstDash val="solid"/>
                        <a:miter lim="400000"/>
                      </a:ln>
                      <a:effectLst/>
                    </wps:spPr>
                    <wps:bodyPr/>
                  </wps:wsp>
                </a:graphicData>
              </a:graphic>
            </wp:anchor>
          </w:drawing>
        </mc:Choice>
        <mc:Fallback>
          <w:pict>
            <v:line id="_x0000_s1030"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620F9"/>
    <w:rsid w:val="0006697F"/>
    <w:rsid w:val="000A25CF"/>
    <w:rsid w:val="00126FD5"/>
    <w:rsid w:val="001A0058"/>
    <w:rsid w:val="001F1A62"/>
    <w:rsid w:val="0021679C"/>
    <w:rsid w:val="00224F7C"/>
    <w:rsid w:val="00255837"/>
    <w:rsid w:val="002763C9"/>
    <w:rsid w:val="00293858"/>
    <w:rsid w:val="002A06B0"/>
    <w:rsid w:val="002A671D"/>
    <w:rsid w:val="003313FD"/>
    <w:rsid w:val="00343485"/>
    <w:rsid w:val="003827D5"/>
    <w:rsid w:val="003E78A8"/>
    <w:rsid w:val="0041369A"/>
    <w:rsid w:val="00466A6E"/>
    <w:rsid w:val="00497354"/>
    <w:rsid w:val="004B5905"/>
    <w:rsid w:val="004D523A"/>
    <w:rsid w:val="00507598"/>
    <w:rsid w:val="00515F54"/>
    <w:rsid w:val="00547220"/>
    <w:rsid w:val="005620F9"/>
    <w:rsid w:val="005E2A3B"/>
    <w:rsid w:val="006339D1"/>
    <w:rsid w:val="00656E6B"/>
    <w:rsid w:val="007023A1"/>
    <w:rsid w:val="007240F3"/>
    <w:rsid w:val="00757587"/>
    <w:rsid w:val="00782E9A"/>
    <w:rsid w:val="007835E0"/>
    <w:rsid w:val="007C28C1"/>
    <w:rsid w:val="007C5339"/>
    <w:rsid w:val="007F5030"/>
    <w:rsid w:val="00800F40"/>
    <w:rsid w:val="008149FB"/>
    <w:rsid w:val="0082462B"/>
    <w:rsid w:val="0083713D"/>
    <w:rsid w:val="0087139A"/>
    <w:rsid w:val="00882608"/>
    <w:rsid w:val="008C01BA"/>
    <w:rsid w:val="008C6109"/>
    <w:rsid w:val="008D5586"/>
    <w:rsid w:val="008E2652"/>
    <w:rsid w:val="009A01EF"/>
    <w:rsid w:val="009D679E"/>
    <w:rsid w:val="00A12FC9"/>
    <w:rsid w:val="00A631B0"/>
    <w:rsid w:val="00AC5291"/>
    <w:rsid w:val="00BC2161"/>
    <w:rsid w:val="00BC454E"/>
    <w:rsid w:val="00C4315E"/>
    <w:rsid w:val="00C66C2F"/>
    <w:rsid w:val="00CC03BA"/>
    <w:rsid w:val="00CC5C16"/>
    <w:rsid w:val="00CE147B"/>
    <w:rsid w:val="00D41AF3"/>
    <w:rsid w:val="00D56599"/>
    <w:rsid w:val="00D658D3"/>
    <w:rsid w:val="00D935FF"/>
    <w:rsid w:val="00D95A8B"/>
    <w:rsid w:val="00DA18E1"/>
    <w:rsid w:val="00DB4415"/>
    <w:rsid w:val="00E40498"/>
    <w:rsid w:val="00E43D0D"/>
    <w:rsid w:val="00EA444F"/>
    <w:rsid w:val="00EB79C9"/>
    <w:rsid w:val="00EC72D8"/>
    <w:rsid w:val="00F62C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DDC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line="288" w:lineRule="auto"/>
      <w:ind w:firstLine="600"/>
    </w:pPr>
    <w:rPr>
      <w:rFonts w:ascii="Palatino" w:hAnsi="Arial Unicode MS" w:cs="Arial Unicode MS"/>
      <w:color w:val="000000"/>
      <w:sz w:val="24"/>
      <w:szCs w:val="24"/>
      <w:lang w:val="en-US"/>
    </w:rPr>
  </w:style>
  <w:style w:type="paragraph" w:styleId="Title">
    <w:name w:val="Title"/>
    <w:next w:val="Body2"/>
    <w:pPr>
      <w:spacing w:before="220" w:after="300" w:line="192" w:lineRule="auto"/>
    </w:pPr>
    <w:rPr>
      <w:rFonts w:ascii="Didot" w:hAnsi="Arial Unicode MS" w:cs="Arial Unicode MS"/>
      <w:color w:val="008CB4"/>
      <w:spacing w:val="-8"/>
      <w:sz w:val="84"/>
      <w:szCs w:val="84"/>
    </w:rPr>
  </w:style>
  <w:style w:type="paragraph" w:customStyle="1" w:styleId="Body2">
    <w:name w:val="Body 2"/>
    <w:rPr>
      <w:rFonts w:ascii="Palatino" w:hAnsi="Arial Unicode MS" w:cs="Arial Unicode MS"/>
      <w:color w:val="000000"/>
      <w:sz w:val="24"/>
      <w:szCs w:val="24"/>
    </w:rPr>
  </w:style>
  <w:style w:type="paragraph" w:styleId="Subtitle">
    <w:name w:val="Subtitle"/>
    <w:next w:val="Body2"/>
    <w:pPr>
      <w:spacing w:line="288" w:lineRule="auto"/>
    </w:pPr>
    <w:rPr>
      <w:rFonts w:ascii="Helvetica" w:hAnsi="Arial Unicode MS" w:cs="Arial Unicode MS"/>
      <w:b/>
      <w:bCs/>
      <w:color w:val="565452"/>
      <w:spacing w:val="7"/>
      <w:sz w:val="36"/>
      <w:szCs w:val="36"/>
      <w:lang w:val="en-US"/>
    </w:rPr>
  </w:style>
  <w:style w:type="paragraph" w:customStyle="1" w:styleId="Body">
    <w:name w:val="Body"/>
    <w:pPr>
      <w:spacing w:line="288" w:lineRule="auto"/>
      <w:ind w:firstLine="600"/>
    </w:pPr>
    <w:rPr>
      <w:rFonts w:ascii="Palatino" w:eastAsia="Palatino" w:hAnsi="Palatino" w:cs="Palatino"/>
      <w:color w:val="000000"/>
      <w:sz w:val="24"/>
      <w:szCs w:val="24"/>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table" w:styleId="TableGrid">
    <w:name w:val="Table Grid"/>
    <w:basedOn w:val="TableNormal"/>
    <w:uiPriority w:val="59"/>
    <w:rsid w:val="00656E6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4"/>
      <w:szCs w:val="24"/>
      <w:bdr w:val="none" w:sz="0" w:space="0" w:color="auto"/>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41AF3"/>
    <w:rPr>
      <w:color w:val="FF00FF" w:themeColor="followedHyperlink"/>
      <w:u w:val="single"/>
    </w:rPr>
  </w:style>
  <w:style w:type="paragraph" w:styleId="BalloonText">
    <w:name w:val="Balloon Text"/>
    <w:basedOn w:val="Normal"/>
    <w:link w:val="BalloonTextChar"/>
    <w:uiPriority w:val="99"/>
    <w:semiHidden/>
    <w:unhideWhenUsed/>
    <w:rsid w:val="00255837"/>
    <w:rPr>
      <w:rFonts w:ascii="Tahoma" w:hAnsi="Tahoma" w:cs="Tahoma"/>
      <w:sz w:val="16"/>
      <w:szCs w:val="16"/>
    </w:rPr>
  </w:style>
  <w:style w:type="character" w:customStyle="1" w:styleId="BalloonTextChar">
    <w:name w:val="Balloon Text Char"/>
    <w:basedOn w:val="DefaultParagraphFont"/>
    <w:link w:val="BalloonText"/>
    <w:uiPriority w:val="99"/>
    <w:semiHidden/>
    <w:rsid w:val="00255837"/>
    <w:rPr>
      <w:rFonts w:ascii="Tahoma" w:hAnsi="Tahoma" w:cs="Tahoma"/>
      <w:sz w:val="16"/>
      <w:szCs w:val="16"/>
      <w:lang w:val="en-US"/>
    </w:rPr>
  </w:style>
  <w:style w:type="character" w:styleId="CommentReference">
    <w:name w:val="annotation reference"/>
    <w:basedOn w:val="DefaultParagraphFont"/>
    <w:uiPriority w:val="99"/>
    <w:semiHidden/>
    <w:unhideWhenUsed/>
    <w:rsid w:val="00255837"/>
    <w:rPr>
      <w:sz w:val="16"/>
      <w:szCs w:val="16"/>
    </w:rPr>
  </w:style>
  <w:style w:type="paragraph" w:styleId="CommentText">
    <w:name w:val="annotation text"/>
    <w:basedOn w:val="Normal"/>
    <w:link w:val="CommentTextChar"/>
    <w:uiPriority w:val="99"/>
    <w:semiHidden/>
    <w:unhideWhenUsed/>
    <w:rsid w:val="00255837"/>
    <w:rPr>
      <w:sz w:val="20"/>
      <w:szCs w:val="20"/>
    </w:rPr>
  </w:style>
  <w:style w:type="character" w:customStyle="1" w:styleId="CommentTextChar">
    <w:name w:val="Comment Text Char"/>
    <w:basedOn w:val="DefaultParagraphFont"/>
    <w:link w:val="CommentText"/>
    <w:uiPriority w:val="99"/>
    <w:semiHidden/>
    <w:rsid w:val="00255837"/>
    <w:rPr>
      <w:lang w:val="en-US"/>
    </w:rPr>
  </w:style>
  <w:style w:type="paragraph" w:styleId="CommentSubject">
    <w:name w:val="annotation subject"/>
    <w:basedOn w:val="CommentText"/>
    <w:next w:val="CommentText"/>
    <w:link w:val="CommentSubjectChar"/>
    <w:uiPriority w:val="99"/>
    <w:semiHidden/>
    <w:unhideWhenUsed/>
    <w:rsid w:val="00255837"/>
    <w:rPr>
      <w:b/>
      <w:bCs/>
    </w:rPr>
  </w:style>
  <w:style w:type="character" w:customStyle="1" w:styleId="CommentSubjectChar">
    <w:name w:val="Comment Subject Char"/>
    <w:basedOn w:val="CommentTextChar"/>
    <w:link w:val="CommentSubject"/>
    <w:uiPriority w:val="99"/>
    <w:semiHidden/>
    <w:rsid w:val="00255837"/>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R.Turnock@soton.ac.uk" TargetMode="External"/><Relationship Id="rId12" Type="http://schemas.openxmlformats.org/officeDocument/2006/relationships/hyperlink" Target="mailto:ngcm@soton.ac.uk"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ngcm.soton.ac.uk" TargetMode="External"/><Relationship Id="rId8" Type="http://schemas.openxmlformats.org/officeDocument/2006/relationships/hyperlink" Target="mailto:ngcm@soton.ac.uk" TargetMode="External"/><Relationship Id="rId9" Type="http://schemas.openxmlformats.org/officeDocument/2006/relationships/hyperlink" Target="http://www.southampton.ac.uk/engineering/undergraduate/modules/feeg6015_iphd_project.page" TargetMode="External"/><Relationship Id="rId10" Type="http://schemas.openxmlformats.org/officeDocument/2006/relationships/hyperlink" Target="mailto:wmbatten@QinetiQ.com" TargetMode="External"/></Relationships>
</file>

<file path=word/theme/theme1.xml><?xml version="1.0" encoding="utf-8"?>
<a:theme xmlns:a="http://schemas.openxmlformats.org/drawingml/2006/main" name="09_School_Report">
  <a:themeElements>
    <a:clrScheme name="09_School_Report">
      <a:dk1>
        <a:srgbClr val="FFFFFF"/>
      </a:dk1>
      <a:lt1>
        <a:srgbClr val="008CB4"/>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8EC44C"/>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rgbClr val="575452"/>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16892-1C8D-AA47-8F9C-5A5C48271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926</Words>
  <Characters>5279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Southampton, 1 1531506</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Horak P.</dc:creator>
  <cp:lastModifiedBy>Microsoft Office User</cp:lastModifiedBy>
  <cp:revision>29</cp:revision>
  <dcterms:created xsi:type="dcterms:W3CDTF">2014-11-11T11:44:00Z</dcterms:created>
  <dcterms:modified xsi:type="dcterms:W3CDTF">2017-01-30T10:24:00Z</dcterms:modified>
</cp:coreProperties>
</file>