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NMFC MANIFESTO</w:t>
      </w:r>
    </w:p>
    <w:p>
      <w:r>
        <w:t>Document authored by Northern Michigan Firewood Company (NMFC). Licensed under CC BY-NC-SA 4.0.</w:t>
        <w:br/>
      </w:r>
    </w:p>
    <w:p>
      <w:pPr>
        <w:pStyle w:val="IntenseQuote"/>
      </w:pPr>
      <w:r>
        <w:t>Burn Bright. Stay Free.</w:t>
        <w:br/>
      </w:r>
    </w:p>
    <w:p>
      <w:pPr>
        <w:pStyle w:val="Heading2"/>
      </w:pPr>
      <w:r>
        <w:t>We Are Not Just a Firewood Company</w:t>
      </w:r>
    </w:p>
    <w:p>
      <w:pPr>
        <w:pStyle w:val="ListBullet"/>
      </w:pPr>
      <w:r>
        <w:t>• We are a declaration of resistance against extraction.</w:t>
      </w:r>
    </w:p>
    <w:p>
      <w:pPr>
        <w:pStyle w:val="ListBullet"/>
      </w:pPr>
      <w:r>
        <w:t>• A kiosk in the woods is not just commerce—it’s a cultural stance.</w:t>
      </w:r>
    </w:p>
    <w:p>
      <w:pPr>
        <w:pStyle w:val="ListBullet"/>
      </w:pPr>
      <w:r>
        <w:t>• Every log sold, every candle lit, every mural painted is a refusal to participate in systems that forget people.</w:t>
      </w:r>
    </w:p>
    <w:p>
      <w:pPr>
        <w:pStyle w:val="Heading2"/>
      </w:pPr>
      <w:r>
        <w:t>We Build What Cannot Be Bought</w:t>
      </w:r>
    </w:p>
    <w:p>
      <w:pPr>
        <w:pStyle w:val="ListBullet"/>
      </w:pPr>
      <w:r>
        <w:t>• Trust. Warmth. Sovereignty.</w:t>
      </w:r>
    </w:p>
    <w:p>
      <w:pPr>
        <w:pStyle w:val="ListBullet"/>
      </w:pPr>
      <w:r>
        <w:t>• These are our assets. Not shares. Not equity. Not scaling potential.</w:t>
      </w:r>
    </w:p>
    <w:p>
      <w:pPr>
        <w:pStyle w:val="ListBullet"/>
      </w:pPr>
      <w:r>
        <w:t>• Our wealth is measured in care, in preparation, in mutual strength.</w:t>
      </w:r>
    </w:p>
    <w:p>
      <w:pPr>
        <w:pStyle w:val="Heading2"/>
      </w:pPr>
      <w:r>
        <w:t>Our Model is Antifragile by Design</w:t>
      </w:r>
    </w:p>
    <w:p>
      <w:pPr>
        <w:pStyle w:val="ListBullet"/>
      </w:pPr>
      <w:r>
        <w:t>• We use Bitcoin because banks can’t be trusted with the futures of working people.</w:t>
      </w:r>
    </w:p>
    <w:p>
      <w:pPr>
        <w:pStyle w:val="ListBullet"/>
      </w:pPr>
      <w:r>
        <w:t>• We use kiosks because self-service builds trust, not dependency.</w:t>
      </w:r>
    </w:p>
    <w:p>
      <w:pPr>
        <w:pStyle w:val="ListBullet"/>
      </w:pPr>
      <w:r>
        <w:t>• We build reserves, not debts. Deep benches, not burnout. Systems, not bosses.</w:t>
      </w:r>
    </w:p>
    <w:p>
      <w:pPr>
        <w:pStyle w:val="Heading2"/>
      </w:pPr>
      <w:r>
        <w:t>We Reject the Logic of Empire</w:t>
      </w:r>
    </w:p>
    <w:p>
      <w:pPr>
        <w:pStyle w:val="ListBullet"/>
      </w:pPr>
      <w:r>
        <w:t>• No VC. No extraction. No rapid scale.</w:t>
      </w:r>
    </w:p>
    <w:p>
      <w:pPr>
        <w:pStyle w:val="ListBullet"/>
      </w:pPr>
      <w:r>
        <w:t>• If it grows, it grows because the people trust it—not because we fed it steroids.</w:t>
      </w:r>
    </w:p>
    <w:p>
      <w:pPr>
        <w:pStyle w:val="ListBullet"/>
      </w:pPr>
      <w:r>
        <w:t>• The land gives us fuel. We give it respect. We build with it, not against it.</w:t>
      </w:r>
    </w:p>
    <w:p>
      <w:pPr>
        <w:pStyle w:val="Heading2"/>
      </w:pPr>
      <w:r>
        <w:t>We Give First</w:t>
      </w:r>
    </w:p>
    <w:p>
      <w:pPr>
        <w:pStyle w:val="ListBullet"/>
      </w:pPr>
      <w:r>
        <w:t>• Twenty percent of net profits go to heat homes, not feed executives.</w:t>
      </w:r>
    </w:p>
    <w:p>
      <w:pPr>
        <w:pStyle w:val="ListBullet"/>
      </w:pPr>
      <w:r>
        <w:t>• Candles fund care. Bricks build futures. Bitcoin protects it all.</w:t>
      </w:r>
    </w:p>
    <w:p>
      <w:pPr>
        <w:pStyle w:val="ListBullet"/>
      </w:pPr>
      <w:r>
        <w:t>• We begin by giving—not after we win, but as we rise.</w:t>
      </w:r>
    </w:p>
    <w:p>
      <w:pPr>
        <w:pStyle w:val="Heading2"/>
      </w:pPr>
      <w:r>
        <w:t>We Lead to Leave</w:t>
      </w:r>
    </w:p>
    <w:p>
      <w:pPr>
        <w:pStyle w:val="ListBullet"/>
      </w:pPr>
      <w:r>
        <w:t>• Our goal as founders is not power. It is succession.</w:t>
      </w:r>
    </w:p>
    <w:p>
      <w:pPr>
        <w:pStyle w:val="ListBullet"/>
      </w:pPr>
      <w:r>
        <w:t>• When we reach Financial Independence Day (FID), we step back, not up.</w:t>
      </w:r>
    </w:p>
    <w:p>
      <w:pPr>
        <w:pStyle w:val="ListBullet"/>
      </w:pPr>
      <w:r>
        <w:t>• Our Council stewards values—not profits. No one leads forever. No one owns what should be shared.</w:t>
      </w:r>
    </w:p>
    <w:p>
      <w:pPr>
        <w:pStyle w:val="Heading2"/>
      </w:pPr>
      <w:r>
        <w:t>Our Culture is Codified</w:t>
      </w:r>
    </w:p>
    <w:p>
      <w:pPr>
        <w:pStyle w:val="ListBullet"/>
      </w:pPr>
      <w:r>
        <w:t>• We are punk. Mutual. Direct. Symbolic. Practical.</w:t>
      </w:r>
    </w:p>
    <w:p>
      <w:pPr>
        <w:pStyle w:val="ListBullet"/>
      </w:pPr>
      <w:r>
        <w:t>• We keep rituals, stories, and visuals alive through our Codex.</w:t>
      </w:r>
    </w:p>
    <w:p>
      <w:pPr>
        <w:pStyle w:val="ListBullet"/>
      </w:pPr>
      <w:r>
        <w:t>• We carry fire, literally and figuratively—across seasons, across generations.</w:t>
      </w:r>
    </w:p>
    <w:p>
      <w:pPr>
        <w:pStyle w:val="Heading2"/>
      </w:pPr>
      <w:r>
        <w:t>This Is a Model, Not a Brand</w:t>
      </w:r>
    </w:p>
    <w:p>
      <w:pPr>
        <w:pStyle w:val="ListBullet"/>
      </w:pPr>
      <w:r>
        <w:t>• Copy us. Please. But carry the values, not just the files.</w:t>
      </w:r>
    </w:p>
    <w:p>
      <w:pPr>
        <w:pStyle w:val="ListBullet"/>
      </w:pPr>
      <w:r>
        <w:t>• This blueprint is for everyone who wants to build heat in cold economies.</w:t>
      </w:r>
    </w:p>
    <w:p>
      <w:pPr>
        <w:pStyle w:val="ListBullet"/>
      </w:pPr>
      <w:r>
        <w:t>• If you burn bright where you are, we’ve done our job.</w:t>
      </w:r>
    </w:p>
    <w:p>
      <w:pPr>
        <w:pStyle w:val="Heading2"/>
      </w:pPr>
      <w:r>
        <w:t>Burn Bright. Stay Free.</w:t>
      </w:r>
    </w:p>
    <w:p>
      <w:pPr>
        <w:pStyle w:val="ListBullet"/>
      </w:pPr>
      <w:r>
        <w:t>• This is the oath.</w:t>
      </w:r>
    </w:p>
    <w:p>
      <w:pPr>
        <w:pStyle w:val="ListBullet"/>
      </w:pPr>
      <w:r>
        <w:t>• This is the promise.</w:t>
      </w:r>
    </w:p>
    <w:p>
      <w:pPr>
        <w:pStyle w:val="ListBullet"/>
      </w:pPr>
      <w:r>
        <w:t>• This is NMFC.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