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 w14:paraId="6790EBA1" w14:textId="77777777">
        <w:trPr>
          <w:trHeight w:val="12940"/>
        </w:trPr>
        <w:tc>
          <w:tcPr>
            <w:tcW w:w="9041" w:type="dxa"/>
          </w:tcPr>
          <w:p w14:paraId="7B24A7A0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14:paraId="483FA973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4D547239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3BAEDF8E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3EC3252D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5F75F9FA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4C03C25D" w14:textId="77777777"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hidden="0" allowOverlap="1" wp14:anchorId="40864561" wp14:editId="7A207E6A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7443BC2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1FB55061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09D956FC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71EAA86F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524C8E94" w14:textId="77777777"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14:paraId="5E069F1A" w14:textId="77777777"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14:paraId="3F129265" w14:textId="77777777"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14:paraId="46870063" w14:textId="77777777"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</w:t>
            </w:r>
          </w:p>
          <w:p w14:paraId="4426ABAF" w14:textId="77777777"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14:paraId="1A952AA0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14:paraId="3DAC5F79" w14:textId="77777777"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14:paraId="18D77296" w14:textId="77777777"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14:paraId="1C539EDD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 w14:paraId="25FF0489" w14:textId="77777777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14:paraId="4F024ADE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 w14:paraId="41FE0093" w14:textId="77777777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14:paraId="435DC619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14:paraId="7F858E1C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14:paraId="41A9D0FE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14:paraId="2AC36DD3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14:paraId="2659116B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 w14:paraId="7A248578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68E4EA" w14:textId="77777777"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22B2DB" w14:textId="77777777"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347131" w14:textId="77777777"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E76BE5" w14:textId="77777777"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231D36" w14:textId="77777777"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 w14:paraId="4B363BBF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21392A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9AE1BE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D2F591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23705A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99FAC5" w14:textId="77777777"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 w14:paraId="73C640EB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9EE29A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683471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B0AEB1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2A7566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E68D44" w14:textId="77777777"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 w14:paraId="1F1222C9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B561B2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71B9EA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F60E17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875828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4DBB2A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 w14:paraId="347819C2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CD3B7C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6FBBF1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89F9B9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3DFAB6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C7DD0D" w14:textId="77777777"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Gustavo Huaracc</w:t>
            </w:r>
          </w:p>
        </w:tc>
      </w:tr>
      <w:tr w:rsidR="00F97D43" w14:paraId="40B87C29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80FFBD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6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DFF4D0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BFB2D7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1.5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3CD5CC" w14:textId="77777777"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Abreviaturas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E2B7F9" w14:textId="77777777"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Jair Barzola</w:t>
            </w:r>
          </w:p>
        </w:tc>
      </w:tr>
      <w:tr w:rsidR="00F97D43" w14:paraId="693A214A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800D49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7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8A5B92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E7D6C5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1.6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2703A0" w14:textId="77777777"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Referencias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C31CF1" w14:textId="77777777"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Luis Estrada</w:t>
            </w:r>
          </w:p>
        </w:tc>
      </w:tr>
    </w:tbl>
    <w:p w14:paraId="761C089E" w14:textId="77777777"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14:paraId="2C839574" w14:textId="77777777"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14:paraId="4F0946F3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1F3C0E1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6F3B4117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4F3D08E3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738ADE47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17E46A0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54683347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C840BC0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0C3A03D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5BE715AE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4B37A607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0E93103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7D0A0B17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05586ABE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2C03B864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25C5A51A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14:paraId="2A5BA8F1" w14:textId="77777777"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14:paraId="196CFEDE" w14:textId="77777777" w:rsidR="0069757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553721" w:history="1">
            <w:r w:rsidR="0069757D" w:rsidRPr="006C260E">
              <w:rPr>
                <w:rStyle w:val="Hipervnculo"/>
                <w:noProof/>
              </w:rPr>
              <w:t>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Introducción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057A51E9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2" w:history="1">
            <w:r w:rsidR="0069757D" w:rsidRPr="006C260E">
              <w:rPr>
                <w:rStyle w:val="Hipervnculo"/>
                <w:noProof/>
              </w:rPr>
              <w:t>1.1.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Propósito del documento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_Toc512553722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40A50128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3" w:history="1">
            <w:r w:rsidR="0069757D" w:rsidRPr="006C260E">
              <w:rPr>
                <w:rStyle w:val="Hipervnculo"/>
                <w:noProof/>
              </w:rPr>
              <w:t>1.2.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Alcance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_Toc512553723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152A2723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4" w:history="1">
            <w:r w:rsidR="0069757D" w:rsidRPr="006C260E">
              <w:rPr>
                <w:rStyle w:val="Hipervnculo"/>
                <w:noProof/>
              </w:rPr>
              <w:t>1.3.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Definiciones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_Toc512553724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0D2C27C2" w14:textId="77777777" w:rsidR="0069757D" w:rsidRDefault="0051064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5" w:history="1">
            <w:r w:rsidR="0069757D" w:rsidRPr="006C260E">
              <w:rPr>
                <w:rStyle w:val="Hipervnculo"/>
                <w:noProof/>
              </w:rPr>
              <w:t>1.3.1.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Abreviaturas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_Toc512553725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71FE003C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6" w:history="1">
            <w:r w:rsidR="0069757D" w:rsidRPr="006C260E">
              <w:rPr>
                <w:rStyle w:val="Hipervnculo"/>
                <w:noProof/>
              </w:rPr>
              <w:t>1.4.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Referencias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_Toc512553726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85BF7EE" w14:textId="77777777" w:rsidR="0069757D" w:rsidRDefault="0051064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7" w:history="1">
            <w:r w:rsidR="0069757D" w:rsidRPr="006C260E">
              <w:rPr>
                <w:rStyle w:val="Hipervnculo"/>
                <w:noProof/>
              </w:rPr>
              <w:t>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Gestión de la Configuración de Software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_Toc512553727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B43424C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8" w:history="1">
            <w:r w:rsidR="0069757D" w:rsidRPr="006C260E">
              <w:rPr>
                <w:rStyle w:val="Hipervnculo"/>
                <w:noProof/>
              </w:rPr>
              <w:t>2.1.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Organización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_Toc512553728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1E533979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9" w:history="1">
            <w:r w:rsidR="0069757D" w:rsidRPr="006C260E">
              <w:rPr>
                <w:rStyle w:val="Hipervnculo"/>
                <w:noProof/>
              </w:rPr>
              <w:t>2.2.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Roles y Responsabilidades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_Toc512553729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79D0A4F4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0" w:history="1">
            <w:r w:rsidR="0069757D" w:rsidRPr="006C260E">
              <w:rPr>
                <w:rStyle w:val="Hipervnculo"/>
                <w:noProof/>
              </w:rPr>
              <w:t>2.3.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Políticas, directrices y procedimientos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_Toc512553730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54552837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1" w:history="1">
            <w:r w:rsidR="0069757D" w:rsidRPr="006C260E">
              <w:rPr>
                <w:rStyle w:val="Hipervnculo"/>
                <w:noProof/>
              </w:rPr>
              <w:t>2.4.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Herramientas, entorno e infraestructura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61F49E52" w14:textId="77777777" w:rsidR="0069757D" w:rsidRDefault="0051064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2" w:history="1">
            <w:r w:rsidR="0069757D" w:rsidRPr="006C260E">
              <w:rPr>
                <w:rStyle w:val="Hipervnculo"/>
                <w:noProof/>
              </w:rPr>
              <w:t>2.4.1.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 de control de versiones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_Toc512553732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006A8F8D" w14:textId="77777777" w:rsidR="0069757D" w:rsidRDefault="0051064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3" w:history="1">
            <w:r w:rsidR="0069757D" w:rsidRPr="006C260E">
              <w:rPr>
                <w:rStyle w:val="Hipervnculo"/>
                <w:noProof/>
              </w:rPr>
              <w:t>2.4.2.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 de entorno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_Toc512553733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1311CCF2" w14:textId="77777777" w:rsidR="0069757D" w:rsidRDefault="0051064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4" w:history="1">
            <w:r w:rsidR="0069757D" w:rsidRPr="006C260E">
              <w:rPr>
                <w:rStyle w:val="Hipervnculo"/>
                <w:noProof/>
              </w:rPr>
              <w:t>2.5.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Calendario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_Toc512553734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2CF026A6" w14:textId="77777777"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14:paraId="14077F45" w14:textId="77777777"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14:paraId="7EAA246F" w14:textId="77777777"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1" w:name="_Toc512553721"/>
      <w:r>
        <w:lastRenderedPageBreak/>
        <w:t>Introducción</w:t>
      </w:r>
      <w:bookmarkEnd w:id="1"/>
    </w:p>
    <w:p w14:paraId="6044BEE1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485BAC68" w14:textId="77777777"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14:paraId="7FF1F67B" w14:textId="77777777"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0089D1AF" w14:textId="77777777"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2" w:name="_Toc512553722"/>
      <w:r>
        <w:t>Propósito</w:t>
      </w:r>
      <w:r w:rsidR="00866D52">
        <w:t xml:space="preserve"> del documento</w:t>
      </w:r>
      <w:bookmarkEnd w:id="2"/>
    </w:p>
    <w:p w14:paraId="423DE9EF" w14:textId="77777777" w:rsidR="0066679C" w:rsidRDefault="0066679C" w:rsidP="0066679C"/>
    <w:p w14:paraId="5C445AFA" w14:textId="77777777"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14:paraId="4563165E" w14:textId="77777777"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14:paraId="055DDD0F" w14:textId="77777777"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7CF631CE" w14:textId="77777777" w:rsidR="00DE5570" w:rsidRDefault="00680ACD">
      <w:pPr>
        <w:pStyle w:val="Ttulo2"/>
        <w:numPr>
          <w:ilvl w:val="1"/>
          <w:numId w:val="4"/>
        </w:numPr>
        <w:jc w:val="both"/>
      </w:pPr>
      <w:bookmarkStart w:id="3" w:name="_Toc512553723"/>
      <w:r>
        <w:t>Alcance</w:t>
      </w:r>
      <w:bookmarkEnd w:id="3"/>
    </w:p>
    <w:p w14:paraId="0BE1B63B" w14:textId="77777777" w:rsidR="0027541A" w:rsidRDefault="0027541A" w:rsidP="00B81EB9"/>
    <w:p w14:paraId="6D18BBCA" w14:textId="77777777"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14:paraId="68E923B9" w14:textId="77777777"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14:paraId="530C6D69" w14:textId="77777777"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14:paraId="1ECE42FE" w14:textId="77777777"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14:paraId="69ECC8B0" w14:textId="77777777"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14:paraId="3BDBED8A" w14:textId="77777777"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14:paraId="7F34ACA8" w14:textId="77777777"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14:paraId="22D0ADF5" w14:textId="77777777"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4" w:name="_Toc512553724"/>
      <w:r>
        <w:lastRenderedPageBreak/>
        <w:t>Definiciones</w:t>
      </w:r>
      <w:bookmarkEnd w:id="4"/>
    </w:p>
    <w:p w14:paraId="3AAE4C79" w14:textId="77777777" w:rsidR="000A3F7C" w:rsidRPr="000A3F7C" w:rsidRDefault="000A3F7C" w:rsidP="000A3F7C"/>
    <w:p w14:paraId="4BB887D6" w14:textId="77777777"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r w:rsidRPr="00D501D6">
        <w:rPr>
          <w:rFonts w:ascii="Questrial" w:hAnsi="Questrial"/>
          <w:sz w:val="24"/>
        </w:rPr>
        <w:t>Configuration item: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14:paraId="013FFA55" w14:textId="77777777"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</w:rPr>
        <w:t xml:space="preserve">Linea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14:paraId="0E733D56" w14:textId="77777777"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Identification: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14:paraId="7604D765" w14:textId="77777777"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>Configuration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14:paraId="32C82A27" w14:textId="77777777"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status accounting: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14:paraId="4405DDFA" w14:textId="77777777"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 xml:space="preserve">Configuration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14:paraId="3021A86C" w14:textId="77777777" w:rsidR="00AA79C8" w:rsidRDefault="00445AA6" w:rsidP="00AA79C8">
      <w:pPr>
        <w:pStyle w:val="Ttulo2"/>
        <w:numPr>
          <w:ilvl w:val="2"/>
          <w:numId w:val="4"/>
        </w:numPr>
        <w:ind w:left="1843"/>
        <w:jc w:val="both"/>
      </w:pPr>
      <w:bookmarkStart w:id="5" w:name="_Toc512553725"/>
      <w:r>
        <w:t>Abreviatura</w:t>
      </w:r>
      <w:r w:rsidR="00AA79C8">
        <w:t>s</w:t>
      </w:r>
      <w:bookmarkEnd w:id="5"/>
    </w:p>
    <w:p w14:paraId="16470098" w14:textId="77777777" w:rsidR="00445AA6" w:rsidRDefault="00445AA6" w:rsidP="00445AA6"/>
    <w:p w14:paraId="3CEE7407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CCB: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Control Board</w:t>
      </w:r>
    </w:p>
    <w:p w14:paraId="22E5FBD9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CI: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Item</w:t>
      </w:r>
    </w:p>
    <w:p w14:paraId="6BFB7C5C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CM: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Management</w:t>
      </w:r>
    </w:p>
    <w:p w14:paraId="29DECF08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OP:</w:t>
      </w:r>
      <w:r w:rsidR="009C4FA8" w:rsidRPr="00D501D6">
        <w:rPr>
          <w:rFonts w:ascii="Questrial" w:hAnsi="Questrial"/>
          <w:sz w:val="24"/>
          <w:lang w:val="en-US"/>
        </w:rPr>
        <w:t xml:space="preserve"> Operational Program</w:t>
      </w:r>
    </w:p>
    <w:p w14:paraId="63B93840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SCA:</w:t>
      </w:r>
      <w:r w:rsidR="009C4FA8" w:rsidRPr="00D501D6">
        <w:rPr>
          <w:rFonts w:ascii="Questrial" w:hAnsi="Questrial"/>
          <w:sz w:val="24"/>
          <w:lang w:val="en-US"/>
        </w:rPr>
        <w:t xml:space="preserve"> Software Change Authorization</w:t>
      </w:r>
    </w:p>
    <w:p w14:paraId="53AFE0FE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SCI: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Item</w:t>
      </w:r>
    </w:p>
    <w:p w14:paraId="1D573FC6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Management</w:t>
      </w:r>
    </w:p>
    <w:p w14:paraId="37365E0E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SCMP:</w:t>
      </w:r>
      <w:r w:rsidR="00A30C6E" w:rsidRPr="00D501D6">
        <w:rPr>
          <w:rFonts w:ascii="Questrial" w:hAnsi="Questrial"/>
          <w:sz w:val="24"/>
          <w:lang w:val="en-US"/>
        </w:rPr>
        <w:t xml:space="preserve"> Software Configuration Management Plan</w:t>
      </w:r>
    </w:p>
    <w:p w14:paraId="3BC311BC" w14:textId="77777777" w:rsidR="00270447" w:rsidRPr="00D501D6" w:rsidRDefault="00270447" w:rsidP="00270447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SMP: Software Maintenance Management</w:t>
      </w:r>
    </w:p>
    <w:p w14:paraId="458C1A2F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SCR:</w:t>
      </w:r>
      <w:r w:rsidR="00A30C6E" w:rsidRPr="00D501D6">
        <w:rPr>
          <w:rFonts w:ascii="Questrial" w:hAnsi="Questrial"/>
          <w:sz w:val="24"/>
          <w:lang w:val="en-US"/>
        </w:rPr>
        <w:t xml:space="preserve"> System/Software Change Request</w:t>
      </w:r>
    </w:p>
    <w:p w14:paraId="2AD56274" w14:textId="77777777"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14:paraId="572ECCC3" w14:textId="77777777" w:rsidR="00AA79C8" w:rsidRDefault="00520A42" w:rsidP="00AA79C8">
      <w:pPr>
        <w:pStyle w:val="Ttulo2"/>
        <w:numPr>
          <w:ilvl w:val="1"/>
          <w:numId w:val="4"/>
        </w:numPr>
        <w:jc w:val="both"/>
      </w:pPr>
      <w:bookmarkStart w:id="6" w:name="_Toc512553726"/>
      <w:r>
        <w:t>Referencias</w:t>
      </w:r>
      <w:bookmarkEnd w:id="6"/>
    </w:p>
    <w:p w14:paraId="39723FC3" w14:textId="77777777" w:rsidR="00520A42" w:rsidRDefault="00520A42" w:rsidP="00520A42"/>
    <w:p w14:paraId="6F04FD65" w14:textId="77777777" w:rsidR="00520A42" w:rsidRDefault="00520A42" w:rsidP="00520A42">
      <w:pPr>
        <w:rPr>
          <w:lang w:val="en-US"/>
        </w:rPr>
      </w:pPr>
      <w:r w:rsidRPr="00520A42">
        <w:rPr>
          <w:lang w:val="en-US"/>
        </w:rPr>
        <w:t xml:space="preserve">[1] ANSI/IEEE </w:t>
      </w:r>
      <w:proofErr w:type="spellStart"/>
      <w:r w:rsidRPr="00520A42">
        <w:rPr>
          <w:lang w:val="en-US"/>
        </w:rPr>
        <w:t>Std</w:t>
      </w:r>
      <w:proofErr w:type="spellEnd"/>
      <w:r w:rsidRPr="00520A42">
        <w:rPr>
          <w:lang w:val="en-US"/>
        </w:rPr>
        <w:t xml:space="preserve"> 828-1983, IEEE Standard for Software Configuration Management Plans</w:t>
      </w:r>
    </w:p>
    <w:p w14:paraId="2D79F890" w14:textId="77777777" w:rsidR="00F5559F" w:rsidRPr="00520A42" w:rsidRDefault="00F5559F" w:rsidP="00F5559F">
      <w:pPr>
        <w:rPr>
          <w:lang w:val="en-US"/>
        </w:rPr>
      </w:pPr>
      <w:r w:rsidRPr="00520A42">
        <w:rPr>
          <w:lang w:val="en-US"/>
        </w:rPr>
        <w:t>[</w:t>
      </w:r>
      <w:r w:rsidR="00902F10">
        <w:rPr>
          <w:lang w:val="en-US"/>
        </w:rPr>
        <w:t>2</w:t>
      </w:r>
      <w:r w:rsidRPr="00520A42">
        <w:rPr>
          <w:lang w:val="en-US"/>
        </w:rPr>
        <w:t xml:space="preserve">] ANSI/IEEE </w:t>
      </w:r>
      <w:proofErr w:type="spellStart"/>
      <w:r w:rsidRPr="00520A42">
        <w:rPr>
          <w:lang w:val="en-US"/>
        </w:rPr>
        <w:t>Std</w:t>
      </w:r>
      <w:proofErr w:type="spellEnd"/>
      <w:r w:rsidRPr="00520A42">
        <w:rPr>
          <w:lang w:val="en-US"/>
        </w:rPr>
        <w:t xml:space="preserve"> </w:t>
      </w:r>
      <w:r>
        <w:rPr>
          <w:lang w:val="en-US"/>
        </w:rPr>
        <w:t>1042-1987</w:t>
      </w:r>
      <w:r w:rsidRPr="00520A42">
        <w:rPr>
          <w:lang w:val="en-US"/>
        </w:rPr>
        <w:t xml:space="preserve">, </w:t>
      </w:r>
      <w:r w:rsidR="00902F10" w:rsidRPr="00902F10">
        <w:rPr>
          <w:lang w:val="en-US"/>
        </w:rPr>
        <w:t>IEEE Guide to Software Configuration Management</w:t>
      </w:r>
    </w:p>
    <w:p w14:paraId="3B41834E" w14:textId="77777777" w:rsidR="00211EB8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14:paraId="5B571CC1" w14:textId="77777777" w:rsidR="00523C09" w:rsidRDefault="00523C09" w:rsidP="00523C09">
      <w:pPr>
        <w:pStyle w:val="Ttulo1"/>
        <w:numPr>
          <w:ilvl w:val="0"/>
          <w:numId w:val="4"/>
        </w:numPr>
        <w:ind w:left="0"/>
        <w:jc w:val="both"/>
      </w:pPr>
      <w:bookmarkStart w:id="7" w:name="_Toc512553727"/>
      <w:r>
        <w:lastRenderedPageBreak/>
        <w:t>Gestión de la Configuración de Software</w:t>
      </w:r>
      <w:bookmarkEnd w:id="7"/>
    </w:p>
    <w:p w14:paraId="37F6F4A7" w14:textId="77777777" w:rsidR="0093771C" w:rsidRDefault="00523C09" w:rsidP="0093771C">
      <w:pPr>
        <w:pStyle w:val="Ttulo2"/>
        <w:numPr>
          <w:ilvl w:val="1"/>
          <w:numId w:val="4"/>
        </w:numPr>
        <w:jc w:val="both"/>
      </w:pPr>
      <w:bookmarkStart w:id="8" w:name="_Toc512553728"/>
      <w:r>
        <w:t>Organización</w:t>
      </w:r>
      <w:bookmarkEnd w:id="8"/>
    </w:p>
    <w:p w14:paraId="18146AA9" w14:textId="77777777" w:rsidR="0093771C" w:rsidRDefault="0093771C" w:rsidP="0093771C"/>
    <w:p w14:paraId="624C8D84" w14:textId="77777777"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9" w:name="_Toc512553729"/>
      <w:r>
        <w:t>Roles y Responsabilidades</w:t>
      </w:r>
      <w:bookmarkEnd w:id="9"/>
    </w:p>
    <w:p w14:paraId="2DDDDCAB" w14:textId="77777777" w:rsidR="0093771C" w:rsidRDefault="0093771C" w:rsidP="0093771C"/>
    <w:p w14:paraId="33674C30" w14:textId="77777777"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0" w:name="_Toc512553730"/>
      <w:r>
        <w:t>Políticas, directrices y procedimientos</w:t>
      </w:r>
      <w:bookmarkEnd w:id="10"/>
    </w:p>
    <w:p w14:paraId="1CE28C88" w14:textId="77777777" w:rsidR="00C54C0E" w:rsidRPr="003877A7" w:rsidRDefault="00C54C0E" w:rsidP="00C54C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 xml:space="preserve">Respecto a los documentos en el repositorio de github, todos tienen derechos de administrador, osea, permiso de lectura, escritura y creación de nuevos documentos. Se tiene como política la total confianza en todos los integrantes del equipo. </w:t>
      </w:r>
    </w:p>
    <w:p w14:paraId="3A35EEA3" w14:textId="77777777" w:rsidR="00C54C0E" w:rsidRPr="003877A7" w:rsidRDefault="00C54C0E" w:rsidP="00C54C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b/>
          <w:sz w:val="24"/>
          <w:szCs w:val="24"/>
        </w:rPr>
        <w:t>Políticas.-</w:t>
      </w:r>
    </w:p>
    <w:p w14:paraId="4210A3A7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Seguir los estándares de nomenclatura plasmados en el presente documento.</w:t>
      </w:r>
    </w:p>
    <w:p w14:paraId="13631F9A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Cada rol debe cumplir las actividades designadas en el documento.</w:t>
      </w:r>
      <w:r w:rsidRPr="003877A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C019EE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Cada miembro debe trabajar únicamente y exclusivamente sobre su branch.</w:t>
      </w:r>
    </w:p>
    <w:p w14:paraId="50AFA823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La filtración de información a agentes externos se encuentra extrictamente prohibida.</w:t>
      </w:r>
    </w:p>
    <w:p w14:paraId="7DD21709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Correcta comunicación entre los miembros encargados de la gestión de la configuración.</w:t>
      </w:r>
    </w:p>
    <w:p w14:paraId="7FCAA9AE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Toda dependencia en los proyectos deberá ser estrictamente documentada.</w:t>
      </w:r>
    </w:p>
    <w:p w14:paraId="1CDC6A54" w14:textId="77777777" w:rsidR="00C54C0E" w:rsidRPr="003877A7" w:rsidRDefault="00C54C0E" w:rsidP="00C54C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b/>
          <w:sz w:val="24"/>
          <w:szCs w:val="24"/>
        </w:rPr>
        <w:t>Directrices.-</w:t>
      </w:r>
    </w:p>
    <w:p w14:paraId="4EE7E491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Se encuentra estrictamente prohibido el versionamiento en el nombre del ítem. Ejm: No se permite el nombre “</w:t>
      </w:r>
      <w:r>
        <w:rPr>
          <w:rFonts w:ascii="Times New Roman" w:eastAsia="Times New Roman" w:hAnsi="Times New Roman" w:cs="Times New Roman"/>
          <w:sz w:val="24"/>
          <w:szCs w:val="24"/>
        </w:rPr>
        <w:t>SPC</w:t>
      </w:r>
      <w:r w:rsidRPr="003877A7">
        <w:rPr>
          <w:rFonts w:ascii="Times New Roman" w:eastAsia="Times New Roman" w:hAnsi="Times New Roman" w:cs="Times New Roman"/>
          <w:sz w:val="24"/>
          <w:szCs w:val="24"/>
        </w:rPr>
        <w:t>_AC_v1.1.docx”</w:t>
      </w:r>
    </w:p>
    <w:p w14:paraId="31387687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Para los ítems de gestión de la configuración:</w:t>
      </w:r>
    </w:p>
    <w:p w14:paraId="5E27E971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Los items deberán llevar el siguiente estándar de nombre:</w:t>
      </w:r>
    </w:p>
    <w:p w14:paraId="3C336A12" w14:textId="77777777" w:rsidR="00C54C0E" w:rsidRPr="003877A7" w:rsidRDefault="00C54C0E" w:rsidP="00C54C0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&lt;INICIALES DEL DOCUMENTO&gt;.*</w:t>
      </w:r>
    </w:p>
    <w:p w14:paraId="1B78FC19" w14:textId="77777777" w:rsidR="00C54C0E" w:rsidRPr="003877A7" w:rsidRDefault="00C54C0E" w:rsidP="00C54C0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Ejm: PGC.docx (Plan de gestión de la configuración)</w:t>
      </w:r>
    </w:p>
    <w:p w14:paraId="0B6C1078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hAnsi="Times New Roman" w:cs="Times New Roman"/>
          <w:sz w:val="24"/>
          <w:szCs w:val="24"/>
          <w:lang w:val="es-ES"/>
        </w:rPr>
        <w:t xml:space="preserve">En caso dos </w:t>
      </w:r>
      <w:r w:rsidRPr="003877A7">
        <w:rPr>
          <w:rFonts w:ascii="Times New Roman" w:hAnsi="Times New Roman" w:cs="Times New Roman"/>
          <w:sz w:val="24"/>
          <w:szCs w:val="24"/>
        </w:rPr>
        <w:t>ítems de gestión de la configuración llegasen a tener la misma nomenclatura, el ítem más reciente tendrá la nomenclatura:</w:t>
      </w:r>
    </w:p>
    <w:p w14:paraId="4BC086B6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hAnsi="Times New Roman" w:cs="Times New Roman"/>
          <w:sz w:val="24"/>
          <w:szCs w:val="24"/>
        </w:rPr>
        <w:t>&lt;INICIALES DEL DOCUMENTO&gt;_&lt;TAG&gt;.*</w:t>
      </w:r>
    </w:p>
    <w:p w14:paraId="33FCDA05" w14:textId="77777777" w:rsidR="00C54C0E" w:rsidRPr="003877A7" w:rsidRDefault="00C54C0E" w:rsidP="00C54C0E">
      <w:pPr>
        <w:spacing w:line="360" w:lineRule="auto"/>
        <w:ind w:left="124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hAnsi="Times New Roman" w:cs="Times New Roman"/>
          <w:sz w:val="24"/>
          <w:szCs w:val="24"/>
        </w:rPr>
        <w:lastRenderedPageBreak/>
        <w:t>Donde &lt;TAG&gt; es un identificador para dar soporte a la identificación del documento más reciente.</w:t>
      </w:r>
    </w:p>
    <w:p w14:paraId="0644CCDC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Para los ítems de gestión de proyectos:</w:t>
      </w:r>
    </w:p>
    <w:p w14:paraId="1873BBA3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Los ítems deberán llevar el siguiente estándar de nombre:</w:t>
      </w:r>
    </w:p>
    <w:p w14:paraId="2AF21A08" w14:textId="77777777" w:rsidR="00C54C0E" w:rsidRPr="003877A7" w:rsidRDefault="00C54C0E" w:rsidP="00C54C0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&lt;INICIALES DEL PROYECTO&gt;_&lt;INICIALES DEL DOCUMENTO&gt;.*</w:t>
      </w:r>
    </w:p>
    <w:p w14:paraId="24DD7921" w14:textId="77777777" w:rsidR="00C54C0E" w:rsidRPr="003877A7" w:rsidRDefault="00C54C0E" w:rsidP="00C54C0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 xml:space="preserve">Ejm: </w:t>
      </w:r>
      <w:r>
        <w:rPr>
          <w:rFonts w:ascii="Times New Roman" w:eastAsia="Times New Roman" w:hAnsi="Times New Roman" w:cs="Times New Roman"/>
          <w:sz w:val="24"/>
          <w:szCs w:val="24"/>
        </w:rPr>
        <w:t>SPC</w:t>
      </w:r>
      <w:r w:rsidRPr="003877A7">
        <w:rPr>
          <w:rFonts w:ascii="Times New Roman" w:eastAsia="Times New Roman" w:hAnsi="Times New Roman" w:cs="Times New Roman"/>
          <w:sz w:val="24"/>
          <w:szCs w:val="24"/>
        </w:rPr>
        <w:t>_AC.docx</w:t>
      </w:r>
    </w:p>
    <w:p w14:paraId="5F7CA0C2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Los nombres de los branch deberá ser hecho según la inicial del nombre del responsable y del primer apellido completo. Ejm: Eduardo Angulo -&gt; branch “EAngulo”</w:t>
      </w:r>
    </w:p>
    <w:p w14:paraId="4B300E0A" w14:textId="77777777" w:rsidR="00C54C0E" w:rsidRPr="003877A7" w:rsidRDefault="00C54C0E" w:rsidP="00C54C0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Para los ítems de desarrollo de proyectos FrontEnd:</w:t>
      </w:r>
    </w:p>
    <w:p w14:paraId="0D976E20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Todo folder o ítem que cuente con más de 2 palabras, deberá ser nombrado en CamelCase. Ejm: Dashboard home-&gt; DashboardHome</w:t>
      </w:r>
    </w:p>
    <w:p w14:paraId="056888F6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Los componentes:</w:t>
      </w:r>
    </w:p>
    <w:p w14:paraId="165AF5D9" w14:textId="77777777" w:rsidR="00C54C0E" w:rsidRPr="003877A7" w:rsidRDefault="00C54C0E" w:rsidP="00C54C0E">
      <w:pPr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Los ítems que expongan los componentes deberán ser nombrados de la siguiente manera:</w:t>
      </w:r>
    </w:p>
    <w:p w14:paraId="3A964D50" w14:textId="77777777" w:rsidR="00C54C0E" w:rsidRPr="003877A7" w:rsidRDefault="00C54C0E" w:rsidP="00C54C0E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&lt;NOMBRE DEL COMPONENTE O FEATURE&gt;component.js</w:t>
      </w:r>
    </w:p>
    <w:p w14:paraId="3320DAD8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 xml:space="preserve">Las vistas o templates: </w:t>
      </w:r>
    </w:p>
    <w:p w14:paraId="0E784FB6" w14:textId="77777777" w:rsidR="00C54C0E" w:rsidRPr="003877A7" w:rsidRDefault="00C54C0E" w:rsidP="00C54C0E">
      <w:pPr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 xml:space="preserve">Deberán ir en el folder de su respectivo componente o feature (característica de la aplicación). En este caso se utilizará el Views como carpeta de las vistas. </w:t>
      </w:r>
    </w:p>
    <w:p w14:paraId="3896B848" w14:textId="77777777" w:rsidR="00C54C0E" w:rsidRPr="003877A7" w:rsidRDefault="00C54C0E" w:rsidP="00C54C0E">
      <w:pPr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Dentro de la carpeta Views tendremos las carpetas Home y Shared. Shared nos permitirá tener las vistas compartidas como el _Layout y la vista de carga de datos en otra vista así como también la vista de Errores.</w:t>
      </w:r>
    </w:p>
    <w:p w14:paraId="092880B8" w14:textId="77777777" w:rsidR="00C54C0E" w:rsidRPr="003877A7" w:rsidRDefault="00C54C0E" w:rsidP="00C54C0E">
      <w:pPr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Deberán ser nombradas de la siguiente manera:</w:t>
      </w:r>
    </w:p>
    <w:p w14:paraId="71DECF29" w14:textId="77777777" w:rsidR="00C54C0E" w:rsidRPr="003877A7" w:rsidRDefault="00C54C0E" w:rsidP="00C54C0E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&lt;NOMBRE DEL COMPONENT O FEATURE&gt;Index.cshtml</w:t>
      </w:r>
    </w:p>
    <w:p w14:paraId="0BBE3A34" w14:textId="77777777" w:rsidR="00C54C0E" w:rsidRPr="003877A7" w:rsidRDefault="00C54C0E" w:rsidP="00C54C0E"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Los controladores</w:t>
      </w:r>
    </w:p>
    <w:p w14:paraId="1BCB9C5C" w14:textId="77777777" w:rsidR="00C54C0E" w:rsidRPr="003877A7" w:rsidRDefault="00C54C0E" w:rsidP="00C54C0E">
      <w:pPr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Deberán ir en el folder de su respectivo componente o feature (característica de la aplicación).</w:t>
      </w:r>
    </w:p>
    <w:p w14:paraId="6D3A2320" w14:textId="77777777" w:rsidR="00C54C0E" w:rsidRPr="003877A7" w:rsidRDefault="00C54C0E" w:rsidP="00C54C0E">
      <w:pPr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lastRenderedPageBreak/>
        <w:t>Deberán ser nombradas de la siguiente manera:</w:t>
      </w:r>
    </w:p>
    <w:p w14:paraId="6A627B2F" w14:textId="77777777" w:rsidR="00C54C0E" w:rsidRPr="003877A7" w:rsidRDefault="00C54C0E" w:rsidP="00C54C0E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7A7">
        <w:rPr>
          <w:rFonts w:ascii="Times New Roman" w:eastAsia="Times New Roman" w:hAnsi="Times New Roman" w:cs="Times New Roman"/>
          <w:sz w:val="24"/>
          <w:szCs w:val="24"/>
        </w:rPr>
        <w:t>&lt;NOMBRE DE COMPONENT O FEATURE&gt;HomeController.cshtml</w:t>
      </w:r>
    </w:p>
    <w:p w14:paraId="5F1C9DF4" w14:textId="77777777" w:rsidR="0093771C" w:rsidRDefault="0093771C" w:rsidP="0093771C">
      <w:bookmarkStart w:id="11" w:name="_GoBack"/>
      <w:bookmarkEnd w:id="11"/>
    </w:p>
    <w:p w14:paraId="67E47859" w14:textId="77777777"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2" w:name="_Toc512553731"/>
      <w:r>
        <w:t>Herramientas, entorno e infraestructura</w:t>
      </w:r>
      <w:bookmarkEnd w:id="12"/>
    </w:p>
    <w:p w14:paraId="42E9DEF3" w14:textId="77777777" w:rsidR="0093771C" w:rsidRPr="0093771C" w:rsidRDefault="0093771C" w:rsidP="0093771C"/>
    <w:p w14:paraId="211AEA58" w14:textId="77777777"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3" w:name="_Toc512553732"/>
      <w:r>
        <w:t>Herramientas de control de versiones</w:t>
      </w:r>
      <w:bookmarkEnd w:id="13"/>
    </w:p>
    <w:p w14:paraId="209CF22F" w14:textId="77777777"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4" w:name="_Toc512553733"/>
      <w:r>
        <w:t>Herramientas de entorno</w:t>
      </w:r>
      <w:bookmarkEnd w:id="14"/>
    </w:p>
    <w:p w14:paraId="4003C21A" w14:textId="77777777" w:rsidR="0093771C" w:rsidRPr="0093771C" w:rsidRDefault="0093771C" w:rsidP="0093771C"/>
    <w:p w14:paraId="6B3A2ECB" w14:textId="77777777" w:rsidR="008C579C" w:rsidRDefault="008C579C" w:rsidP="008C579C">
      <w:pPr>
        <w:pStyle w:val="Ttulo2"/>
        <w:numPr>
          <w:ilvl w:val="1"/>
          <w:numId w:val="4"/>
        </w:numPr>
        <w:jc w:val="both"/>
      </w:pPr>
      <w:bookmarkStart w:id="15" w:name="_Toc512553734"/>
      <w:r>
        <w:t>Calendario</w:t>
      </w:r>
      <w:bookmarkEnd w:id="15"/>
    </w:p>
    <w:p w14:paraId="3222094C" w14:textId="77777777" w:rsidR="0093771C" w:rsidRPr="0093771C" w:rsidRDefault="0093771C" w:rsidP="0093771C"/>
    <w:p w14:paraId="5ECB83A5" w14:textId="77777777" w:rsidR="00523C09" w:rsidRPr="00523C09" w:rsidRDefault="00523C09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523C09" w:rsidRPr="00523C09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4286" w14:textId="77777777" w:rsidR="0051064D" w:rsidRDefault="0051064D">
      <w:pPr>
        <w:spacing w:after="0" w:line="240" w:lineRule="auto"/>
      </w:pPr>
      <w:r>
        <w:separator/>
      </w:r>
    </w:p>
  </w:endnote>
  <w:endnote w:type="continuationSeparator" w:id="0">
    <w:p w14:paraId="570AD951" w14:textId="77777777" w:rsidR="0051064D" w:rsidRDefault="0051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2D061" w14:textId="77777777" w:rsidR="0051064D" w:rsidRDefault="0051064D">
      <w:pPr>
        <w:spacing w:after="0" w:line="240" w:lineRule="auto"/>
      </w:pPr>
      <w:r>
        <w:separator/>
      </w:r>
    </w:p>
  </w:footnote>
  <w:footnote w:type="continuationSeparator" w:id="0">
    <w:p w14:paraId="5B83F0B2" w14:textId="77777777" w:rsidR="0051064D" w:rsidRDefault="00510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76724"/>
    <w:multiLevelType w:val="multilevel"/>
    <w:tmpl w:val="155767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7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4F9A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E2D4F"/>
    <w:rsid w:val="001F1D39"/>
    <w:rsid w:val="00211EB8"/>
    <w:rsid w:val="00215B4D"/>
    <w:rsid w:val="00233569"/>
    <w:rsid w:val="0023418E"/>
    <w:rsid w:val="00240A84"/>
    <w:rsid w:val="00270447"/>
    <w:rsid w:val="0027541A"/>
    <w:rsid w:val="00297F23"/>
    <w:rsid w:val="002C13B9"/>
    <w:rsid w:val="00302513"/>
    <w:rsid w:val="003474D3"/>
    <w:rsid w:val="00397CB6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1064D"/>
    <w:rsid w:val="00520A42"/>
    <w:rsid w:val="00523C09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9757D"/>
    <w:rsid w:val="006A2182"/>
    <w:rsid w:val="006A234E"/>
    <w:rsid w:val="00712EE3"/>
    <w:rsid w:val="00717885"/>
    <w:rsid w:val="00723B6D"/>
    <w:rsid w:val="00727394"/>
    <w:rsid w:val="007B6C7E"/>
    <w:rsid w:val="007D0BED"/>
    <w:rsid w:val="007D4FFB"/>
    <w:rsid w:val="007E3E9D"/>
    <w:rsid w:val="007F2C0F"/>
    <w:rsid w:val="008032A0"/>
    <w:rsid w:val="00816311"/>
    <w:rsid w:val="00827C48"/>
    <w:rsid w:val="00866D52"/>
    <w:rsid w:val="008C579C"/>
    <w:rsid w:val="008D38C8"/>
    <w:rsid w:val="00902F10"/>
    <w:rsid w:val="009078B8"/>
    <w:rsid w:val="00934174"/>
    <w:rsid w:val="0093771C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54C0E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0EC0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2E1D-5D63-8B46-A12F-18EEB38A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1153</Words>
  <Characters>6344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Eduardo Enrique Angulo Luna</cp:lastModifiedBy>
  <cp:revision>58</cp:revision>
  <dcterms:created xsi:type="dcterms:W3CDTF">2018-04-13T21:50:00Z</dcterms:created>
  <dcterms:modified xsi:type="dcterms:W3CDTF">2018-04-27T14:55:00Z</dcterms:modified>
</cp:coreProperties>
</file>