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C7311F">
            <w:pPr>
              <w:spacing w:line="360" w:lineRule="auto"/>
              <w:jc w:val="both"/>
              <w:rPr>
                <w:rFonts w:ascii="Questrial" w:eastAsia="Questrial" w:hAnsi="Questrial" w:cs="Questrial"/>
                <w:b/>
                <w:color w:val="17365D"/>
                <w:sz w:val="24"/>
                <w:szCs w:val="24"/>
                <w:u w:val="single"/>
              </w:rPr>
            </w:pPr>
            <w:r w:rsidRPr="007A4DD7">
              <w:rPr>
                <w:rFonts w:ascii="Questrial" w:hAnsi="Questrial"/>
                <w:noProof/>
                <w:lang w:val="es-PE"/>
              </w:rPr>
              <w:drawing>
                <wp:anchor distT="0" distB="0" distL="114300" distR="114300" simplePos="0" relativeHeight="251658240" behindDoc="0" locked="0" layoutInCell="1" hidden="0" allowOverlap="1">
                  <wp:simplePos x="0" y="0"/>
                  <wp:positionH relativeFrom="margin">
                    <wp:posOffset>1599685</wp:posOffset>
                  </wp:positionH>
                  <wp:positionV relativeFrom="paragraph">
                    <wp:posOffset>150375</wp:posOffset>
                  </wp:positionV>
                  <wp:extent cx="2127250" cy="159512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27250" cy="1595120"/>
                          </a:xfrm>
                          <a:prstGeom prst="rect">
                            <a:avLst/>
                          </a:prstGeom>
                          <a:ln/>
                        </pic:spPr>
                      </pic:pic>
                    </a:graphicData>
                  </a:graphic>
                </wp:anchor>
              </w:drawing>
            </w: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C7311F">
            <w:pPr>
              <w:spacing w:after="240" w:line="360" w:lineRule="auto"/>
              <w:ind w:left="-68"/>
              <w:jc w:val="center"/>
              <w:rPr>
                <w:rFonts w:ascii="Questrial" w:eastAsia="Questrial" w:hAnsi="Questrial" w:cs="Questrial"/>
                <w:b/>
                <w:color w:val="17365D"/>
                <w:sz w:val="24"/>
                <w:szCs w:val="24"/>
              </w:rPr>
            </w:pPr>
            <w:r w:rsidRPr="007A4DD7">
              <w:rPr>
                <w:rFonts w:ascii="Questrial" w:eastAsia="Questrial" w:hAnsi="Questrial" w:cs="Questrial"/>
                <w:b/>
                <w:color w:val="17365D"/>
                <w:sz w:val="24"/>
                <w:szCs w:val="24"/>
              </w:rPr>
              <w:t>PROYECTO:</w:t>
            </w:r>
          </w:p>
          <w:p w:rsidR="005579AD" w:rsidRPr="007A4DD7" w:rsidRDefault="00C7311F">
            <w:pPr>
              <w:spacing w:line="360" w:lineRule="auto"/>
              <w:jc w:val="center"/>
              <w:rPr>
                <w:rFonts w:ascii="Questrial" w:eastAsia="Questrial" w:hAnsi="Questrial" w:cs="Questrial"/>
                <w:color w:val="17365D"/>
                <w:sz w:val="48"/>
                <w:szCs w:val="48"/>
              </w:rPr>
            </w:pPr>
            <w:r w:rsidRPr="007A4DD7">
              <w:rPr>
                <w:rFonts w:ascii="Questrial" w:eastAsia="Questrial" w:hAnsi="Questrial" w:cs="Questrial"/>
                <w:color w:val="17365D"/>
                <w:sz w:val="48"/>
                <w:szCs w:val="48"/>
              </w:rPr>
              <w:t>SPACIA</w:t>
            </w:r>
          </w:p>
          <w:p w:rsidR="005579AD" w:rsidRPr="007A4DD7" w:rsidRDefault="00C7311F">
            <w:pPr>
              <w:spacing w:line="360" w:lineRule="auto"/>
              <w:jc w:val="center"/>
              <w:rPr>
                <w:rFonts w:ascii="Questrial" w:eastAsia="Questrial" w:hAnsi="Questrial" w:cs="Questrial"/>
                <w:color w:val="17365D"/>
                <w:sz w:val="36"/>
                <w:szCs w:val="36"/>
              </w:rPr>
            </w:pPr>
            <w:r w:rsidRPr="007A4DD7">
              <w:rPr>
                <w:rFonts w:ascii="Questrial" w:eastAsia="Questrial" w:hAnsi="Questrial" w:cs="Questrial"/>
                <w:color w:val="17365D"/>
                <w:sz w:val="36"/>
                <w:szCs w:val="36"/>
              </w:rPr>
              <w:t>Sistema de gestión de ambientes</w:t>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943D84">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bookmarkStart w:id="1" w:name="_GoBack"/>
      <w:bookmarkEnd w:id="1"/>
    </w:p>
    <w:sdt>
      <w:sdtPr>
        <w:rPr>
          <w:rFonts w:ascii="Questrial" w:hAnsi="Questrial"/>
        </w:rPr>
        <w:id w:val="-172805044"/>
        <w:docPartObj>
          <w:docPartGallery w:val="Table of Contents"/>
          <w:docPartUnique/>
        </w:docPartObj>
      </w:sdtPr>
      <w:sdtEndPr/>
      <w:sdtContent>
        <w:p w:rsidR="00EC5C36" w:rsidRDefault="00C7311F">
          <w:pPr>
            <w:pStyle w:val="TDC1"/>
            <w:tabs>
              <w:tab w:val="left" w:pos="440"/>
              <w:tab w:val="right" w:pos="8828"/>
            </w:tabs>
            <w:rPr>
              <w:rFonts w:asciiTheme="minorHAnsi" w:eastAsiaTheme="minorEastAsia" w:hAnsiTheme="minorHAnsi" w:cstheme="minorBidi"/>
              <w:noProof/>
              <w:color w:val="auto"/>
              <w:lang w:val="es-PE"/>
            </w:rPr>
          </w:pPr>
          <w:r w:rsidRPr="007A4DD7">
            <w:rPr>
              <w:rFonts w:ascii="Questrial" w:hAnsi="Questrial"/>
            </w:rPr>
            <w:fldChar w:fldCharType="begin"/>
          </w:r>
          <w:r w:rsidRPr="007A4DD7">
            <w:rPr>
              <w:rFonts w:ascii="Questrial" w:hAnsi="Questrial"/>
            </w:rPr>
            <w:instrText xml:space="preserve"> TOC \h \u \z </w:instrText>
          </w:r>
          <w:r w:rsidRPr="007A4DD7">
            <w:rPr>
              <w:rFonts w:ascii="Questrial" w:hAnsi="Questrial"/>
            </w:rPr>
            <w:fldChar w:fldCharType="separate"/>
          </w:r>
          <w:hyperlink w:anchor="_Toc512607617" w:history="1">
            <w:r w:rsidR="00EC5C36" w:rsidRPr="0071451A">
              <w:rPr>
                <w:rStyle w:val="Hipervnculo"/>
                <w:noProof/>
              </w:rPr>
              <w:t>1.</w:t>
            </w:r>
            <w:r w:rsidR="00EC5C36">
              <w:rPr>
                <w:rFonts w:asciiTheme="minorHAnsi" w:eastAsiaTheme="minorEastAsia" w:hAnsiTheme="minorHAnsi" w:cstheme="minorBidi"/>
                <w:noProof/>
                <w:color w:val="auto"/>
                <w:lang w:val="es-PE"/>
              </w:rPr>
              <w:tab/>
            </w:r>
            <w:r w:rsidR="00EC5C36" w:rsidRPr="0071451A">
              <w:rPr>
                <w:rStyle w:val="Hipervnculo"/>
                <w:noProof/>
              </w:rPr>
              <w:t>Introducción</w:t>
            </w:r>
            <w:r w:rsidR="00EC5C36">
              <w:rPr>
                <w:noProof/>
                <w:webHidden/>
              </w:rPr>
              <w:tab/>
            </w:r>
            <w:r w:rsidR="00EC5C36">
              <w:rPr>
                <w:noProof/>
                <w:webHidden/>
              </w:rPr>
              <w:fldChar w:fldCharType="begin"/>
            </w:r>
            <w:r w:rsidR="00EC5C36">
              <w:rPr>
                <w:noProof/>
                <w:webHidden/>
              </w:rPr>
              <w:instrText xml:space="preserve"> PAGEREF _Toc512607617 \h </w:instrText>
            </w:r>
            <w:r w:rsidR="00EC5C36">
              <w:rPr>
                <w:noProof/>
                <w:webHidden/>
              </w:rPr>
            </w:r>
            <w:r w:rsidR="00EC5C36">
              <w:rPr>
                <w:noProof/>
                <w:webHidden/>
              </w:rPr>
              <w:fldChar w:fldCharType="separate"/>
            </w:r>
            <w:r w:rsidR="00EC5C36">
              <w:rPr>
                <w:noProof/>
                <w:webHidden/>
              </w:rPr>
              <w:t>3</w:t>
            </w:r>
            <w:r w:rsidR="00EC5C36">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18" w:history="1">
            <w:r w:rsidRPr="0071451A">
              <w:rPr>
                <w:rStyle w:val="Hipervnculo"/>
                <w:noProof/>
              </w:rPr>
              <w:t>1.1.</w:t>
            </w:r>
            <w:r>
              <w:rPr>
                <w:rFonts w:asciiTheme="minorHAnsi" w:eastAsiaTheme="minorEastAsia" w:hAnsiTheme="minorHAnsi" w:cstheme="minorBidi"/>
                <w:noProof/>
                <w:color w:val="auto"/>
                <w:lang w:val="es-PE"/>
              </w:rPr>
              <w:tab/>
            </w:r>
            <w:r w:rsidRPr="0071451A">
              <w:rPr>
                <w:rStyle w:val="Hipervnculo"/>
                <w:noProof/>
              </w:rPr>
              <w:t>Propósito del documento</w:t>
            </w:r>
            <w:r>
              <w:rPr>
                <w:noProof/>
                <w:webHidden/>
              </w:rPr>
              <w:tab/>
            </w:r>
            <w:r>
              <w:rPr>
                <w:noProof/>
                <w:webHidden/>
              </w:rPr>
              <w:fldChar w:fldCharType="begin"/>
            </w:r>
            <w:r>
              <w:rPr>
                <w:noProof/>
                <w:webHidden/>
              </w:rPr>
              <w:instrText xml:space="preserve"> PAGEREF _Toc512607618 \h </w:instrText>
            </w:r>
            <w:r>
              <w:rPr>
                <w:noProof/>
                <w:webHidden/>
              </w:rPr>
            </w:r>
            <w:r>
              <w:rPr>
                <w:noProof/>
                <w:webHidden/>
              </w:rPr>
              <w:fldChar w:fldCharType="separate"/>
            </w:r>
            <w:r>
              <w:rPr>
                <w:noProof/>
                <w:webHidden/>
              </w:rPr>
              <w:t>3</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19" w:history="1">
            <w:r w:rsidRPr="0071451A">
              <w:rPr>
                <w:rStyle w:val="Hipervnculo"/>
                <w:noProof/>
              </w:rPr>
              <w:t>1.2.</w:t>
            </w:r>
            <w:r>
              <w:rPr>
                <w:rFonts w:asciiTheme="minorHAnsi" w:eastAsiaTheme="minorEastAsia" w:hAnsiTheme="minorHAnsi" w:cstheme="minorBidi"/>
                <w:noProof/>
                <w:color w:val="auto"/>
                <w:lang w:val="es-PE"/>
              </w:rPr>
              <w:tab/>
            </w:r>
            <w:r w:rsidRPr="0071451A">
              <w:rPr>
                <w:rStyle w:val="Hipervnculo"/>
                <w:noProof/>
              </w:rPr>
              <w:t>Alcance</w:t>
            </w:r>
            <w:r>
              <w:rPr>
                <w:noProof/>
                <w:webHidden/>
              </w:rPr>
              <w:tab/>
            </w:r>
            <w:r>
              <w:rPr>
                <w:noProof/>
                <w:webHidden/>
              </w:rPr>
              <w:fldChar w:fldCharType="begin"/>
            </w:r>
            <w:r>
              <w:rPr>
                <w:noProof/>
                <w:webHidden/>
              </w:rPr>
              <w:instrText xml:space="preserve"> PAGEREF _Toc512607619 \h </w:instrText>
            </w:r>
            <w:r>
              <w:rPr>
                <w:noProof/>
                <w:webHidden/>
              </w:rPr>
            </w:r>
            <w:r>
              <w:rPr>
                <w:noProof/>
                <w:webHidden/>
              </w:rPr>
              <w:fldChar w:fldCharType="separate"/>
            </w:r>
            <w:r>
              <w:rPr>
                <w:noProof/>
                <w:webHidden/>
              </w:rPr>
              <w:t>4</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0" w:history="1">
            <w:r w:rsidRPr="0071451A">
              <w:rPr>
                <w:rStyle w:val="Hipervnculo"/>
                <w:noProof/>
              </w:rPr>
              <w:t>1.3.</w:t>
            </w:r>
            <w:r>
              <w:rPr>
                <w:rFonts w:asciiTheme="minorHAnsi" w:eastAsiaTheme="minorEastAsia" w:hAnsiTheme="minorHAnsi" w:cstheme="minorBidi"/>
                <w:noProof/>
                <w:color w:val="auto"/>
                <w:lang w:val="es-PE"/>
              </w:rPr>
              <w:tab/>
            </w:r>
            <w:r w:rsidRPr="0071451A">
              <w:rPr>
                <w:rStyle w:val="Hipervnculo"/>
                <w:noProof/>
              </w:rPr>
              <w:t>Definiciones</w:t>
            </w:r>
            <w:r>
              <w:rPr>
                <w:noProof/>
                <w:webHidden/>
              </w:rPr>
              <w:tab/>
            </w:r>
            <w:r>
              <w:rPr>
                <w:noProof/>
                <w:webHidden/>
              </w:rPr>
              <w:fldChar w:fldCharType="begin"/>
            </w:r>
            <w:r>
              <w:rPr>
                <w:noProof/>
                <w:webHidden/>
              </w:rPr>
              <w:instrText xml:space="preserve"> PAGEREF _Toc512607620 \h </w:instrText>
            </w:r>
            <w:r>
              <w:rPr>
                <w:noProof/>
                <w:webHidden/>
              </w:rPr>
            </w:r>
            <w:r>
              <w:rPr>
                <w:noProof/>
                <w:webHidden/>
              </w:rPr>
              <w:fldChar w:fldCharType="separate"/>
            </w:r>
            <w:r>
              <w:rPr>
                <w:noProof/>
                <w:webHidden/>
              </w:rPr>
              <w:t>4</w:t>
            </w:r>
            <w:r>
              <w:rPr>
                <w:noProof/>
                <w:webHidden/>
              </w:rPr>
              <w:fldChar w:fldCharType="end"/>
            </w:r>
          </w:hyperlink>
        </w:p>
        <w:p w:rsidR="00EC5C36" w:rsidRDefault="00EC5C36">
          <w:pPr>
            <w:pStyle w:val="TDC2"/>
            <w:tabs>
              <w:tab w:val="left" w:pos="1100"/>
              <w:tab w:val="right" w:pos="8828"/>
            </w:tabs>
            <w:rPr>
              <w:rFonts w:asciiTheme="minorHAnsi" w:eastAsiaTheme="minorEastAsia" w:hAnsiTheme="minorHAnsi" w:cstheme="minorBidi"/>
              <w:noProof/>
              <w:color w:val="auto"/>
              <w:lang w:val="es-PE"/>
            </w:rPr>
          </w:pPr>
          <w:hyperlink w:anchor="_Toc512607621" w:history="1">
            <w:r w:rsidRPr="0071451A">
              <w:rPr>
                <w:rStyle w:val="Hipervnculo"/>
                <w:noProof/>
              </w:rPr>
              <w:t>1.3.1.</w:t>
            </w:r>
            <w:r>
              <w:rPr>
                <w:rFonts w:asciiTheme="minorHAnsi" w:eastAsiaTheme="minorEastAsia" w:hAnsiTheme="minorHAnsi" w:cstheme="minorBidi"/>
                <w:noProof/>
                <w:color w:val="auto"/>
                <w:lang w:val="es-PE"/>
              </w:rPr>
              <w:tab/>
            </w:r>
            <w:r w:rsidRPr="0071451A">
              <w:rPr>
                <w:rStyle w:val="Hipervnculo"/>
                <w:noProof/>
              </w:rPr>
              <w:t>Abreviaturas</w:t>
            </w:r>
            <w:r>
              <w:rPr>
                <w:noProof/>
                <w:webHidden/>
              </w:rPr>
              <w:tab/>
            </w:r>
            <w:r>
              <w:rPr>
                <w:noProof/>
                <w:webHidden/>
              </w:rPr>
              <w:fldChar w:fldCharType="begin"/>
            </w:r>
            <w:r>
              <w:rPr>
                <w:noProof/>
                <w:webHidden/>
              </w:rPr>
              <w:instrText xml:space="preserve"> PAGEREF _Toc512607621 \h </w:instrText>
            </w:r>
            <w:r>
              <w:rPr>
                <w:noProof/>
                <w:webHidden/>
              </w:rPr>
            </w:r>
            <w:r>
              <w:rPr>
                <w:noProof/>
                <w:webHidden/>
              </w:rPr>
              <w:fldChar w:fldCharType="separate"/>
            </w:r>
            <w:r>
              <w:rPr>
                <w:noProof/>
                <w:webHidden/>
              </w:rPr>
              <w:t>5</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2" w:history="1">
            <w:r w:rsidRPr="0071451A">
              <w:rPr>
                <w:rStyle w:val="Hipervnculo"/>
                <w:noProof/>
              </w:rPr>
              <w:t>1.4.</w:t>
            </w:r>
            <w:r>
              <w:rPr>
                <w:rFonts w:asciiTheme="minorHAnsi" w:eastAsiaTheme="minorEastAsia" w:hAnsiTheme="minorHAnsi" w:cstheme="minorBidi"/>
                <w:noProof/>
                <w:color w:val="auto"/>
                <w:lang w:val="es-PE"/>
              </w:rPr>
              <w:tab/>
            </w:r>
            <w:r w:rsidRPr="0071451A">
              <w:rPr>
                <w:rStyle w:val="Hipervnculo"/>
                <w:noProof/>
              </w:rPr>
              <w:t>Referencias</w:t>
            </w:r>
            <w:r>
              <w:rPr>
                <w:noProof/>
                <w:webHidden/>
              </w:rPr>
              <w:tab/>
            </w:r>
            <w:r>
              <w:rPr>
                <w:noProof/>
                <w:webHidden/>
              </w:rPr>
              <w:fldChar w:fldCharType="begin"/>
            </w:r>
            <w:r>
              <w:rPr>
                <w:noProof/>
                <w:webHidden/>
              </w:rPr>
              <w:instrText xml:space="preserve"> PAGEREF _Toc512607622 \h </w:instrText>
            </w:r>
            <w:r>
              <w:rPr>
                <w:noProof/>
                <w:webHidden/>
              </w:rPr>
            </w:r>
            <w:r>
              <w:rPr>
                <w:noProof/>
                <w:webHidden/>
              </w:rPr>
              <w:fldChar w:fldCharType="separate"/>
            </w:r>
            <w:r>
              <w:rPr>
                <w:noProof/>
                <w:webHidden/>
              </w:rPr>
              <w:t>5</w:t>
            </w:r>
            <w:r>
              <w:rPr>
                <w:noProof/>
                <w:webHidden/>
              </w:rPr>
              <w:fldChar w:fldCharType="end"/>
            </w:r>
          </w:hyperlink>
        </w:p>
        <w:p w:rsidR="00EC5C36" w:rsidRDefault="00EC5C36">
          <w:pPr>
            <w:pStyle w:val="TDC1"/>
            <w:tabs>
              <w:tab w:val="left" w:pos="440"/>
              <w:tab w:val="right" w:pos="8828"/>
            </w:tabs>
            <w:rPr>
              <w:rFonts w:asciiTheme="minorHAnsi" w:eastAsiaTheme="minorEastAsia" w:hAnsiTheme="minorHAnsi" w:cstheme="minorBidi"/>
              <w:noProof/>
              <w:color w:val="auto"/>
              <w:lang w:val="es-PE"/>
            </w:rPr>
          </w:pPr>
          <w:hyperlink w:anchor="_Toc512607623" w:history="1">
            <w:r w:rsidRPr="0071451A">
              <w:rPr>
                <w:rStyle w:val="Hipervnculo"/>
                <w:noProof/>
              </w:rPr>
              <w:t>2.</w:t>
            </w:r>
            <w:r>
              <w:rPr>
                <w:rFonts w:asciiTheme="minorHAnsi" w:eastAsiaTheme="minorEastAsia" w:hAnsiTheme="minorHAnsi" w:cstheme="minorBidi"/>
                <w:noProof/>
                <w:color w:val="auto"/>
                <w:lang w:val="es-PE"/>
              </w:rPr>
              <w:tab/>
            </w:r>
            <w:r w:rsidRPr="0071451A">
              <w:rPr>
                <w:rStyle w:val="Hipervnculo"/>
                <w:noProof/>
              </w:rPr>
              <w:t>Gestión de la Configuración de Software</w:t>
            </w:r>
            <w:r>
              <w:rPr>
                <w:noProof/>
                <w:webHidden/>
              </w:rPr>
              <w:tab/>
            </w:r>
            <w:r>
              <w:rPr>
                <w:noProof/>
                <w:webHidden/>
              </w:rPr>
              <w:fldChar w:fldCharType="begin"/>
            </w:r>
            <w:r>
              <w:rPr>
                <w:noProof/>
                <w:webHidden/>
              </w:rPr>
              <w:instrText xml:space="preserve"> PAGEREF _Toc512607623 \h </w:instrText>
            </w:r>
            <w:r>
              <w:rPr>
                <w:noProof/>
                <w:webHidden/>
              </w:rPr>
            </w:r>
            <w:r>
              <w:rPr>
                <w:noProof/>
                <w:webHidden/>
              </w:rPr>
              <w:fldChar w:fldCharType="separate"/>
            </w:r>
            <w:r>
              <w:rPr>
                <w:noProof/>
                <w:webHidden/>
              </w:rPr>
              <w:t>5</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4" w:history="1">
            <w:r w:rsidRPr="0071451A">
              <w:rPr>
                <w:rStyle w:val="Hipervnculo"/>
                <w:noProof/>
              </w:rPr>
              <w:t>2.1.</w:t>
            </w:r>
            <w:r>
              <w:rPr>
                <w:rFonts w:asciiTheme="minorHAnsi" w:eastAsiaTheme="minorEastAsia" w:hAnsiTheme="minorHAnsi" w:cstheme="minorBidi"/>
                <w:noProof/>
                <w:color w:val="auto"/>
                <w:lang w:val="es-PE"/>
              </w:rPr>
              <w:tab/>
            </w:r>
            <w:r w:rsidRPr="0071451A">
              <w:rPr>
                <w:rStyle w:val="Hipervnculo"/>
                <w:noProof/>
              </w:rPr>
              <w:t>Organización</w:t>
            </w:r>
            <w:r>
              <w:rPr>
                <w:noProof/>
                <w:webHidden/>
              </w:rPr>
              <w:tab/>
            </w:r>
            <w:r>
              <w:rPr>
                <w:noProof/>
                <w:webHidden/>
              </w:rPr>
              <w:fldChar w:fldCharType="begin"/>
            </w:r>
            <w:r>
              <w:rPr>
                <w:noProof/>
                <w:webHidden/>
              </w:rPr>
              <w:instrText xml:space="preserve"> PAGEREF _Toc512607624 \h </w:instrText>
            </w:r>
            <w:r>
              <w:rPr>
                <w:noProof/>
                <w:webHidden/>
              </w:rPr>
            </w:r>
            <w:r>
              <w:rPr>
                <w:noProof/>
                <w:webHidden/>
              </w:rPr>
              <w:fldChar w:fldCharType="separate"/>
            </w:r>
            <w:r>
              <w:rPr>
                <w:noProof/>
                <w:webHidden/>
              </w:rPr>
              <w:t>5</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5" w:history="1">
            <w:r w:rsidRPr="0071451A">
              <w:rPr>
                <w:rStyle w:val="Hipervnculo"/>
                <w:noProof/>
              </w:rPr>
              <w:t>2.2.</w:t>
            </w:r>
            <w:r>
              <w:rPr>
                <w:rFonts w:asciiTheme="minorHAnsi" w:eastAsiaTheme="minorEastAsia" w:hAnsiTheme="minorHAnsi" w:cstheme="minorBidi"/>
                <w:noProof/>
                <w:color w:val="auto"/>
                <w:lang w:val="es-PE"/>
              </w:rPr>
              <w:tab/>
            </w:r>
            <w:r w:rsidRPr="0071451A">
              <w:rPr>
                <w:rStyle w:val="Hipervnculo"/>
                <w:noProof/>
              </w:rPr>
              <w:t>Roles y Responsabilidades</w:t>
            </w:r>
            <w:r>
              <w:rPr>
                <w:noProof/>
                <w:webHidden/>
              </w:rPr>
              <w:tab/>
            </w:r>
            <w:r>
              <w:rPr>
                <w:noProof/>
                <w:webHidden/>
              </w:rPr>
              <w:fldChar w:fldCharType="begin"/>
            </w:r>
            <w:r>
              <w:rPr>
                <w:noProof/>
                <w:webHidden/>
              </w:rPr>
              <w:instrText xml:space="preserve"> PAGEREF _Toc512607625 \h </w:instrText>
            </w:r>
            <w:r>
              <w:rPr>
                <w:noProof/>
                <w:webHidden/>
              </w:rPr>
            </w:r>
            <w:r>
              <w:rPr>
                <w:noProof/>
                <w:webHidden/>
              </w:rPr>
              <w:fldChar w:fldCharType="separate"/>
            </w:r>
            <w:r>
              <w:rPr>
                <w:noProof/>
                <w:webHidden/>
              </w:rPr>
              <w:t>6</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6" w:history="1">
            <w:r w:rsidRPr="0071451A">
              <w:rPr>
                <w:rStyle w:val="Hipervnculo"/>
                <w:noProof/>
              </w:rPr>
              <w:t>2.3.</w:t>
            </w:r>
            <w:r>
              <w:rPr>
                <w:rFonts w:asciiTheme="minorHAnsi" w:eastAsiaTheme="minorEastAsia" w:hAnsiTheme="minorHAnsi" w:cstheme="minorBidi"/>
                <w:noProof/>
                <w:color w:val="auto"/>
                <w:lang w:val="es-PE"/>
              </w:rPr>
              <w:tab/>
            </w:r>
            <w:r w:rsidRPr="0071451A">
              <w:rPr>
                <w:rStyle w:val="Hipervnculo"/>
                <w:noProof/>
              </w:rPr>
              <w:t>Políticas, directrices y procedimientos</w:t>
            </w:r>
            <w:r>
              <w:rPr>
                <w:noProof/>
                <w:webHidden/>
              </w:rPr>
              <w:tab/>
            </w:r>
            <w:r>
              <w:rPr>
                <w:noProof/>
                <w:webHidden/>
              </w:rPr>
              <w:fldChar w:fldCharType="begin"/>
            </w:r>
            <w:r>
              <w:rPr>
                <w:noProof/>
                <w:webHidden/>
              </w:rPr>
              <w:instrText xml:space="preserve"> PAGEREF _Toc512607626 \h </w:instrText>
            </w:r>
            <w:r>
              <w:rPr>
                <w:noProof/>
                <w:webHidden/>
              </w:rPr>
            </w:r>
            <w:r>
              <w:rPr>
                <w:noProof/>
                <w:webHidden/>
              </w:rPr>
              <w:fldChar w:fldCharType="separate"/>
            </w:r>
            <w:r>
              <w:rPr>
                <w:noProof/>
                <w:webHidden/>
              </w:rPr>
              <w:t>8</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27" w:history="1">
            <w:r w:rsidRPr="0071451A">
              <w:rPr>
                <w:rStyle w:val="Hipervnculo"/>
                <w:noProof/>
              </w:rPr>
              <w:t>2.4.</w:t>
            </w:r>
            <w:r>
              <w:rPr>
                <w:rFonts w:asciiTheme="minorHAnsi" w:eastAsiaTheme="minorEastAsia" w:hAnsiTheme="minorHAnsi" w:cstheme="minorBidi"/>
                <w:noProof/>
                <w:color w:val="auto"/>
                <w:lang w:val="es-PE"/>
              </w:rPr>
              <w:tab/>
            </w:r>
            <w:r w:rsidRPr="0071451A">
              <w:rPr>
                <w:rStyle w:val="Hipervnculo"/>
                <w:noProof/>
              </w:rPr>
              <w:t>Herramientas, entorno e infraestructura</w:t>
            </w:r>
            <w:r>
              <w:rPr>
                <w:noProof/>
                <w:webHidden/>
              </w:rPr>
              <w:tab/>
            </w:r>
            <w:r>
              <w:rPr>
                <w:noProof/>
                <w:webHidden/>
              </w:rPr>
              <w:fldChar w:fldCharType="begin"/>
            </w:r>
            <w:r>
              <w:rPr>
                <w:noProof/>
                <w:webHidden/>
              </w:rPr>
              <w:instrText xml:space="preserve"> PAGEREF _Toc512607627 \h </w:instrText>
            </w:r>
            <w:r>
              <w:rPr>
                <w:noProof/>
                <w:webHidden/>
              </w:rPr>
            </w:r>
            <w:r>
              <w:rPr>
                <w:noProof/>
                <w:webHidden/>
              </w:rPr>
              <w:fldChar w:fldCharType="separate"/>
            </w:r>
            <w:r>
              <w:rPr>
                <w:noProof/>
                <w:webHidden/>
              </w:rPr>
              <w:t>13</w:t>
            </w:r>
            <w:r>
              <w:rPr>
                <w:noProof/>
                <w:webHidden/>
              </w:rPr>
              <w:fldChar w:fldCharType="end"/>
            </w:r>
          </w:hyperlink>
        </w:p>
        <w:p w:rsidR="00EC5C36" w:rsidRDefault="00EC5C36">
          <w:pPr>
            <w:pStyle w:val="TDC2"/>
            <w:tabs>
              <w:tab w:val="left" w:pos="1100"/>
              <w:tab w:val="right" w:pos="8828"/>
            </w:tabs>
            <w:rPr>
              <w:rFonts w:asciiTheme="minorHAnsi" w:eastAsiaTheme="minorEastAsia" w:hAnsiTheme="minorHAnsi" w:cstheme="minorBidi"/>
              <w:noProof/>
              <w:color w:val="auto"/>
              <w:lang w:val="es-PE"/>
            </w:rPr>
          </w:pPr>
          <w:hyperlink w:anchor="_Toc512607628" w:history="1">
            <w:r w:rsidRPr="0071451A">
              <w:rPr>
                <w:rStyle w:val="Hipervnculo"/>
                <w:noProof/>
              </w:rPr>
              <w:t>2.4.1.</w:t>
            </w:r>
            <w:r>
              <w:rPr>
                <w:rFonts w:asciiTheme="minorHAnsi" w:eastAsiaTheme="minorEastAsia" w:hAnsiTheme="minorHAnsi" w:cstheme="minorBidi"/>
                <w:noProof/>
                <w:color w:val="auto"/>
                <w:lang w:val="es-PE"/>
              </w:rPr>
              <w:tab/>
            </w:r>
            <w:r w:rsidRPr="0071451A">
              <w:rPr>
                <w:rStyle w:val="Hipervnculo"/>
                <w:noProof/>
              </w:rPr>
              <w:t>Herramientas de control de versiones</w:t>
            </w:r>
            <w:r>
              <w:rPr>
                <w:noProof/>
                <w:webHidden/>
              </w:rPr>
              <w:tab/>
            </w:r>
            <w:r>
              <w:rPr>
                <w:noProof/>
                <w:webHidden/>
              </w:rPr>
              <w:fldChar w:fldCharType="begin"/>
            </w:r>
            <w:r>
              <w:rPr>
                <w:noProof/>
                <w:webHidden/>
              </w:rPr>
              <w:instrText xml:space="preserve"> PAGEREF _Toc512607628 \h </w:instrText>
            </w:r>
            <w:r>
              <w:rPr>
                <w:noProof/>
                <w:webHidden/>
              </w:rPr>
            </w:r>
            <w:r>
              <w:rPr>
                <w:noProof/>
                <w:webHidden/>
              </w:rPr>
              <w:fldChar w:fldCharType="separate"/>
            </w:r>
            <w:r>
              <w:rPr>
                <w:noProof/>
                <w:webHidden/>
              </w:rPr>
              <w:t>14</w:t>
            </w:r>
            <w:r>
              <w:rPr>
                <w:noProof/>
                <w:webHidden/>
              </w:rPr>
              <w:fldChar w:fldCharType="end"/>
            </w:r>
          </w:hyperlink>
        </w:p>
        <w:p w:rsidR="00EC5C36" w:rsidRDefault="00EC5C36">
          <w:pPr>
            <w:pStyle w:val="TDC2"/>
            <w:tabs>
              <w:tab w:val="left" w:pos="1100"/>
              <w:tab w:val="right" w:pos="8828"/>
            </w:tabs>
            <w:rPr>
              <w:rFonts w:asciiTheme="minorHAnsi" w:eastAsiaTheme="minorEastAsia" w:hAnsiTheme="minorHAnsi" w:cstheme="minorBidi"/>
              <w:noProof/>
              <w:color w:val="auto"/>
              <w:lang w:val="es-PE"/>
            </w:rPr>
          </w:pPr>
          <w:hyperlink w:anchor="_Toc512607629" w:history="1">
            <w:r w:rsidRPr="0071451A">
              <w:rPr>
                <w:rStyle w:val="Hipervnculo"/>
                <w:noProof/>
              </w:rPr>
              <w:t>2.4.2.</w:t>
            </w:r>
            <w:r>
              <w:rPr>
                <w:rFonts w:asciiTheme="minorHAnsi" w:eastAsiaTheme="minorEastAsia" w:hAnsiTheme="minorHAnsi" w:cstheme="minorBidi"/>
                <w:noProof/>
                <w:color w:val="auto"/>
                <w:lang w:val="es-PE"/>
              </w:rPr>
              <w:tab/>
            </w:r>
            <w:r w:rsidRPr="0071451A">
              <w:rPr>
                <w:rStyle w:val="Hipervnculo"/>
                <w:noProof/>
              </w:rPr>
              <w:t>Herramientas de entorno</w:t>
            </w:r>
            <w:r>
              <w:rPr>
                <w:noProof/>
                <w:webHidden/>
              </w:rPr>
              <w:tab/>
            </w:r>
            <w:r>
              <w:rPr>
                <w:noProof/>
                <w:webHidden/>
              </w:rPr>
              <w:fldChar w:fldCharType="begin"/>
            </w:r>
            <w:r>
              <w:rPr>
                <w:noProof/>
                <w:webHidden/>
              </w:rPr>
              <w:instrText xml:space="preserve"> PAGEREF _Toc512607629 \h </w:instrText>
            </w:r>
            <w:r>
              <w:rPr>
                <w:noProof/>
                <w:webHidden/>
              </w:rPr>
            </w:r>
            <w:r>
              <w:rPr>
                <w:noProof/>
                <w:webHidden/>
              </w:rPr>
              <w:fldChar w:fldCharType="separate"/>
            </w:r>
            <w:r>
              <w:rPr>
                <w:noProof/>
                <w:webHidden/>
              </w:rPr>
              <w:t>15</w:t>
            </w:r>
            <w:r>
              <w:rPr>
                <w:noProof/>
                <w:webHidden/>
              </w:rPr>
              <w:fldChar w:fldCharType="end"/>
            </w:r>
          </w:hyperlink>
        </w:p>
        <w:p w:rsidR="00EC5C36" w:rsidRDefault="00EC5C36">
          <w:pPr>
            <w:pStyle w:val="TDC2"/>
            <w:tabs>
              <w:tab w:val="left" w:pos="880"/>
              <w:tab w:val="right" w:pos="8828"/>
            </w:tabs>
            <w:rPr>
              <w:rFonts w:asciiTheme="minorHAnsi" w:eastAsiaTheme="minorEastAsia" w:hAnsiTheme="minorHAnsi" w:cstheme="minorBidi"/>
              <w:noProof/>
              <w:color w:val="auto"/>
              <w:lang w:val="es-PE"/>
            </w:rPr>
          </w:pPr>
          <w:hyperlink w:anchor="_Toc512607630" w:history="1">
            <w:r w:rsidRPr="0071451A">
              <w:rPr>
                <w:rStyle w:val="Hipervnculo"/>
                <w:noProof/>
              </w:rPr>
              <w:t>2.5.</w:t>
            </w:r>
            <w:r>
              <w:rPr>
                <w:rFonts w:asciiTheme="minorHAnsi" w:eastAsiaTheme="minorEastAsia" w:hAnsiTheme="minorHAnsi" w:cstheme="minorBidi"/>
                <w:noProof/>
                <w:color w:val="auto"/>
                <w:lang w:val="es-PE"/>
              </w:rPr>
              <w:tab/>
            </w:r>
            <w:r w:rsidRPr="0071451A">
              <w:rPr>
                <w:rStyle w:val="Hipervnculo"/>
                <w:noProof/>
              </w:rPr>
              <w:t>Calendario</w:t>
            </w:r>
            <w:r>
              <w:rPr>
                <w:noProof/>
                <w:webHidden/>
              </w:rPr>
              <w:tab/>
            </w:r>
            <w:r>
              <w:rPr>
                <w:noProof/>
                <w:webHidden/>
              </w:rPr>
              <w:fldChar w:fldCharType="begin"/>
            </w:r>
            <w:r>
              <w:rPr>
                <w:noProof/>
                <w:webHidden/>
              </w:rPr>
              <w:instrText xml:space="preserve"> PAGEREF _Toc512607630 \h </w:instrText>
            </w:r>
            <w:r>
              <w:rPr>
                <w:noProof/>
                <w:webHidden/>
              </w:rPr>
            </w:r>
            <w:r>
              <w:rPr>
                <w:noProof/>
                <w:webHidden/>
              </w:rPr>
              <w:fldChar w:fldCharType="separate"/>
            </w:r>
            <w:r>
              <w:rPr>
                <w:noProof/>
                <w:webHidden/>
              </w:rPr>
              <w:t>16</w:t>
            </w:r>
            <w:r>
              <w:rPr>
                <w:noProof/>
                <w:webHidden/>
              </w:rPr>
              <w:fldChar w:fldCharType="end"/>
            </w:r>
          </w:hyperlink>
        </w:p>
        <w:p w:rsidR="005579AD" w:rsidRPr="007A4DD7" w:rsidRDefault="00C7311F">
          <w:pPr>
            <w:jc w:val="both"/>
            <w:rPr>
              <w:rFonts w:ascii="Questrial" w:eastAsia="Questrial" w:hAnsi="Questrial" w:cs="Questrial"/>
              <w:sz w:val="24"/>
              <w:szCs w:val="24"/>
            </w:rPr>
          </w:pPr>
          <w:r w:rsidRPr="007A4DD7">
            <w:rPr>
              <w:rFonts w:ascii="Questrial" w:hAnsi="Questrial"/>
            </w:rP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2" w:name="_Toc512607617"/>
      <w:r w:rsidRPr="007A4DD7">
        <w:lastRenderedPageBreak/>
        <w:t>Introducción</w:t>
      </w:r>
      <w:bookmarkEnd w:id="2"/>
    </w:p>
    <w:p w:rsidR="005579AD" w:rsidRPr="007A4DD7" w:rsidRDefault="005579AD">
      <w:pPr>
        <w:jc w:val="both"/>
        <w:rPr>
          <w:rFonts w:ascii="Questrial" w:eastAsia="Questrial" w:hAnsi="Questrial" w:cs="Questrial"/>
          <w:sz w:val="24"/>
          <w:szCs w:val="24"/>
        </w:rPr>
      </w:pP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sidRPr="009750B8">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rsidR="007737D0" w:rsidRPr="009750B8" w:rsidRDefault="007737D0" w:rsidP="007737D0">
      <w:pPr>
        <w:jc w:val="both"/>
        <w:rPr>
          <w:rFonts w:ascii="Questrial" w:eastAsia="Questrial" w:hAnsi="Questrial" w:cs="Questrial"/>
          <w:szCs w:val="24"/>
        </w:rPr>
      </w:pPr>
    </w:p>
    <w:p w:rsidR="007737D0" w:rsidRPr="009750B8" w:rsidRDefault="007737D0" w:rsidP="007737D0">
      <w:pPr>
        <w:pStyle w:val="Ttulo2"/>
        <w:numPr>
          <w:ilvl w:val="1"/>
          <w:numId w:val="4"/>
        </w:numPr>
        <w:jc w:val="both"/>
        <w:rPr>
          <w:sz w:val="22"/>
        </w:rPr>
      </w:pPr>
      <w:bookmarkStart w:id="3" w:name="_Toc512553722"/>
      <w:bookmarkStart w:id="4" w:name="_Toc512607618"/>
      <w:r w:rsidRPr="009750B8">
        <w:rPr>
          <w:sz w:val="22"/>
        </w:rPr>
        <w:t>Propósito del documento</w:t>
      </w:r>
      <w:bookmarkEnd w:id="3"/>
      <w:bookmarkEnd w:id="4"/>
    </w:p>
    <w:p w:rsidR="007737D0" w:rsidRPr="009750B8" w:rsidRDefault="007737D0" w:rsidP="007737D0">
      <w:pPr>
        <w:pBdr>
          <w:top w:val="none" w:sz="0" w:space="0" w:color="auto"/>
          <w:left w:val="none" w:sz="0" w:space="0" w:color="auto"/>
          <w:bottom w:val="none" w:sz="0" w:space="0" w:color="auto"/>
          <w:right w:val="none" w:sz="0" w:space="0" w:color="auto"/>
          <w:between w:val="none" w:sz="0" w:space="0" w:color="auto"/>
        </w:pBdr>
        <w:spacing w:after="0" w:line="240" w:lineRule="auto"/>
        <w:ind w:firstLine="284"/>
        <w:rPr>
          <w:sz w:val="20"/>
        </w:rPr>
      </w:pP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284"/>
        <w:jc w:val="both"/>
        <w:rPr>
          <w:rFonts w:ascii="Questrial" w:eastAsia="Times New Roman" w:hAnsi="Questrial" w:cs="Times New Roman"/>
          <w:color w:val="auto"/>
          <w:szCs w:val="24"/>
          <w:lang w:val="es-ES_tradnl" w:eastAsia="es-ES_tradnl"/>
        </w:rPr>
      </w:pPr>
      <w:r w:rsidRPr="009750B8">
        <w:rPr>
          <w:rFonts w:ascii="Questrial" w:eastAsia="Times New Roman" w:hAnsi="Questrial" w:cs="Times New Roman"/>
          <w:color w:val="auto"/>
          <w:szCs w:val="24"/>
          <w:lang w:val="es-ES_tradnl" w:eastAsia="es-ES_tradnl"/>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284"/>
        <w:jc w:val="both"/>
        <w:rPr>
          <w:rFonts w:ascii="Questrial" w:eastAsia="Times New Roman" w:hAnsi="Questrial" w:cs="Times New Roman"/>
          <w:color w:val="auto"/>
          <w:szCs w:val="24"/>
          <w:lang w:val="es-ES_tradnl" w:eastAsia="es-ES_tradnl"/>
        </w:rPr>
      </w:pPr>
    </w:p>
    <w:p w:rsidR="00940624" w:rsidRPr="006C53C7" w:rsidRDefault="007737D0" w:rsidP="006C53C7">
      <w:pPr>
        <w:spacing w:line="360" w:lineRule="auto"/>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5" w:name="_Toc512553723"/>
      <w:r w:rsidR="006C53C7">
        <w:rPr>
          <w:rFonts w:ascii="Questrial" w:eastAsia="Questrial" w:hAnsi="Questrial" w:cs="Questrial"/>
          <w:szCs w:val="24"/>
        </w:rPr>
        <w:t xml:space="preserve"> enfocados en el sistema SPACIA.</w:t>
      </w:r>
      <w:r w:rsidR="00940624" w:rsidRPr="009750B8">
        <w:rPr>
          <w:sz w:val="20"/>
        </w:rPr>
        <w:br w:type="page"/>
      </w:r>
    </w:p>
    <w:p w:rsidR="007737D0" w:rsidRPr="009750B8" w:rsidRDefault="007737D0" w:rsidP="007737D0">
      <w:pPr>
        <w:pStyle w:val="Ttulo2"/>
        <w:numPr>
          <w:ilvl w:val="1"/>
          <w:numId w:val="4"/>
        </w:numPr>
        <w:jc w:val="both"/>
        <w:rPr>
          <w:sz w:val="22"/>
        </w:rPr>
      </w:pPr>
      <w:bookmarkStart w:id="6" w:name="_Toc512607619"/>
      <w:r w:rsidRPr="009750B8">
        <w:rPr>
          <w:sz w:val="22"/>
        </w:rPr>
        <w:lastRenderedPageBreak/>
        <w:t>Alcance</w:t>
      </w:r>
      <w:bookmarkEnd w:id="5"/>
      <w:bookmarkEnd w:id="6"/>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7737D0" w:rsidRPr="009750B8" w:rsidRDefault="007737D0" w:rsidP="006C53C7">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rsidR="007737D0" w:rsidRPr="009750B8" w:rsidRDefault="007737D0" w:rsidP="006C53C7">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Cs w:val="24"/>
          <w:lang w:val="es-ES_tradnl" w:eastAsia="es-ES_tradnl"/>
        </w:rPr>
      </w:pPr>
      <w:r w:rsidRPr="009750B8">
        <w:rPr>
          <w:rFonts w:ascii="Times New Roman" w:eastAsia="Times New Roman" w:hAnsi="Times New Roman" w:cs="Times New Roman"/>
          <w:color w:val="auto"/>
          <w:szCs w:val="24"/>
          <w:lang w:val="es-ES_tradnl" w:eastAsia="es-ES_tradnl"/>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7737D0" w:rsidRPr="009750B8" w:rsidRDefault="007737D0" w:rsidP="006C53C7">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La identificación y definición de la línea base de los elementos del sistema SPACIA.</w:t>
      </w:r>
    </w:p>
    <w:p w:rsidR="007737D0" w:rsidRPr="009750B8" w:rsidRDefault="007737D0" w:rsidP="006C53C7">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El establecimiento de los métodos, procedimientos y herramientas para el control y registro del estado de las versiones de SPACIA.</w:t>
      </w:r>
    </w:p>
    <w:p w:rsidR="007737D0" w:rsidRPr="009750B8" w:rsidRDefault="007737D0" w:rsidP="006C53C7">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para la solicitud de cambios.</w:t>
      </w:r>
    </w:p>
    <w:p w:rsidR="007737D0" w:rsidRPr="009750B8" w:rsidRDefault="007737D0" w:rsidP="006C53C7">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a considerar para la modificación del sistema SPACIA.</w:t>
      </w:r>
    </w:p>
    <w:p w:rsidR="007737D0" w:rsidRPr="009750B8" w:rsidRDefault="007737D0" w:rsidP="007737D0">
      <w:pPr>
        <w:pStyle w:val="Prrafodelista"/>
        <w:ind w:left="1080"/>
        <w:jc w:val="both"/>
        <w:rPr>
          <w:rFonts w:ascii="Questrial" w:eastAsia="Questrial" w:hAnsi="Questrial" w:cs="Questrial"/>
          <w:szCs w:val="24"/>
        </w:rPr>
      </w:pPr>
    </w:p>
    <w:p w:rsidR="007737D0" w:rsidRPr="009750B8" w:rsidRDefault="007737D0" w:rsidP="007737D0">
      <w:pPr>
        <w:pStyle w:val="Ttulo2"/>
        <w:numPr>
          <w:ilvl w:val="1"/>
          <w:numId w:val="4"/>
        </w:numPr>
        <w:jc w:val="both"/>
        <w:rPr>
          <w:sz w:val="22"/>
        </w:rPr>
      </w:pPr>
      <w:bookmarkStart w:id="7" w:name="_Toc512553724"/>
      <w:bookmarkStart w:id="8" w:name="_Toc512607620"/>
      <w:r w:rsidRPr="009750B8">
        <w:rPr>
          <w:sz w:val="22"/>
        </w:rPr>
        <w:t>Definiciones</w:t>
      </w:r>
      <w:bookmarkEnd w:id="7"/>
      <w:bookmarkEnd w:id="8"/>
    </w:p>
    <w:p w:rsidR="007737D0" w:rsidRPr="009750B8" w:rsidRDefault="007737D0" w:rsidP="007737D0">
      <w:pPr>
        <w:rPr>
          <w:sz w:val="20"/>
        </w:rPr>
      </w:pPr>
    </w:p>
    <w:p w:rsidR="007737D0" w:rsidRPr="009750B8" w:rsidRDefault="007737D0" w:rsidP="006C53C7">
      <w:pPr>
        <w:pStyle w:val="Prrafodelista"/>
        <w:numPr>
          <w:ilvl w:val="0"/>
          <w:numId w:val="10"/>
        </w:numPr>
        <w:spacing w:line="360" w:lineRule="auto"/>
        <w:rPr>
          <w:rFonts w:ascii="Questrial" w:hAnsi="Questrial"/>
        </w:rPr>
      </w:pPr>
      <w:r w:rsidRPr="009750B8">
        <w:rPr>
          <w:rFonts w:ascii="Questrial" w:hAnsi="Questrial"/>
          <w:b/>
        </w:rPr>
        <w:t>Elemento de configuración:</w:t>
      </w:r>
      <w:r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p>
    <w:p w:rsidR="007737D0" w:rsidRPr="009750B8" w:rsidRDefault="007737D0" w:rsidP="007737D0">
      <w:pPr>
        <w:rPr>
          <w:rFonts w:ascii="Questrial" w:hAnsi="Questrial"/>
          <w:lang w:val="es-PE"/>
        </w:rPr>
      </w:pPr>
    </w:p>
    <w:p w:rsidR="007737D0" w:rsidRPr="009750B8" w:rsidRDefault="007737D0" w:rsidP="007737D0">
      <w:pPr>
        <w:rPr>
          <w:rFonts w:ascii="Questrial" w:hAnsi="Questrial"/>
          <w:lang w:val="es-PE"/>
        </w:rPr>
      </w:pPr>
    </w:p>
    <w:p w:rsidR="007737D0" w:rsidRPr="009750B8" w:rsidRDefault="007737D0" w:rsidP="007737D0">
      <w:pPr>
        <w:pStyle w:val="Ttulo2"/>
        <w:numPr>
          <w:ilvl w:val="2"/>
          <w:numId w:val="4"/>
        </w:numPr>
        <w:ind w:left="1843"/>
        <w:jc w:val="both"/>
        <w:rPr>
          <w:sz w:val="22"/>
        </w:rPr>
      </w:pPr>
      <w:bookmarkStart w:id="9" w:name="_Toc512553725"/>
      <w:bookmarkStart w:id="10" w:name="_Toc512607621"/>
      <w:r w:rsidRPr="009750B8">
        <w:rPr>
          <w:sz w:val="22"/>
        </w:rPr>
        <w:lastRenderedPageBreak/>
        <w:t>Abreviaturas</w:t>
      </w:r>
      <w:bookmarkEnd w:id="9"/>
      <w:bookmarkEnd w:id="10"/>
    </w:p>
    <w:p w:rsidR="007737D0" w:rsidRPr="009750B8" w:rsidRDefault="007737D0" w:rsidP="007737D0">
      <w:pPr>
        <w:rPr>
          <w:sz w:val="20"/>
        </w:rPr>
      </w:pP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CCB: Tablero de Control de Configuración</w:t>
      </w:r>
    </w:p>
    <w:p w:rsidR="007737D0" w:rsidRPr="009750B8" w:rsidRDefault="007737D0" w:rsidP="006C53C7">
      <w:pPr>
        <w:pStyle w:val="Prrafodelista"/>
        <w:numPr>
          <w:ilvl w:val="0"/>
          <w:numId w:val="7"/>
        </w:numPr>
        <w:spacing w:line="360" w:lineRule="auto"/>
        <w:rPr>
          <w:rFonts w:ascii="Questrial" w:hAnsi="Questrial"/>
          <w:lang w:val="en-US"/>
        </w:rPr>
      </w:pPr>
      <w:r w:rsidRPr="009750B8">
        <w:rPr>
          <w:rFonts w:ascii="Questrial" w:hAnsi="Questrial"/>
          <w:lang w:val="en-US"/>
        </w:rPr>
        <w:t>CI: Ítem de Configuración</w:t>
      </w:r>
    </w:p>
    <w:p w:rsidR="007737D0" w:rsidRPr="009750B8" w:rsidRDefault="007737D0" w:rsidP="006C53C7">
      <w:pPr>
        <w:pStyle w:val="Prrafodelista"/>
        <w:numPr>
          <w:ilvl w:val="0"/>
          <w:numId w:val="7"/>
        </w:numPr>
        <w:spacing w:line="360" w:lineRule="auto"/>
        <w:rPr>
          <w:rFonts w:ascii="Questrial" w:hAnsi="Questrial"/>
          <w:lang w:val="en-US"/>
        </w:rPr>
      </w:pPr>
      <w:r w:rsidRPr="009750B8">
        <w:rPr>
          <w:rFonts w:ascii="Questrial" w:hAnsi="Questrial"/>
          <w:lang w:val="en-US"/>
        </w:rPr>
        <w:t>CM: Gestión de Configuración</w:t>
      </w:r>
    </w:p>
    <w:p w:rsidR="007737D0" w:rsidRPr="009750B8" w:rsidRDefault="007737D0" w:rsidP="006C53C7">
      <w:pPr>
        <w:pStyle w:val="Prrafodelista"/>
        <w:numPr>
          <w:ilvl w:val="0"/>
          <w:numId w:val="7"/>
        </w:numPr>
        <w:spacing w:line="360" w:lineRule="auto"/>
        <w:rPr>
          <w:rFonts w:ascii="Questrial" w:hAnsi="Questrial"/>
          <w:lang w:val="en-US"/>
        </w:rPr>
      </w:pPr>
      <w:r w:rsidRPr="009750B8">
        <w:rPr>
          <w:rFonts w:ascii="Questrial" w:hAnsi="Questrial"/>
          <w:lang w:val="en-US"/>
        </w:rPr>
        <w:t>OP: Programa operacional</w:t>
      </w: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SCA: Autorización de Cambios de Software</w:t>
      </w: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 xml:space="preserve">SCI: Ítem de Configuración del Software </w:t>
      </w: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SCM: Gestión de la Configuración de Software</w:t>
      </w: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SCMP: Plan de Gestión de la Configuración de Software</w:t>
      </w:r>
    </w:p>
    <w:p w:rsidR="007737D0" w:rsidRPr="009750B8"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SMP: Gestión de Mantenimiento de Software</w:t>
      </w:r>
    </w:p>
    <w:p w:rsidR="007737D0" w:rsidRDefault="007737D0" w:rsidP="006C53C7">
      <w:pPr>
        <w:pStyle w:val="Prrafodelista"/>
        <w:numPr>
          <w:ilvl w:val="0"/>
          <w:numId w:val="7"/>
        </w:numPr>
        <w:spacing w:line="360" w:lineRule="auto"/>
        <w:rPr>
          <w:rFonts w:ascii="Questrial" w:hAnsi="Questrial"/>
          <w:lang w:val="es-PE"/>
        </w:rPr>
      </w:pPr>
      <w:r w:rsidRPr="009750B8">
        <w:rPr>
          <w:rFonts w:ascii="Questrial" w:hAnsi="Questrial"/>
          <w:lang w:val="es-PE"/>
        </w:rPr>
        <w:t xml:space="preserve">SCR: Solicitud de Cambio del Sistema/Software </w:t>
      </w:r>
    </w:p>
    <w:p w:rsidR="00774B16" w:rsidRPr="00774B16" w:rsidRDefault="00774B16" w:rsidP="00774B16">
      <w:pPr>
        <w:pStyle w:val="Prrafodelista"/>
        <w:numPr>
          <w:ilvl w:val="0"/>
          <w:numId w:val="7"/>
        </w:numPr>
        <w:rPr>
          <w:rFonts w:ascii="Questrial" w:hAnsi="Questrial"/>
          <w:sz w:val="24"/>
          <w:lang w:val="es-PE"/>
        </w:rPr>
      </w:pPr>
      <w:r w:rsidRPr="00774B16">
        <w:rPr>
          <w:rFonts w:ascii="Questrial" w:hAnsi="Questrial"/>
          <w:sz w:val="24"/>
          <w:lang w:val="es-PE"/>
        </w:rPr>
        <w:t xml:space="preserve">CMO: Oficial de </w:t>
      </w:r>
      <w:r w:rsidRPr="00774B16">
        <w:rPr>
          <w:rFonts w:ascii="Questrial" w:hAnsi="Questrial" w:hint="eastAsia"/>
          <w:sz w:val="24"/>
          <w:lang w:val="es-PE"/>
        </w:rPr>
        <w:t>Gestión</w:t>
      </w:r>
      <w:r w:rsidRPr="00774B16">
        <w:rPr>
          <w:rFonts w:ascii="Questrial" w:hAnsi="Questrial"/>
          <w:sz w:val="24"/>
          <w:lang w:val="es-PE"/>
        </w:rPr>
        <w:t xml:space="preserve"> de Configuración</w:t>
      </w:r>
    </w:p>
    <w:p w:rsidR="00774B16" w:rsidRPr="00774B16" w:rsidRDefault="00774B16" w:rsidP="00774B16">
      <w:pPr>
        <w:pStyle w:val="Prrafodelista"/>
        <w:numPr>
          <w:ilvl w:val="0"/>
          <w:numId w:val="7"/>
        </w:numPr>
        <w:rPr>
          <w:rFonts w:ascii="Questrial" w:hAnsi="Questrial"/>
          <w:sz w:val="24"/>
          <w:lang w:val="es-PE"/>
        </w:rPr>
      </w:pPr>
      <w:r w:rsidRPr="00774B16">
        <w:rPr>
          <w:rFonts w:ascii="Questrial" w:hAnsi="Questrial"/>
          <w:sz w:val="24"/>
          <w:lang w:val="es-PE"/>
        </w:rPr>
        <w:t>SQA:  Aseguramiento de calidad de software</w:t>
      </w:r>
    </w:p>
    <w:p w:rsidR="005579AD" w:rsidRPr="007737D0" w:rsidRDefault="005579AD">
      <w:pPr>
        <w:jc w:val="both"/>
        <w:rPr>
          <w:rFonts w:ascii="Questrial" w:eastAsia="Questrial" w:hAnsi="Questrial" w:cs="Questrial"/>
          <w:sz w:val="24"/>
          <w:szCs w:val="24"/>
          <w:lang w:val="es-PE"/>
        </w:rPr>
      </w:pPr>
    </w:p>
    <w:p w:rsidR="00AA79C8" w:rsidRPr="007A4DD7" w:rsidRDefault="00520A42" w:rsidP="00AA79C8">
      <w:pPr>
        <w:pStyle w:val="Ttulo2"/>
        <w:numPr>
          <w:ilvl w:val="1"/>
          <w:numId w:val="4"/>
        </w:numPr>
        <w:jc w:val="both"/>
      </w:pPr>
      <w:bookmarkStart w:id="11" w:name="_Toc512607622"/>
      <w:r w:rsidRPr="007A4DD7">
        <w:t>Referencias</w:t>
      </w:r>
      <w:bookmarkEnd w:id="11"/>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2" w:name="_Toc512607623"/>
      <w:r w:rsidRPr="007A4DD7">
        <w:t>Gestión de la Configuración de Software</w:t>
      </w:r>
      <w:bookmarkEnd w:id="12"/>
    </w:p>
    <w:p w:rsidR="0093771C" w:rsidRPr="007A4DD7" w:rsidRDefault="00523C09" w:rsidP="0093771C">
      <w:pPr>
        <w:pStyle w:val="Ttulo2"/>
        <w:numPr>
          <w:ilvl w:val="1"/>
          <w:numId w:val="4"/>
        </w:numPr>
        <w:jc w:val="both"/>
      </w:pPr>
      <w:bookmarkStart w:id="13" w:name="_Toc512607624"/>
      <w:r w:rsidRPr="007A4DD7">
        <w:t>Organización</w:t>
      </w:r>
      <w:bookmarkEnd w:id="13"/>
    </w:p>
    <w:p w:rsidR="0093771C" w:rsidRDefault="0093771C" w:rsidP="0093771C">
      <w:pPr>
        <w:rPr>
          <w:rFonts w:ascii="Questrial" w:hAnsi="Questrial"/>
        </w:rPr>
      </w:pPr>
    </w:p>
    <w:p w:rsidR="00161D1C" w:rsidRPr="009750B8" w:rsidRDefault="00161D1C" w:rsidP="006C53C7">
      <w:pPr>
        <w:pStyle w:val="NormalWeb"/>
        <w:spacing w:before="0" w:beforeAutospacing="0" w:after="0" w:afterAutospacing="0" w:line="360" w:lineRule="auto"/>
        <w:ind w:firstLine="360"/>
        <w:rPr>
          <w:rFonts w:ascii="Questrial" w:hAnsi="Questrial"/>
          <w:sz w:val="22"/>
          <w:szCs w:val="22"/>
        </w:rPr>
      </w:pPr>
      <w:r w:rsidRPr="009750B8">
        <w:rPr>
          <w:rFonts w:ascii="Questrial" w:hAnsi="Questrial" w:cs="Arial"/>
          <w:color w:val="000000"/>
          <w:sz w:val="22"/>
          <w:szCs w:val="22"/>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161D1C" w:rsidP="00801E9F">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161D1C">
        <w:rPr>
          <w:rFonts w:ascii="Questrial" w:hAnsi="Questrial" w:cs="Arial"/>
          <w:noProof/>
          <w:lang w:val="es-PE"/>
        </w:rPr>
        <w:lastRenderedPageBreak/>
        <w:drawing>
          <wp:inline distT="0" distB="0" distL="0" distR="0" wp14:anchorId="42F2984A" wp14:editId="6FC92665">
            <wp:extent cx="5367867" cy="2563172"/>
            <wp:effectExtent l="0" t="0" r="4445" b="8890"/>
            <wp:docPr id="4"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wbGYolfq5l68LAmSlGBwwAJC8-H_Zc5IiXtmqETFq20sxKxchTa0MaEvJ156hU2uxJ-LYZQ56uY2xfbUlmR1yC532sxr9rpfNwc250GDzn_6kFBLboNx-6opUZcyt3uOClJYEH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861" cy="2568422"/>
                    </a:xfrm>
                    <a:prstGeom prst="rect">
                      <a:avLst/>
                    </a:prstGeom>
                    <a:noFill/>
                    <a:ln>
                      <a:noFill/>
                    </a:ln>
                  </pic:spPr>
                </pic:pic>
              </a:graphicData>
            </a:graphic>
          </wp:inline>
        </w:drawing>
      </w:r>
    </w:p>
    <w:p w:rsidR="003735CD" w:rsidRPr="003735CD" w:rsidRDefault="003735CD" w:rsidP="003735CD">
      <w:pPr>
        <w:pStyle w:val="Descripcin"/>
        <w:jc w:val="center"/>
        <w:rPr>
          <w:rFonts w:ascii="Times New Roman" w:eastAsia="Times New Roman" w:hAnsi="Times New Roman" w:cs="Times New Roman"/>
          <w:color w:val="auto"/>
          <w:sz w:val="20"/>
          <w:szCs w:val="22"/>
        </w:rPr>
      </w:pPr>
      <w:bookmarkStart w:id="14"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3735CD">
        <w:rPr>
          <w:rFonts w:ascii="Times New Roman" w:eastAsia="Times New Roman" w:hAnsi="Times New Roman" w:cs="Times New Roman"/>
          <w:i w:val="0"/>
          <w:color w:val="auto"/>
          <w:sz w:val="20"/>
          <w:szCs w:val="22"/>
        </w:rPr>
        <w:t>Relación del modelo de proceso usando, respecto a la gestión de configuración y mantenimiento</w:t>
      </w:r>
      <w:bookmarkEnd w:id="14"/>
    </w:p>
    <w:p w:rsidR="00161D1C" w:rsidRPr="003735CD"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9750B8"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Arial"/>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161D1C" w:rsidRPr="00161D1C" w:rsidRDefault="007737D0"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sidRPr="008A4CE5">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00161D1C" w:rsidRPr="008A4CE5">
        <w:rPr>
          <w:rFonts w:ascii="Questrial" w:hAnsi="Questrial" w:cs="Arial"/>
          <w:i/>
          <w:iCs/>
          <w:lang w:val="es-ES_tradnl" w:eastAsia="es-ES_tradnl"/>
        </w:rPr>
        <w:t>Relación</w:t>
      </w:r>
      <w:r w:rsidR="00161D1C" w:rsidRPr="00161D1C">
        <w:rPr>
          <w:rFonts w:ascii="Questrial" w:hAnsi="Questrial" w:cs="Arial"/>
          <w:i/>
          <w:iCs/>
          <w:lang w:val="es-ES_tradnl" w:eastAsia="es-ES_tradnl"/>
        </w:rPr>
        <w:t xml:space="preserve"> entre las actividades</w:t>
      </w:r>
      <w:r w:rsidR="00857250">
        <w:rPr>
          <w:rFonts w:ascii="Questrial" w:hAnsi="Questrial" w:cs="Arial"/>
          <w:i/>
          <w:iCs/>
          <w:lang w:val="es-ES_tradnl" w:eastAsia="es-ES_tradnl"/>
        </w:rPr>
        <w:t xml:space="preserve"> generales</w:t>
      </w:r>
      <w:r w:rsidR="00161D1C" w:rsidRPr="00161D1C">
        <w:rPr>
          <w:rFonts w:ascii="Questrial" w:hAnsi="Questrial" w:cs="Arial"/>
          <w:i/>
          <w:iCs/>
          <w:lang w:val="es-ES_tradnl" w:eastAsia="es-ES_tradnl"/>
        </w:rPr>
        <w:t xml:space="preserve"> de la SCM y los roles responsables.</w:t>
      </w:r>
    </w:p>
    <w:tbl>
      <w:tblPr>
        <w:tblStyle w:val="Tabladecuadrcula4-nfasis1"/>
        <w:tblW w:w="9026" w:type="dxa"/>
        <w:tblLook w:val="04A0" w:firstRow="1" w:lastRow="0" w:firstColumn="1" w:lastColumn="0" w:noHBand="0" w:noVBand="1"/>
      </w:tblPr>
      <w:tblGrid>
        <w:gridCol w:w="6104"/>
        <w:gridCol w:w="2922"/>
      </w:tblGrid>
      <w:tr w:rsidR="00161D1C" w:rsidRPr="00161D1C" w:rsidTr="00A7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A773CB">
            <w:pPr>
              <w:pBdr>
                <w:top w:val="none" w:sz="0" w:space="0" w:color="auto"/>
                <w:left w:val="none" w:sz="0" w:space="0" w:color="auto"/>
                <w:bottom w:val="none" w:sz="0" w:space="0" w:color="auto"/>
                <w:right w:val="none" w:sz="0" w:space="0" w:color="auto"/>
                <w:between w:val="none" w:sz="0" w:space="0" w:color="auto"/>
              </w:pBdr>
              <w:jc w:val="center"/>
              <w:rPr>
                <w:color w:val="auto"/>
                <w:sz w:val="24"/>
                <w:szCs w:val="24"/>
                <w:lang w:val="es-ES_tradnl" w:eastAsia="es-ES_tradnl"/>
              </w:rPr>
            </w:pPr>
            <w:r w:rsidRPr="00A773CB">
              <w:rPr>
                <w:lang w:val="es-ES_tradnl" w:eastAsia="es-ES_tradnl"/>
              </w:rPr>
              <w:t>Actividades</w:t>
            </w:r>
          </w:p>
        </w:tc>
        <w:tc>
          <w:tcPr>
            <w:tcW w:w="0" w:type="auto"/>
            <w:hideMark/>
          </w:tcPr>
          <w:p w:rsidR="00161D1C" w:rsidRPr="00A773CB" w:rsidRDefault="00161D1C" w:rsidP="00A773CB">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olor w:val="auto"/>
                <w:sz w:val="24"/>
                <w:szCs w:val="24"/>
                <w:lang w:val="es-ES_tradnl" w:eastAsia="es-ES_tradnl"/>
              </w:rPr>
            </w:pPr>
            <w:r w:rsidRPr="00A773CB">
              <w:rPr>
                <w:lang w:val="es-ES_tradnl" w:eastAsia="es-ES_tradnl"/>
              </w:rPr>
              <w:t>Rol Responsable</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Planificar la configuración de SCM</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4"/>
                <w:szCs w:val="24"/>
                <w:lang w:val="es-ES_tradnl" w:eastAsia="es-ES_tradnl"/>
              </w:rPr>
            </w:pPr>
            <w:r w:rsidRPr="00A773CB">
              <w:rPr>
                <w:sz w:val="24"/>
                <w:szCs w:val="24"/>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Definición de la Línea del proyecto</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4"/>
                <w:szCs w:val="24"/>
                <w:lang w:val="es-ES_tradnl" w:eastAsia="es-ES_tradnl"/>
              </w:rPr>
            </w:pPr>
            <w:r w:rsidRPr="00A773CB">
              <w:rPr>
                <w:sz w:val="24"/>
                <w:szCs w:val="24"/>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Seguimiento de la Línea del proyecto</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4"/>
                <w:szCs w:val="24"/>
                <w:lang w:val="es-ES_tradnl" w:eastAsia="es-ES_tradnl"/>
              </w:rPr>
            </w:pPr>
            <w:r w:rsidRPr="00A773CB">
              <w:rPr>
                <w:sz w:val="24"/>
                <w:szCs w:val="24"/>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Definición del plan del contrato</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4"/>
                <w:szCs w:val="24"/>
                <w:lang w:val="es-ES_tradnl" w:eastAsia="es-ES_tradnl"/>
              </w:rPr>
            </w:pPr>
            <w:r w:rsidRPr="00A773CB">
              <w:rPr>
                <w:sz w:val="24"/>
                <w:szCs w:val="24"/>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Control de Cambios</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4"/>
                <w:szCs w:val="24"/>
                <w:lang w:val="es-ES_tradnl" w:eastAsia="es-ES_tradnl"/>
              </w:rPr>
            </w:pPr>
            <w:r w:rsidRPr="00A773CB">
              <w:rPr>
                <w:lang w:val="es-ES_tradnl" w:eastAsia="es-ES_tradnl"/>
              </w:rPr>
              <w:t>CC</w:t>
            </w:r>
            <w:r w:rsidR="00161D1C" w:rsidRPr="00A773CB">
              <w:rPr>
                <w:lang w:val="es-ES_tradnl" w:eastAsia="es-ES_tradnl"/>
              </w:rPr>
              <w:t xml:space="preserve">B, </w:t>
            </w:r>
            <w:r w:rsidRPr="00A773CB">
              <w:rPr>
                <w:sz w:val="24"/>
                <w:szCs w:val="24"/>
              </w:rPr>
              <w:t>CMO</w:t>
            </w:r>
          </w:p>
        </w:tc>
      </w:tr>
      <w:tr w:rsidR="00161D1C" w:rsidRPr="00161D1C" w:rsidTr="00A773CB">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Descripción de la Versión</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color w:val="auto"/>
                <w:sz w:val="24"/>
                <w:szCs w:val="24"/>
                <w:lang w:val="es-ES_tradnl" w:eastAsia="es-ES_tradnl"/>
              </w:rPr>
            </w:pPr>
            <w:r w:rsidRPr="00A773CB">
              <w:rPr>
                <w:sz w:val="24"/>
                <w:szCs w:val="24"/>
              </w:rPr>
              <w:t>CMO</w:t>
            </w:r>
          </w:p>
        </w:tc>
      </w:tr>
      <w:tr w:rsidR="00161D1C" w:rsidRPr="00161D1C" w:rsidTr="00A7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1D1C" w:rsidRPr="00A773CB" w:rsidRDefault="00161D1C" w:rsidP="009E2D2F">
            <w:pPr>
              <w:pBdr>
                <w:top w:val="none" w:sz="0" w:space="0" w:color="auto"/>
                <w:left w:val="none" w:sz="0" w:space="0" w:color="auto"/>
                <w:bottom w:val="none" w:sz="0" w:space="0" w:color="auto"/>
                <w:right w:val="none" w:sz="0" w:space="0" w:color="auto"/>
                <w:between w:val="none" w:sz="0" w:space="0" w:color="auto"/>
              </w:pBdr>
              <w:rPr>
                <w:color w:val="auto"/>
                <w:sz w:val="24"/>
                <w:szCs w:val="24"/>
                <w:lang w:val="es-ES_tradnl" w:eastAsia="es-ES_tradnl"/>
              </w:rPr>
            </w:pPr>
            <w:r w:rsidRPr="00A773CB">
              <w:rPr>
                <w:lang w:val="es-ES_tradnl" w:eastAsia="es-ES_tradnl"/>
              </w:rPr>
              <w:t>Realizar informes final de SCM</w:t>
            </w:r>
          </w:p>
        </w:tc>
        <w:tc>
          <w:tcPr>
            <w:tcW w:w="0" w:type="auto"/>
            <w:hideMark/>
          </w:tcPr>
          <w:p w:rsidR="00161D1C" w:rsidRPr="00A773CB" w:rsidRDefault="00294685" w:rsidP="009E2D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color w:val="auto"/>
                <w:sz w:val="24"/>
                <w:szCs w:val="24"/>
                <w:lang w:val="es-ES_tradnl" w:eastAsia="es-ES_tradnl"/>
              </w:rPr>
            </w:pPr>
            <w:r w:rsidRPr="00A773CB">
              <w:rPr>
                <w:sz w:val="24"/>
                <w:szCs w:val="24"/>
              </w:rPr>
              <w:t>CMO</w:t>
            </w:r>
          </w:p>
        </w:tc>
      </w:tr>
    </w:tbl>
    <w:p w:rsidR="003735CD" w:rsidRDefault="003735CD">
      <w:pPr>
        <w:rPr>
          <w:rFonts w:ascii="Questrial" w:eastAsia="Questrial" w:hAnsi="Questrial" w:cs="Questrial"/>
          <w:b/>
          <w:sz w:val="24"/>
          <w:szCs w:val="24"/>
        </w:rPr>
      </w:pPr>
    </w:p>
    <w:p w:rsidR="00DA05B9" w:rsidRPr="007A4DD7" w:rsidRDefault="0093771C" w:rsidP="00DA05B9">
      <w:pPr>
        <w:pStyle w:val="Ttulo2"/>
        <w:numPr>
          <w:ilvl w:val="1"/>
          <w:numId w:val="4"/>
        </w:numPr>
        <w:jc w:val="both"/>
      </w:pPr>
      <w:bookmarkStart w:id="15" w:name="_Toc512607625"/>
      <w:r w:rsidRPr="007A4DD7">
        <w:t>Roles y Responsabilidades</w:t>
      </w:r>
      <w:bookmarkEnd w:id="15"/>
    </w:p>
    <w:p w:rsidR="00DA05B9" w:rsidRPr="007A4DD7" w:rsidRDefault="00DA05B9" w:rsidP="00DA05B9">
      <w:pPr>
        <w:rPr>
          <w:rFonts w:ascii="Questrial" w:hAnsi="Questrial" w:cs="Times New Roman"/>
          <w:b/>
          <w:lang w:val="es-ES"/>
        </w:rPr>
      </w:pPr>
    </w:p>
    <w:p w:rsidR="00DA05B9" w:rsidRPr="009750B8" w:rsidRDefault="00857250" w:rsidP="006C53C7">
      <w:pPr>
        <w:spacing w:line="360" w:lineRule="auto"/>
        <w:ind w:firstLine="360"/>
        <w:rPr>
          <w:rFonts w:ascii="Questrial" w:hAnsi="Questrial" w:cs="Times New Roman"/>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p>
    <w:p w:rsidR="00DA05B9" w:rsidRPr="009750B8" w:rsidRDefault="00DA05B9" w:rsidP="006C53C7">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6" w:name="_Toc472618537"/>
      <w:r w:rsidRPr="009750B8">
        <w:rPr>
          <w:rFonts w:ascii="Questrial" w:hAnsi="Questrial" w:cs="Times New Roman"/>
        </w:rPr>
        <w:t>C</w:t>
      </w:r>
      <w:bookmarkEnd w:id="16"/>
      <w:r w:rsidRPr="009750B8">
        <w:rPr>
          <w:rFonts w:ascii="Questrial" w:hAnsi="Questrial" w:cs="Times New Roman"/>
        </w:rPr>
        <w:t>onfiguration Management Officer</w:t>
      </w:r>
    </w:p>
    <w:p w:rsidR="00DA05B9" w:rsidRPr="009750B8" w:rsidRDefault="00DA05B9" w:rsidP="006C53C7">
      <w:pPr>
        <w:tabs>
          <w:tab w:val="num" w:pos="936"/>
        </w:tabs>
        <w:spacing w:line="360" w:lineRule="auto"/>
        <w:jc w:val="both"/>
        <w:rPr>
          <w:rFonts w:ascii="Questrial" w:hAnsi="Questrial" w:cs="Times New Roman"/>
        </w:rPr>
      </w:pPr>
      <w:r w:rsidRPr="009750B8">
        <w:rPr>
          <w:rFonts w:ascii="Questrial" w:hAnsi="Questrial" w:cs="Times New Roman"/>
        </w:rPr>
        <w:t>El CMO es responsable de:</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Gestionar la unidad de SCM.</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Definir una estrategia para la implantación de las prácticas de SCM.</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lastRenderedPageBreak/>
        <w:t>Proveer el personal de SCM requerido para las actividades de desarrollo.</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Planificar las actividades de SCM.</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Informar a los niveles superiores sobre el estado del proceso y las actividades de SCM en los proyectos.</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Garantizar la capacitación del personal de SCM y los recursos necesarios para el desarrollo de sus actividades.</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Promover el mejoramiento continuo del proceso de SCM.</w:t>
      </w:r>
    </w:p>
    <w:p w:rsidR="00DA05B9" w:rsidRPr="009750B8" w:rsidRDefault="00DA05B9" w:rsidP="006C53C7">
      <w:pPr>
        <w:pStyle w:val="Prrafodelista"/>
        <w:numPr>
          <w:ilvl w:val="0"/>
          <w:numId w:val="24"/>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Gestionar el desarrollo de herramientas para facilitar el proceso de SCM.</w:t>
      </w:r>
    </w:p>
    <w:p w:rsidR="00DA05B9" w:rsidRPr="009750B8" w:rsidRDefault="00DA05B9" w:rsidP="006C53C7">
      <w:pPr>
        <w:tabs>
          <w:tab w:val="num" w:pos="1068"/>
        </w:tabs>
        <w:spacing w:line="360" w:lineRule="auto"/>
        <w:jc w:val="both"/>
        <w:rPr>
          <w:rFonts w:ascii="Questrial" w:hAnsi="Questrial" w:cs="Times New Roman"/>
          <w:lang w:val="es-ES"/>
        </w:rPr>
      </w:pPr>
    </w:p>
    <w:p w:rsidR="00DA05B9" w:rsidRPr="009750B8" w:rsidRDefault="00DA05B9" w:rsidP="006C53C7">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Control Configuration Board (CCB)</w:t>
      </w:r>
    </w:p>
    <w:p w:rsidR="00DA05B9" w:rsidRPr="009750B8" w:rsidRDefault="00DA05B9" w:rsidP="006C53C7">
      <w:pPr>
        <w:tabs>
          <w:tab w:val="num" w:pos="1068"/>
        </w:tabs>
        <w:spacing w:line="360" w:lineRule="auto"/>
        <w:jc w:val="both"/>
        <w:rPr>
          <w:rFonts w:ascii="Questrial" w:hAnsi="Questrial" w:cs="Times New Roman"/>
          <w:lang w:val="es-ES"/>
        </w:rPr>
      </w:pPr>
      <w:r w:rsidRPr="009750B8">
        <w:rPr>
          <w:rFonts w:ascii="Questrial" w:hAnsi="Questrial" w:cs="Times New Roman"/>
          <w:lang w:val="es-ES"/>
        </w:rPr>
        <w:t>Un grupo de stakeholders del proyecto responsables de:</w:t>
      </w:r>
    </w:p>
    <w:p w:rsidR="00DA05B9" w:rsidRPr="009750B8" w:rsidRDefault="00DA05B9" w:rsidP="006C53C7">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Revisar el hardware o solicitudes de cambio de clientes, en términos del cronograma del proyecto, el costo y el impacto en los clientes.</w:t>
      </w:r>
    </w:p>
    <w:p w:rsidR="00DA05B9" w:rsidRPr="009750B8" w:rsidRDefault="00DA05B9" w:rsidP="006C53C7">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Recomienda la aprobación o desaprobación del cambio.</w:t>
      </w:r>
    </w:p>
    <w:p w:rsidR="00DA05B9" w:rsidRPr="009750B8" w:rsidRDefault="00DA05B9" w:rsidP="006C53C7">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Priorización de la incorporación de cambios aprobados.</w:t>
      </w:r>
    </w:p>
    <w:p w:rsidR="00DA05B9" w:rsidRPr="009750B8" w:rsidRDefault="00DA05B9" w:rsidP="006C53C7">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Reenvía la decisión de aprobación o desaprobación del cambio al CMO</w:t>
      </w:r>
    </w:p>
    <w:p w:rsidR="00DA05B9" w:rsidRPr="009750B8" w:rsidRDefault="00DA05B9" w:rsidP="006C53C7">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Informa por escrito al cliente de la decisión de cambio.</w:t>
      </w:r>
    </w:p>
    <w:p w:rsidR="00DA05B9" w:rsidRPr="009750B8" w:rsidRDefault="00DA05B9" w:rsidP="006C53C7">
      <w:pPr>
        <w:spacing w:after="0" w:line="360" w:lineRule="auto"/>
        <w:jc w:val="both"/>
        <w:rPr>
          <w:rFonts w:ascii="Questrial" w:hAnsi="Questrial" w:cs="Times New Roman"/>
        </w:rPr>
      </w:pPr>
    </w:p>
    <w:p w:rsidR="00DA05B9" w:rsidRPr="009750B8" w:rsidRDefault="00DA05B9" w:rsidP="006C53C7">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7" w:name="_Toc468899098"/>
      <w:bookmarkStart w:id="18" w:name="_Toc472618538"/>
      <w:r w:rsidRPr="009750B8">
        <w:rPr>
          <w:rFonts w:ascii="Questrial" w:hAnsi="Questrial" w:cs="Times New Roman"/>
        </w:rPr>
        <w:t>Ingeniero</w:t>
      </w:r>
      <w:bookmarkEnd w:id="17"/>
      <w:r w:rsidRPr="009750B8">
        <w:rPr>
          <w:rFonts w:ascii="Questrial" w:hAnsi="Questrial" w:cs="Times New Roman"/>
        </w:rPr>
        <w:t>s</w:t>
      </w:r>
      <w:bookmarkEnd w:id="18"/>
    </w:p>
    <w:p w:rsidR="00DA05B9" w:rsidRPr="009750B8" w:rsidRDefault="00DA05B9" w:rsidP="006C53C7">
      <w:pPr>
        <w:spacing w:line="360" w:lineRule="auto"/>
        <w:jc w:val="both"/>
        <w:rPr>
          <w:rFonts w:ascii="Questrial" w:hAnsi="Questrial" w:cs="Times New Roman"/>
          <w:lang w:val="es-ES"/>
        </w:rPr>
      </w:pPr>
      <w:r w:rsidRPr="009750B8">
        <w:rPr>
          <w:rFonts w:ascii="Questrial" w:hAnsi="Questrial" w:cs="Times New Roman"/>
          <w:lang w:val="es-ES"/>
        </w:rPr>
        <w:t>Los ingenieros miembros de la unidad de SCM, que se constituyen como sus representantes en los diferentes proyectos de desarrollo, deben:</w:t>
      </w:r>
    </w:p>
    <w:p w:rsidR="00DA05B9" w:rsidRPr="009750B8" w:rsidRDefault="00DA05B9" w:rsidP="006C53C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Desarrollar y coordinar las actividades de SCM planificadas para el proyecto.</w:t>
      </w:r>
    </w:p>
    <w:p w:rsidR="00DA05B9" w:rsidRPr="009750B8" w:rsidRDefault="00DA05B9" w:rsidP="006C53C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Establecer y participar de la identificación, control, auditoría e informe sobre el estado de la configuración.</w:t>
      </w:r>
    </w:p>
    <w:p w:rsidR="00DA05B9" w:rsidRPr="009750B8" w:rsidRDefault="00DA05B9" w:rsidP="006C53C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Participar en el establecimiento de la biblioteca del software.</w:t>
      </w:r>
    </w:p>
    <w:p w:rsidR="00DA05B9" w:rsidRPr="009750B8" w:rsidRDefault="00DA05B9" w:rsidP="006C53C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Monitorear el correcto funcionamiento de la biblioteca del software.</w:t>
      </w:r>
    </w:p>
    <w:p w:rsidR="00DA05B9" w:rsidRPr="009750B8" w:rsidRDefault="00DA05B9" w:rsidP="006C53C7">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Interactuar con los desarrolladores y la unidad de SQA.</w:t>
      </w:r>
    </w:p>
    <w:p w:rsidR="007A4DD7" w:rsidRPr="009750B8" w:rsidRDefault="007A4DD7" w:rsidP="006C53C7">
      <w:pPr>
        <w:pStyle w:val="Prrafodelista"/>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p>
    <w:p w:rsidR="00DA05B9" w:rsidRPr="009750B8" w:rsidRDefault="00DA05B9" w:rsidP="006C53C7">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9" w:name="_Toc472618539"/>
      <w:r w:rsidRPr="009750B8">
        <w:rPr>
          <w:rFonts w:ascii="Questrial" w:hAnsi="Questrial" w:cs="Times New Roman"/>
        </w:rPr>
        <w:t>Bibliotecarios</w:t>
      </w:r>
      <w:bookmarkEnd w:id="19"/>
    </w:p>
    <w:p w:rsidR="00DA05B9" w:rsidRPr="009750B8" w:rsidRDefault="00DA05B9" w:rsidP="006C53C7">
      <w:pPr>
        <w:spacing w:line="360" w:lineRule="auto"/>
        <w:jc w:val="both"/>
        <w:rPr>
          <w:rFonts w:ascii="Questrial" w:hAnsi="Questrial" w:cs="Times New Roman"/>
          <w:lang w:val="es-ES"/>
        </w:rPr>
      </w:pPr>
      <w:r w:rsidRPr="009750B8">
        <w:rPr>
          <w:rFonts w:ascii="Questrial" w:hAnsi="Questrial" w:cs="Times New Roman"/>
          <w:lang w:val="es-ES"/>
        </w:rPr>
        <w:t>Los bibliotecarios son responsables de:</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Questrial" w:hAnsi="Questrial" w:cs="Times New Roman"/>
          <w:lang w:val="es-ES"/>
        </w:rPr>
      </w:pPr>
      <w:r w:rsidRPr="009750B8">
        <w:rPr>
          <w:rFonts w:ascii="Questrial" w:hAnsi="Questrial" w:cs="Times New Roman"/>
          <w:lang w:val="es-ES"/>
        </w:rPr>
        <w:lastRenderedPageBreak/>
        <w:t>Diseñar y establecer la biblioteca del software para cada proyecto de desarrollo durante la etapa de planificación.</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Questrial" w:hAnsi="Questrial" w:cs="Times New Roman"/>
          <w:lang w:val="es-ES"/>
        </w:rPr>
      </w:pPr>
      <w:r w:rsidRPr="009750B8">
        <w:rPr>
          <w:rFonts w:ascii="Questrial" w:hAnsi="Questrial" w:cs="Times New Roman"/>
          <w:lang w:val="es-ES"/>
        </w:rPr>
        <w:t>Establecer y mantener el software y la documentación de cada proyecto de acuerdo con un proceso documentado</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Proveer a los desarrolladores las copias de las líneas bases requeridas para sus diferentes tareas.</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Mantener y distribuir un índice con el contenido de cada biblioteca.</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Entregar la copia original para la implementación de los cambios aprobados por el CCB.</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Questrial" w:hAnsi="Questrial" w:cs="Times New Roman"/>
          <w:lang w:val="es-ES"/>
        </w:rPr>
      </w:pPr>
      <w:r w:rsidRPr="009750B8">
        <w:rPr>
          <w:rFonts w:ascii="Questrial" w:hAnsi="Questrial" w:cs="Times New Roman"/>
          <w:lang w:val="es-ES"/>
        </w:rPr>
        <w:t xml:space="preserve">Informar a los desarrolladores sobre los cambios a los ítems </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Registrar y mantener copias de las antiguas versiones.</w:t>
      </w:r>
    </w:p>
    <w:p w:rsidR="00DA05B9" w:rsidRPr="009750B8" w:rsidRDefault="00DA05B9" w:rsidP="006C53C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num" w:pos="1068"/>
        </w:tabs>
        <w:spacing w:after="160" w:line="360" w:lineRule="auto"/>
        <w:jc w:val="both"/>
        <w:rPr>
          <w:rFonts w:ascii="Questrial" w:hAnsi="Questrial" w:cs="Times New Roman"/>
          <w:lang w:val="es-ES"/>
        </w:rPr>
      </w:pPr>
      <w:r w:rsidRPr="009750B8">
        <w:rPr>
          <w:rFonts w:ascii="Questrial" w:hAnsi="Questrial" w:cs="Times New Roman"/>
          <w:lang w:val="es-ES"/>
        </w:rPr>
        <w:t>Apoyar la elaboración de informe sobre el estado de la configuración.</w:t>
      </w:r>
    </w:p>
    <w:p w:rsidR="00DA05B9" w:rsidRPr="009750B8" w:rsidRDefault="00DA05B9" w:rsidP="006C53C7">
      <w:pPr>
        <w:spacing w:line="360" w:lineRule="auto"/>
        <w:rPr>
          <w:rFonts w:ascii="Questrial" w:hAnsi="Questrial" w:cs="Times New Roman"/>
        </w:rPr>
      </w:pPr>
    </w:p>
    <w:p w:rsidR="00DA05B9" w:rsidRPr="009750B8" w:rsidRDefault="00DA05B9" w:rsidP="006C53C7">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20" w:name="_Toc468899099"/>
      <w:bookmarkStart w:id="21" w:name="_Toc472618540"/>
      <w:r w:rsidRPr="009750B8">
        <w:rPr>
          <w:rFonts w:ascii="Questrial" w:hAnsi="Questrial" w:cs="Times New Roman"/>
        </w:rPr>
        <w:t>Personal de apoyo</w:t>
      </w:r>
      <w:bookmarkEnd w:id="20"/>
      <w:bookmarkEnd w:id="21"/>
    </w:p>
    <w:p w:rsidR="00DA05B9" w:rsidRPr="009750B8" w:rsidRDefault="00DA05B9" w:rsidP="006C53C7">
      <w:pPr>
        <w:spacing w:line="360" w:lineRule="auto"/>
        <w:jc w:val="both"/>
        <w:rPr>
          <w:rFonts w:ascii="Questrial" w:hAnsi="Questrial" w:cs="Times New Roman"/>
          <w:lang w:val="es-ES"/>
        </w:rPr>
      </w:pPr>
      <w:r w:rsidRPr="009750B8">
        <w:rPr>
          <w:rFonts w:ascii="Questrial" w:hAnsi="Questrial" w:cs="Times New Roman"/>
          <w:lang w:val="es-ES"/>
        </w:rPr>
        <w:t>Las responsabilidades del personal de apoyo incluyen:</w:t>
      </w:r>
    </w:p>
    <w:p w:rsidR="00DA05B9" w:rsidRPr="009750B8" w:rsidRDefault="00DA05B9" w:rsidP="006C53C7">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360"/>
          <w:tab w:val="num" w:pos="1068"/>
        </w:tabs>
        <w:spacing w:after="0" w:line="360" w:lineRule="auto"/>
        <w:ind w:left="1068"/>
        <w:jc w:val="both"/>
        <w:rPr>
          <w:rFonts w:ascii="Questrial" w:hAnsi="Questrial" w:cs="Times New Roman"/>
        </w:rPr>
      </w:pPr>
      <w:r w:rsidRPr="009750B8">
        <w:rPr>
          <w:rFonts w:ascii="Questrial" w:hAnsi="Questrial" w:cs="Times New Roman"/>
        </w:rPr>
        <w:t>Desarrollar tareas administrativas para los representantes de SCM.</w:t>
      </w:r>
    </w:p>
    <w:p w:rsidR="00DA05B9" w:rsidRPr="009750B8" w:rsidRDefault="00DA05B9" w:rsidP="006C53C7">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360"/>
          <w:tab w:val="num" w:pos="1068"/>
        </w:tabs>
        <w:spacing w:after="0" w:line="360" w:lineRule="auto"/>
        <w:ind w:left="1068"/>
        <w:jc w:val="both"/>
        <w:rPr>
          <w:rFonts w:ascii="Questrial" w:hAnsi="Questrial" w:cs="Times New Roman"/>
        </w:rPr>
      </w:pPr>
      <w:r w:rsidRPr="009750B8">
        <w:rPr>
          <w:rFonts w:ascii="Questrial" w:hAnsi="Questrial" w:cs="Times New Roman"/>
        </w:rPr>
        <w:t>Completar los informes de SCM.</w:t>
      </w:r>
    </w:p>
    <w:p w:rsidR="00DA05B9" w:rsidRPr="009750B8" w:rsidRDefault="00DA05B9" w:rsidP="006C53C7">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360"/>
          <w:tab w:val="num" w:pos="1068"/>
        </w:tabs>
        <w:spacing w:after="0" w:line="360" w:lineRule="auto"/>
        <w:ind w:left="1068"/>
        <w:jc w:val="both"/>
        <w:rPr>
          <w:rFonts w:ascii="Questrial" w:hAnsi="Questrial" w:cs="Times New Roman"/>
        </w:rPr>
      </w:pPr>
      <w:r w:rsidRPr="009750B8">
        <w:rPr>
          <w:rFonts w:ascii="Questrial" w:hAnsi="Questrial" w:cs="Times New Roman"/>
        </w:rPr>
        <w:t>Interactuar con las diferentes herramientas utilizadas para SCM durante un proyecto.</w:t>
      </w:r>
    </w:p>
    <w:p w:rsidR="00DA05B9" w:rsidRPr="009750B8" w:rsidRDefault="00DA05B9" w:rsidP="006C53C7">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360"/>
          <w:tab w:val="num" w:pos="1068"/>
        </w:tabs>
        <w:spacing w:after="0" w:line="360" w:lineRule="auto"/>
        <w:ind w:left="1068"/>
        <w:jc w:val="both"/>
        <w:rPr>
          <w:rFonts w:ascii="Questrial" w:hAnsi="Questrial" w:cs="Times New Roman"/>
        </w:rPr>
      </w:pPr>
      <w:r w:rsidRPr="009750B8">
        <w:rPr>
          <w:rFonts w:ascii="Questrial" w:hAnsi="Questrial" w:cs="Times New Roman"/>
        </w:rPr>
        <w:t>Interactuar con el personal de SCM según sea necesario.</w:t>
      </w:r>
    </w:p>
    <w:p w:rsidR="003735CD" w:rsidRPr="009750B8" w:rsidRDefault="003735CD">
      <w:pPr>
        <w:rPr>
          <w:rFonts w:ascii="Questrial" w:eastAsia="Questrial" w:hAnsi="Questrial" w:cs="Questrial"/>
          <w:b/>
        </w:rPr>
      </w:pPr>
    </w:p>
    <w:p w:rsidR="0093771C" w:rsidRPr="009750B8" w:rsidRDefault="0093771C" w:rsidP="0093771C">
      <w:pPr>
        <w:pStyle w:val="Ttulo2"/>
        <w:numPr>
          <w:ilvl w:val="1"/>
          <w:numId w:val="4"/>
        </w:numPr>
        <w:jc w:val="both"/>
        <w:rPr>
          <w:sz w:val="22"/>
          <w:szCs w:val="22"/>
        </w:rPr>
      </w:pPr>
      <w:bookmarkStart w:id="22" w:name="_Toc512607626"/>
      <w:r w:rsidRPr="009750B8">
        <w:rPr>
          <w:sz w:val="22"/>
          <w:szCs w:val="22"/>
        </w:rPr>
        <w:t>Políticas, directrices y procedimientos</w:t>
      </w:r>
      <w:bookmarkEnd w:id="22"/>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D7051B" w:rsidP="006C53C7">
      <w:pPr>
        <w:spacing w:line="360" w:lineRule="auto"/>
        <w:ind w:left="720"/>
        <w:rPr>
          <w:rFonts w:ascii="Questrial" w:eastAsia="Times New Roman" w:hAnsi="Questrial" w:cs="Times New Roman"/>
          <w:b/>
        </w:rPr>
      </w:pPr>
      <w:r w:rsidRPr="009750B8">
        <w:rPr>
          <w:rFonts w:ascii="Questrial" w:eastAsia="Times New Roman" w:hAnsi="Questrial" w:cs="Times New Roman"/>
          <w:b/>
        </w:rPr>
        <w:t>Políticas</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Seguir los estándares de nomenclatura plasmados en el presente documento.</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rol debe cumplir las actividades designadas en el documento.</w:t>
      </w:r>
      <w:r w:rsidRPr="009750B8">
        <w:rPr>
          <w:rFonts w:ascii="Questrial" w:eastAsia="Times New Roman" w:hAnsi="Questrial" w:cs="Times New Roman"/>
        </w:rPr>
        <w:tab/>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Cada miembro debe trabajar únicamente y exclusivamente sobre su branch.</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 xml:space="preserve">La filtración de información a agentes externos se encuentra </w:t>
      </w:r>
      <w:r w:rsidR="008C7C70" w:rsidRPr="009750B8">
        <w:rPr>
          <w:rFonts w:ascii="Questrial" w:eastAsia="Times New Roman" w:hAnsi="Questrial" w:cs="Times New Roman"/>
        </w:rPr>
        <w:t>estrictamente</w:t>
      </w:r>
      <w:r w:rsidRPr="009750B8">
        <w:rPr>
          <w:rFonts w:ascii="Questrial" w:eastAsia="Times New Roman" w:hAnsi="Questrial" w:cs="Times New Roman"/>
        </w:rPr>
        <w:t xml:space="preserve"> prohibida.</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lastRenderedPageBreak/>
        <w:t>Correcta comunicación entre los miembros encargados de la gestión de la configuración.</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Toda dependencia en los proyectos deberá ser estrictamente documentada.</w:t>
      </w:r>
    </w:p>
    <w:p w:rsidR="00D7051B" w:rsidRPr="009750B8" w:rsidRDefault="00D7051B" w:rsidP="006C53C7">
      <w:pPr>
        <w:pBdr>
          <w:top w:val="none" w:sz="0" w:space="0" w:color="auto"/>
          <w:left w:val="none" w:sz="0" w:space="0" w:color="auto"/>
          <w:bottom w:val="none" w:sz="0" w:space="0" w:color="auto"/>
          <w:right w:val="none" w:sz="0" w:space="0" w:color="auto"/>
          <w:between w:val="none" w:sz="0" w:space="0" w:color="auto"/>
        </w:pBdr>
        <w:spacing w:after="0" w:line="360" w:lineRule="auto"/>
        <w:ind w:left="1245"/>
        <w:contextualSpacing/>
        <w:rPr>
          <w:rFonts w:ascii="Questrial" w:hAnsi="Questrial" w:cs="Times New Roman"/>
        </w:rPr>
      </w:pPr>
    </w:p>
    <w:p w:rsidR="00D7051B" w:rsidRPr="009750B8" w:rsidRDefault="00D7051B"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Directrices</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 xml:space="preserve">Se encuentra estrictamente prohibido el versionamiento en el nombre del ítem. </w:t>
      </w:r>
      <w:r w:rsidR="008C7C70" w:rsidRPr="009750B8">
        <w:rPr>
          <w:rFonts w:ascii="Questrial" w:eastAsia="Times New Roman" w:hAnsi="Questrial" w:cs="Times New Roman"/>
        </w:rPr>
        <w:t>Ej.</w:t>
      </w:r>
      <w:r w:rsidRPr="009750B8">
        <w:rPr>
          <w:rFonts w:ascii="Questrial" w:eastAsia="Times New Roman" w:hAnsi="Questrial" w:cs="Times New Roman"/>
        </w:rPr>
        <w:t>: No se permite el nombre “SPC_AC_v1.1.docx”</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Para los ítems de gestión de la configuración:</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 xml:space="preserve">Los </w:t>
      </w:r>
      <w:r w:rsidR="008C7C70" w:rsidRPr="009750B8">
        <w:rPr>
          <w:rFonts w:ascii="Questrial" w:eastAsia="Times New Roman" w:hAnsi="Questrial" w:cs="Times New Roman"/>
        </w:rPr>
        <w:t>ítems</w:t>
      </w:r>
      <w:r w:rsidRPr="009750B8">
        <w:rPr>
          <w:rFonts w:ascii="Questrial" w:eastAsia="Times New Roman" w:hAnsi="Questrial" w:cs="Times New Roman"/>
        </w:rPr>
        <w:t xml:space="preserve"> deberán llevar el siguiente estándar de nombre:</w:t>
      </w:r>
    </w:p>
    <w:p w:rsidR="00D7051B" w:rsidRPr="009750B8" w:rsidRDefault="00D7051B" w:rsidP="006C53C7">
      <w:pPr>
        <w:spacing w:line="360" w:lineRule="auto"/>
        <w:ind w:left="720" w:firstLine="720"/>
        <w:rPr>
          <w:rFonts w:ascii="Questrial" w:eastAsia="Times New Roman" w:hAnsi="Questrial" w:cs="Times New Roman"/>
        </w:rPr>
      </w:pPr>
      <w:r w:rsidRPr="009750B8">
        <w:rPr>
          <w:rFonts w:ascii="Questrial" w:eastAsia="Times New Roman" w:hAnsi="Questrial" w:cs="Times New Roman"/>
        </w:rPr>
        <w:t>&lt;INICIALES DEL DOCUMENTO&gt;.*</w:t>
      </w:r>
    </w:p>
    <w:p w:rsidR="00D7051B" w:rsidRPr="009750B8" w:rsidRDefault="001C3A7E" w:rsidP="006C53C7">
      <w:pPr>
        <w:spacing w:line="360" w:lineRule="auto"/>
        <w:ind w:left="720" w:firstLine="720"/>
        <w:rPr>
          <w:rFonts w:ascii="Questrial" w:eastAsia="Times New Roman" w:hAnsi="Questrial" w:cs="Times New Roman"/>
        </w:rPr>
      </w:pPr>
      <w:r w:rsidRPr="009750B8">
        <w:rPr>
          <w:rFonts w:ascii="Questrial" w:eastAsia="Times New Roman" w:hAnsi="Questrial" w:cs="Times New Roman"/>
        </w:rPr>
        <w:t>Ej.</w:t>
      </w:r>
      <w:r w:rsidR="00D7051B" w:rsidRPr="009750B8">
        <w:rPr>
          <w:rFonts w:ascii="Questrial" w:eastAsia="Times New Roman" w:hAnsi="Questrial" w:cs="Times New Roman"/>
        </w:rPr>
        <w:t>: PGC.docx (Plan de gestión de la configuración)</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hAnsi="Questrial" w:cs="Times New Roman"/>
          <w:lang w:val="es-ES"/>
        </w:rPr>
        <w:t xml:space="preserve">En caso dos </w:t>
      </w:r>
      <w:r w:rsidRPr="009750B8">
        <w:rPr>
          <w:rFonts w:ascii="Questrial" w:hAnsi="Questrial" w:cs="Times New Roman"/>
        </w:rPr>
        <w:t>ítems de gestión de la configuración llegasen a tener la misma nomenclatura, el ítem más reciente tendrá la nomenclatura:</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hAnsi="Questrial" w:cs="Times New Roman"/>
        </w:rPr>
        <w:t>&lt;INICIALES DEL DOCUMENTO&gt;_&lt;TAG&gt;.*</w:t>
      </w:r>
    </w:p>
    <w:p w:rsidR="00D7051B" w:rsidRPr="009750B8" w:rsidRDefault="00D7051B" w:rsidP="006C53C7">
      <w:pPr>
        <w:spacing w:line="360" w:lineRule="auto"/>
        <w:ind w:left="1245"/>
        <w:contextualSpacing/>
        <w:rPr>
          <w:rFonts w:ascii="Questrial" w:hAnsi="Questrial" w:cs="Times New Roman"/>
        </w:rPr>
      </w:pPr>
      <w:r w:rsidRPr="009750B8">
        <w:rPr>
          <w:rFonts w:ascii="Questrial" w:hAnsi="Questrial" w:cs="Times New Roman"/>
        </w:rPr>
        <w:t>Donde &lt;TAG&gt; es un identificador para dar soporte a la identificación del documento más reciente.</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Para los ítems de gestión de proyectos:</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Los ítems deberán llevar el siguiente estándar de nombre:</w:t>
      </w:r>
    </w:p>
    <w:p w:rsidR="00D7051B" w:rsidRPr="009750B8" w:rsidRDefault="00D7051B" w:rsidP="006C53C7">
      <w:pPr>
        <w:spacing w:line="360" w:lineRule="auto"/>
        <w:ind w:left="720" w:firstLine="720"/>
        <w:rPr>
          <w:rFonts w:ascii="Questrial" w:eastAsia="Times New Roman" w:hAnsi="Questrial" w:cs="Times New Roman"/>
        </w:rPr>
      </w:pPr>
      <w:r w:rsidRPr="009750B8">
        <w:rPr>
          <w:rFonts w:ascii="Questrial" w:eastAsia="Times New Roman" w:hAnsi="Questrial" w:cs="Times New Roman"/>
        </w:rPr>
        <w:t>&lt;INICIALES DEL PROYECTO&gt;_&lt;INICIALES DEL DOCUMENTO&gt;.*</w:t>
      </w:r>
    </w:p>
    <w:p w:rsidR="00D7051B" w:rsidRPr="009750B8" w:rsidRDefault="001C3A7E" w:rsidP="006C53C7">
      <w:pPr>
        <w:spacing w:line="360" w:lineRule="auto"/>
        <w:ind w:left="720" w:firstLine="720"/>
        <w:rPr>
          <w:rFonts w:ascii="Questrial" w:eastAsia="Times New Roman" w:hAnsi="Questrial" w:cs="Times New Roman"/>
        </w:rPr>
      </w:pPr>
      <w:r w:rsidRPr="009750B8">
        <w:rPr>
          <w:rFonts w:ascii="Questrial" w:eastAsia="Times New Roman" w:hAnsi="Questrial" w:cs="Times New Roman"/>
        </w:rPr>
        <w:t>Ej.</w:t>
      </w:r>
      <w:r w:rsidR="00D7051B" w:rsidRPr="009750B8">
        <w:rPr>
          <w:rFonts w:ascii="Questrial" w:eastAsia="Times New Roman" w:hAnsi="Questrial" w:cs="Times New Roman"/>
        </w:rPr>
        <w:t>: SPC_AC.docx</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Los nombres de los branch</w:t>
      </w:r>
      <w:r w:rsidR="00A773CB" w:rsidRPr="009750B8">
        <w:rPr>
          <w:rFonts w:ascii="Questrial" w:eastAsia="Times New Roman" w:hAnsi="Questrial" w:cs="Times New Roman"/>
        </w:rPr>
        <w:t>e</w:t>
      </w:r>
      <w:r w:rsidR="001C3A7E" w:rsidRPr="009750B8">
        <w:rPr>
          <w:rFonts w:ascii="Questrial" w:eastAsia="Times New Roman" w:hAnsi="Questrial" w:cs="Times New Roman"/>
        </w:rPr>
        <w:t>s</w:t>
      </w:r>
      <w:r w:rsidRPr="009750B8">
        <w:rPr>
          <w:rFonts w:ascii="Questrial" w:eastAsia="Times New Roman" w:hAnsi="Questrial" w:cs="Times New Roman"/>
        </w:rPr>
        <w:t xml:space="preserve"> deberá</w:t>
      </w:r>
      <w:r w:rsidR="001C3A7E" w:rsidRPr="009750B8">
        <w:rPr>
          <w:rFonts w:ascii="Questrial" w:eastAsia="Times New Roman" w:hAnsi="Questrial" w:cs="Times New Roman"/>
        </w:rPr>
        <w:t>n</w:t>
      </w:r>
      <w:r w:rsidRPr="009750B8">
        <w:rPr>
          <w:rFonts w:ascii="Questrial" w:eastAsia="Times New Roman" w:hAnsi="Questrial" w:cs="Times New Roman"/>
        </w:rPr>
        <w:t xml:space="preserve"> ser hecho según la inicial del nombre del responsable y del primer apellido completo. </w:t>
      </w:r>
      <w:r w:rsidR="001C3A7E" w:rsidRPr="009750B8">
        <w:rPr>
          <w:rFonts w:ascii="Questrial" w:eastAsia="Times New Roman" w:hAnsi="Questrial" w:cs="Times New Roman"/>
        </w:rPr>
        <w:t>Ej.</w:t>
      </w:r>
      <w:r w:rsidRPr="009750B8">
        <w:rPr>
          <w:rFonts w:ascii="Questrial" w:eastAsia="Times New Roman" w:hAnsi="Questrial" w:cs="Times New Roman"/>
        </w:rPr>
        <w:t>: Eduardo Angulo -&gt; branch “EAngulo”</w:t>
      </w:r>
    </w:p>
    <w:p w:rsidR="00D7051B" w:rsidRPr="009750B8" w:rsidRDefault="00D7051B" w:rsidP="006C53C7">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750B8">
        <w:rPr>
          <w:rFonts w:ascii="Questrial" w:eastAsia="Times New Roman" w:hAnsi="Questrial" w:cs="Times New Roman"/>
        </w:rPr>
        <w:t xml:space="preserve">Para los ítems de desarrollo de proyectos </w:t>
      </w:r>
      <w:r w:rsidR="001C3A7E" w:rsidRPr="009750B8">
        <w:rPr>
          <w:rFonts w:ascii="Questrial" w:eastAsia="Times New Roman" w:hAnsi="Questrial" w:cs="Times New Roman"/>
        </w:rPr>
        <w:t>Frontend</w:t>
      </w:r>
      <w:r w:rsidRPr="009750B8">
        <w:rPr>
          <w:rFonts w:ascii="Questrial" w:eastAsia="Times New Roman" w:hAnsi="Questrial" w:cs="Times New Roman"/>
        </w:rPr>
        <w:t>:</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 xml:space="preserve">Todo folder o ítem que cuente con más de 2 palabras, deberá ser nombrado en CamelCase. </w:t>
      </w:r>
      <w:r w:rsidR="001C3A7E" w:rsidRPr="009750B8">
        <w:rPr>
          <w:rFonts w:ascii="Questrial" w:eastAsia="Times New Roman" w:hAnsi="Questrial" w:cs="Times New Roman"/>
        </w:rPr>
        <w:t>Ej.</w:t>
      </w:r>
      <w:r w:rsidRPr="009750B8">
        <w:rPr>
          <w:rFonts w:ascii="Questrial" w:eastAsia="Times New Roman" w:hAnsi="Questrial" w:cs="Times New Roman"/>
        </w:rPr>
        <w:t>: Dashboard home-&gt; DashboardHome</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Los componentes:</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t>Los ítems que expongan los componentes deberán ser nombrados de la siguiente manera:</w:t>
      </w:r>
    </w:p>
    <w:p w:rsidR="00D7051B" w:rsidRPr="009750B8" w:rsidRDefault="00D7051B" w:rsidP="006C53C7">
      <w:pPr>
        <w:spacing w:line="360" w:lineRule="auto"/>
        <w:ind w:left="1440" w:firstLine="720"/>
        <w:rPr>
          <w:rFonts w:ascii="Questrial" w:eastAsia="Times New Roman" w:hAnsi="Questrial" w:cs="Times New Roman"/>
        </w:rPr>
      </w:pPr>
      <w:r w:rsidRPr="009750B8">
        <w:rPr>
          <w:rFonts w:ascii="Questrial" w:eastAsia="Times New Roman" w:hAnsi="Questrial" w:cs="Times New Roman"/>
        </w:rPr>
        <w:t>&lt;NOMBRE DEL COMPONENTE O FEATURE&gt;component.js</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 xml:space="preserve">Las vistas o templates: </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t>Deberán ser nombradas de la siguiente manera:</w:t>
      </w:r>
    </w:p>
    <w:p w:rsidR="00D7051B" w:rsidRPr="009750B8" w:rsidRDefault="00D7051B" w:rsidP="006C53C7">
      <w:pPr>
        <w:spacing w:line="360" w:lineRule="auto"/>
        <w:ind w:left="1440" w:firstLine="720"/>
        <w:rPr>
          <w:rFonts w:ascii="Questrial" w:eastAsia="Times New Roman" w:hAnsi="Questrial" w:cs="Times New Roman"/>
        </w:rPr>
      </w:pPr>
      <w:r w:rsidRPr="009750B8">
        <w:rPr>
          <w:rFonts w:ascii="Questrial" w:eastAsia="Times New Roman" w:hAnsi="Questrial" w:cs="Times New Roman"/>
        </w:rPr>
        <w:t>&lt;NOMBRE DEL COMPONENT O FEATURE&gt;Index.cshtml</w:t>
      </w:r>
    </w:p>
    <w:p w:rsidR="00D7051B" w:rsidRPr="009750B8" w:rsidRDefault="00D7051B" w:rsidP="006C53C7">
      <w:pPr>
        <w:numPr>
          <w:ilvl w:val="1"/>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cs="Times New Roman"/>
        </w:rPr>
      </w:pPr>
      <w:r w:rsidRPr="009750B8">
        <w:rPr>
          <w:rFonts w:ascii="Questrial" w:eastAsia="Times New Roman" w:hAnsi="Questrial" w:cs="Times New Roman"/>
        </w:rPr>
        <w:t>Los controladores</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t>Deberán ir en el folder de su respectivo componente o feature (característica de la aplicación).</w:t>
      </w:r>
    </w:p>
    <w:p w:rsidR="00D7051B" w:rsidRPr="009750B8" w:rsidRDefault="00D7051B" w:rsidP="006C53C7">
      <w:pPr>
        <w:numPr>
          <w:ilvl w:val="2"/>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cs="Times New Roman"/>
        </w:rPr>
      </w:pPr>
      <w:r w:rsidRPr="009750B8">
        <w:rPr>
          <w:rFonts w:ascii="Questrial" w:eastAsia="Times New Roman" w:hAnsi="Questrial" w:cs="Times New Roman"/>
        </w:rPr>
        <w:t>Deberán ser nombradas de la siguiente manera:</w:t>
      </w:r>
    </w:p>
    <w:p w:rsidR="00D7051B" w:rsidRPr="009750B8" w:rsidRDefault="00D7051B" w:rsidP="006C53C7">
      <w:pPr>
        <w:spacing w:line="360" w:lineRule="auto"/>
        <w:ind w:left="1440" w:firstLine="720"/>
        <w:rPr>
          <w:rFonts w:ascii="Questrial" w:eastAsia="Times New Roman" w:hAnsi="Questrial" w:cs="Times New Roman"/>
        </w:rPr>
      </w:pPr>
      <w:r w:rsidRPr="009750B8">
        <w:rPr>
          <w:rFonts w:ascii="Questrial" w:eastAsia="Times New Roman" w:hAnsi="Questrial" w:cs="Times New Roman"/>
        </w:rPr>
        <w:t>&lt;NOMBRE DE COMPONENT O FEATURE&gt;HomeController.cshtml</w:t>
      </w:r>
    </w:p>
    <w:p w:rsidR="00DA05B9" w:rsidRPr="009750B8" w:rsidRDefault="00DA05B9" w:rsidP="006C53C7">
      <w:pPr>
        <w:numPr>
          <w:ilvl w:val="1"/>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rPr>
        <w:t>Los services(servicios)</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Deberán ir en el folder src/app/core del proyecto.</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Dependiendo de la utilidad del servicio, este deberá ir en la siguiente carpetas:</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Utils.- servicios que utilizan componentes.</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Helpers.- servicios para evitar la repetición de código o snippets.</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Services.- servicios con lógica de procesos.</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Los ítems que expongan los servicios, deberán ser nombrados de la siguiente manera:</w:t>
      </w:r>
    </w:p>
    <w:p w:rsidR="00DA05B9" w:rsidRPr="009750B8" w:rsidRDefault="00DA05B9" w:rsidP="006C53C7">
      <w:pPr>
        <w:spacing w:line="360" w:lineRule="auto"/>
        <w:ind w:left="1440" w:firstLine="720"/>
        <w:rPr>
          <w:rFonts w:ascii="Questrial" w:hAnsi="Questrial"/>
        </w:rPr>
      </w:pPr>
      <w:r w:rsidRPr="009750B8">
        <w:rPr>
          <w:rFonts w:ascii="Questrial" w:eastAsia="Times New Roman" w:hAnsi="Questrial" w:cs="Times New Roman"/>
        </w:rPr>
        <w:t>&lt;NOMBRE DEL SERVICIO&gt;.service.js</w:t>
      </w:r>
    </w:p>
    <w:p w:rsidR="00DA05B9" w:rsidRPr="009750B8" w:rsidRDefault="00DA05B9" w:rsidP="006C53C7">
      <w:pPr>
        <w:numPr>
          <w:ilvl w:val="1"/>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rPr>
        <w:t>Los resources(recursos de datos)</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Deberán ir en el folder src/app/core/resources del proyecto.</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Dependiendo de su fuente, deberán ir en las carpetas:</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Local.- Extracción de datos almacenados en el navegador.</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Test.- Para mock.</w:t>
      </w:r>
    </w:p>
    <w:p w:rsidR="00DA05B9" w:rsidRPr="009750B8" w:rsidRDefault="00DA05B9" w:rsidP="006C53C7">
      <w:pPr>
        <w:numPr>
          <w:ilvl w:val="3"/>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rPr>
          <w:rFonts w:ascii="Questrial" w:hAnsi="Questrial"/>
        </w:rPr>
      </w:pPr>
      <w:r w:rsidRPr="009750B8">
        <w:rPr>
          <w:rFonts w:ascii="Questrial" w:eastAsia="Times New Roman" w:hAnsi="Questrial" w:cs="Times New Roman"/>
        </w:rPr>
        <w:t>Remote.- Extracción de datos de fuentes remotas(APIs).</w:t>
      </w:r>
    </w:p>
    <w:p w:rsidR="00DA05B9" w:rsidRPr="009750B8" w:rsidRDefault="00DA05B9" w:rsidP="006C53C7">
      <w:pPr>
        <w:numPr>
          <w:ilvl w:val="1"/>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rPr>
        <w:t>Los estilos de la aplicación</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Deberán ir en src/assets.</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lang w:val="en-US"/>
        </w:rPr>
      </w:pPr>
      <w:r w:rsidRPr="009750B8">
        <w:rPr>
          <w:rFonts w:ascii="Questrial" w:eastAsia="Times New Roman" w:hAnsi="Questrial" w:cs="Times New Roman"/>
        </w:rPr>
        <w:t xml:space="preserve">Se deberá seguir el patrón de diseño 7-1. </w:t>
      </w:r>
      <w:r w:rsidRPr="009750B8">
        <w:rPr>
          <w:rFonts w:ascii="Questrial" w:eastAsia="Times New Roman" w:hAnsi="Questrial" w:cs="Times New Roman"/>
          <w:lang w:val="en-US"/>
        </w:rPr>
        <w:t xml:space="preserve">Ref: </w:t>
      </w:r>
      <w:hyperlink r:id="rId10" w:anchor="el-patron-7-1" w:history="1">
        <w:r w:rsidRPr="009750B8">
          <w:rPr>
            <w:rStyle w:val="EnlacedeInternet"/>
            <w:rFonts w:ascii="Questrial" w:eastAsia="Times New Roman" w:hAnsi="Questrial" w:cs="Times New Roman"/>
            <w:lang w:val="en-US"/>
          </w:rPr>
          <w:t>https://sass-guidelin.es/es/#el-patron-7-1</w:t>
        </w:r>
      </w:hyperlink>
    </w:p>
    <w:p w:rsidR="00DA05B9" w:rsidRPr="009750B8" w:rsidRDefault="00DA05B9" w:rsidP="006C53C7">
      <w:pPr>
        <w:numPr>
          <w:ilvl w:val="1"/>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rPr>
        <w:lastRenderedPageBreak/>
        <w:t>Imágenes y documentos</w:t>
      </w:r>
    </w:p>
    <w:p w:rsidR="00DA05B9" w:rsidRPr="009750B8" w:rsidRDefault="00DA05B9" w:rsidP="006C53C7">
      <w:pPr>
        <w:numPr>
          <w:ilvl w:val="2"/>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rFonts w:ascii="Questrial" w:hAnsi="Questrial"/>
        </w:rPr>
      </w:pPr>
      <w:r w:rsidRPr="009750B8">
        <w:rPr>
          <w:rFonts w:ascii="Questrial" w:eastAsia="Times New Roman" w:hAnsi="Questrial" w:cs="Times New Roman"/>
        </w:rPr>
        <w:t>Deberán ir en las carpetas src/images y src/docs respectivamente.</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Para los items de proyectos BackEnd:</w:t>
      </w:r>
    </w:p>
    <w:p w:rsidR="00DA05B9" w:rsidRPr="009750B8" w:rsidRDefault="00DA05B9" w:rsidP="006C53C7">
      <w:pPr>
        <w:spacing w:line="360" w:lineRule="auto"/>
        <w:ind w:left="720" w:firstLine="720"/>
        <w:rPr>
          <w:rFonts w:ascii="Questrial" w:hAnsi="Questrial"/>
        </w:rPr>
      </w:pPr>
      <w:r w:rsidRPr="009750B8">
        <w:rPr>
          <w:rFonts w:ascii="Questrial" w:eastAsia="Times New Roman" w:hAnsi="Questrial" w:cs="Times New Roman"/>
        </w:rPr>
        <w:t>Todo ítem con más de dos palabras deberá ser nombrado en Camel case. Ejm: controlador de usuario -&gt; UserController</w:t>
      </w:r>
    </w:p>
    <w:p w:rsidR="00DA05B9" w:rsidRPr="009750B8" w:rsidRDefault="00DA05B9" w:rsidP="006C53C7">
      <w:pPr>
        <w:numPr>
          <w:ilvl w:val="1"/>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rPr>
        <w:t xml:space="preserve">Será usado como estructura del proyecto el generado por el Framework Laravel: </w:t>
      </w:r>
    </w:p>
    <w:p w:rsidR="00DA05B9" w:rsidRPr="009750B8" w:rsidRDefault="00DA05B9" w:rsidP="006C53C7">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raíz</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app</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bootstrap</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config</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database</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public</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resources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routes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storage</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tests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vendor</w:t>
      </w:r>
    </w:p>
    <w:p w:rsidR="00DA05B9" w:rsidRPr="009750B8" w:rsidRDefault="00DA05B9" w:rsidP="006C53C7">
      <w:pPr>
        <w:pStyle w:val="Prrafodelista"/>
        <w:numPr>
          <w:ilvl w:val="1"/>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app</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Console</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Events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Exceptions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Http</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Jobs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Listeners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Mail</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Notifications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Policies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Providers</w:t>
      </w:r>
    </w:p>
    <w:p w:rsidR="00DA05B9" w:rsidRPr="009750B8" w:rsidRDefault="00DA05B9" w:rsidP="006C53C7">
      <w:pPr>
        <w:pStyle w:val="Prrafodelista"/>
        <w:numPr>
          <w:ilvl w:val="2"/>
          <w:numId w:val="20"/>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sidRPr="009750B8">
        <w:rPr>
          <w:rFonts w:ascii="Questrial" w:hAnsi="Questrial" w:cs="Times New Roman"/>
        </w:rPr>
        <w:t>El directorio Rules</w:t>
      </w:r>
    </w:p>
    <w:p w:rsidR="00DA05B9" w:rsidRPr="009750B8" w:rsidRDefault="00DA05B9" w:rsidP="006C53C7">
      <w:pPr>
        <w:spacing w:after="0" w:line="360" w:lineRule="auto"/>
        <w:contextualSpacing/>
        <w:rPr>
          <w:rFonts w:ascii="Questrial" w:hAnsi="Questrial" w:cs="Times New Roman"/>
        </w:rPr>
      </w:pP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Para los ítems de proyectos móvil:</w:t>
      </w:r>
    </w:p>
    <w:p w:rsidR="00DA05B9" w:rsidRPr="009750B8" w:rsidRDefault="00DA05B9" w:rsidP="006C53C7">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bookmarkStart w:id="23" w:name="_2s8eyo1"/>
      <w:bookmarkEnd w:id="23"/>
      <w:r w:rsidRPr="009750B8">
        <w:rPr>
          <w:rFonts w:ascii="Questrial" w:eastAsia="Times New Roman" w:hAnsi="Questrial" w:cs="Times New Roman"/>
          <w:color w:val="00000A"/>
        </w:rPr>
        <w:t>Todo folder el cual contenga más de 2 palabras como por ejemplo:  android Test, será nombrado del siguiente modo: androidTest. En resumen del siguiente modo: &lt;nombreDeLaCarpeta&gt;</w:t>
      </w:r>
    </w:p>
    <w:p w:rsidR="00DA05B9" w:rsidRPr="009750B8" w:rsidRDefault="00DA05B9" w:rsidP="006C53C7">
      <w:pPr>
        <w:keepNext/>
        <w:numPr>
          <w:ilvl w:val="2"/>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rPr>
          <w:rFonts w:ascii="Questrial" w:hAnsi="Questrial"/>
        </w:rPr>
      </w:pPr>
      <w:r w:rsidRPr="009750B8">
        <w:rPr>
          <w:rFonts w:ascii="Questrial" w:eastAsia="Times New Roman" w:hAnsi="Questrial" w:cs="Times New Roman"/>
          <w:color w:val="00000A"/>
        </w:rPr>
        <w:t>Solo en el caso de tratarse de las carpetas de los componentes gráficos tendrán esta estructura:</w:t>
      </w:r>
    </w:p>
    <w:p w:rsidR="00DA05B9" w:rsidRPr="009750B8" w:rsidRDefault="00DA05B9" w:rsidP="006C53C7">
      <w:pPr>
        <w:spacing w:line="360" w:lineRule="auto"/>
        <w:ind w:left="2160"/>
        <w:rPr>
          <w:rFonts w:ascii="Questrial" w:hAnsi="Questrial"/>
        </w:rPr>
      </w:pPr>
      <w:r w:rsidRPr="009750B8">
        <w:rPr>
          <w:rFonts w:ascii="Questrial" w:eastAsia="Times New Roman" w:hAnsi="Questrial" w:cs="Times New Roman"/>
          <w:color w:val="00000A"/>
        </w:rPr>
        <w:t>En resumen del siguiente modo: &lt;drawable-hdpi&gt;</w:t>
      </w:r>
    </w:p>
    <w:p w:rsidR="00DA05B9" w:rsidRPr="009750B8" w:rsidRDefault="00DA05B9" w:rsidP="006C53C7">
      <w:pPr>
        <w:spacing w:line="360" w:lineRule="auto"/>
        <w:rPr>
          <w:rFonts w:ascii="Questrial" w:eastAsia="Times New Roman" w:hAnsi="Questrial" w:cs="Times New Roman"/>
          <w:color w:val="00000A"/>
        </w:rPr>
      </w:pPr>
    </w:p>
    <w:p w:rsidR="00DA05B9" w:rsidRPr="009750B8" w:rsidRDefault="00DA05B9" w:rsidP="006C53C7">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color w:val="00000A"/>
        </w:rPr>
        <w:t xml:space="preserve">Los componentes serán nombrados del siguiente modo: </w:t>
      </w:r>
    </w:p>
    <w:p w:rsidR="00DA05B9" w:rsidRPr="009750B8" w:rsidRDefault="00DA05B9" w:rsidP="006C53C7">
      <w:pPr>
        <w:keepNext/>
        <w:numPr>
          <w:ilvl w:val="5"/>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rPr>
          <w:rFonts w:ascii="Questrial" w:hAnsi="Questrial"/>
        </w:rPr>
      </w:pPr>
      <w:r w:rsidRPr="009750B8">
        <w:rPr>
          <w:rFonts w:ascii="Questrial" w:eastAsia="Times New Roman" w:hAnsi="Questrial" w:cs="Times New Roman"/>
          <w:color w:val="00000A"/>
        </w:rPr>
        <w:t>Las clases hechas en JAVA las son expresadas del siguiente modo:</w:t>
      </w:r>
    </w:p>
    <w:p w:rsidR="00DA05B9" w:rsidRPr="009750B8" w:rsidRDefault="00DA05B9" w:rsidP="006C53C7">
      <w:pPr>
        <w:spacing w:line="360" w:lineRule="auto"/>
        <w:ind w:left="2160"/>
        <w:rPr>
          <w:rFonts w:ascii="Questrial" w:hAnsi="Questrial"/>
        </w:rPr>
      </w:pPr>
      <w:r w:rsidRPr="009750B8">
        <w:rPr>
          <w:rFonts w:ascii="Questrial" w:eastAsia="Times New Roman" w:hAnsi="Questrial" w:cs="Times New Roman"/>
          <w:color w:val="00000A"/>
        </w:rPr>
        <w:t>&lt;NombreDeLaClase&gt;.java</w:t>
      </w:r>
    </w:p>
    <w:p w:rsidR="00DA05B9" w:rsidRPr="009750B8" w:rsidRDefault="00DA05B9" w:rsidP="006C53C7">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rPr>
          <w:rFonts w:ascii="Questrial" w:hAnsi="Questrial"/>
        </w:rPr>
      </w:pPr>
      <w:r w:rsidRPr="009750B8">
        <w:rPr>
          <w:rFonts w:ascii="Questrial" w:eastAsia="Times New Roman" w:hAnsi="Questrial" w:cs="Times New Roman"/>
          <w:color w:val="00000A"/>
        </w:rPr>
        <w:t xml:space="preserve">Los layouts y componentes gráficos o vistas se organizarán del siguiente modo: </w:t>
      </w:r>
    </w:p>
    <w:p w:rsidR="00DA05B9" w:rsidRPr="009750B8" w:rsidRDefault="00DA05B9" w:rsidP="006C53C7">
      <w:pPr>
        <w:keepNext/>
        <w:numPr>
          <w:ilvl w:val="5"/>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rPr>
          <w:rFonts w:ascii="Questrial" w:hAnsi="Questrial"/>
        </w:rPr>
      </w:pPr>
      <w:r w:rsidRPr="009750B8">
        <w:rPr>
          <w:rFonts w:ascii="Questrial" w:eastAsia="Times New Roman" w:hAnsi="Questrial" w:cs="Times New Roman"/>
          <w:color w:val="00000A"/>
        </w:rPr>
        <w:t>Los archivos xml están con la siguiente nomenclatura: &lt;activity_main&gt;.xml</w:t>
      </w:r>
    </w:p>
    <w:p w:rsidR="00DA05B9" w:rsidRPr="009750B8" w:rsidRDefault="00DA05B9" w:rsidP="006C53C7">
      <w:pPr>
        <w:numPr>
          <w:ilvl w:val="5"/>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rPr>
          <w:rFonts w:ascii="Questrial" w:hAnsi="Questrial"/>
        </w:rPr>
      </w:pPr>
      <w:r w:rsidRPr="009750B8">
        <w:rPr>
          <w:rFonts w:ascii="Questrial" w:eastAsia="Times New Roman" w:hAnsi="Questrial" w:cs="Times New Roman"/>
          <w:color w:val="00000A"/>
        </w:rPr>
        <w:t>Los archivos como fotos o imágenes tienen la siguiente nomenclatura: &lt;ic_add_without_circle&gt;.png</w:t>
      </w:r>
    </w:p>
    <w:p w:rsidR="00DA05B9" w:rsidRPr="009750B8" w:rsidRDefault="00DA05B9" w:rsidP="006C53C7">
      <w:pPr>
        <w:spacing w:line="360" w:lineRule="auto"/>
        <w:rPr>
          <w:rFonts w:ascii="Questrial" w:eastAsia="Times New Roman" w:hAnsi="Questrial" w:cs="Times New Roman"/>
          <w:color w:val="00000A"/>
        </w:rPr>
      </w:pPr>
    </w:p>
    <w:p w:rsidR="00DA05B9" w:rsidRPr="009750B8" w:rsidRDefault="00DA05B9" w:rsidP="006C53C7">
      <w:pPr>
        <w:keepNext/>
        <w:numPr>
          <w:ilvl w:val="1"/>
          <w:numId w:val="19"/>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rPr>
          <w:rFonts w:ascii="Questrial" w:hAnsi="Questrial"/>
        </w:rPr>
      </w:pPr>
      <w:r w:rsidRPr="009750B8">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rsidR="00DA05B9" w:rsidRPr="009750B8" w:rsidRDefault="00DA05B9" w:rsidP="006C53C7">
      <w:pPr>
        <w:spacing w:line="360" w:lineRule="auto"/>
        <w:rPr>
          <w:rFonts w:ascii="Questrial" w:hAnsi="Questrial"/>
        </w:rPr>
      </w:pP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t>&lt;nombre-archivo&gt;.&lt;extension&gt;</w:t>
      </w:r>
    </w:p>
    <w:p w:rsidR="00DA05B9" w:rsidRPr="009750B8" w:rsidRDefault="00DA05B9" w:rsidP="006C53C7">
      <w:pPr>
        <w:spacing w:line="360" w:lineRule="auto"/>
        <w:rPr>
          <w:rFonts w:ascii="Questrial" w:hAnsi="Questrial"/>
        </w:rPr>
      </w:pP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t>Ejm:</w:t>
      </w:r>
    </w:p>
    <w:p w:rsidR="00DA05B9" w:rsidRPr="009750B8" w:rsidRDefault="00DA05B9" w:rsidP="006C53C7">
      <w:pPr>
        <w:spacing w:line="360" w:lineRule="auto"/>
        <w:rPr>
          <w:rFonts w:ascii="Questrial" w:hAnsi="Questrial"/>
        </w:rPr>
      </w:pP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r>
      <w:r w:rsidRPr="009750B8">
        <w:rPr>
          <w:rFonts w:ascii="Questrial" w:eastAsia="Times New Roman" w:hAnsi="Questrial" w:cs="Times New Roman"/>
          <w:color w:val="00000A"/>
        </w:rPr>
        <w:tab/>
      </w:r>
      <w:r w:rsidRPr="009750B8">
        <w:rPr>
          <w:rFonts w:ascii="Questrial" w:eastAsia="Times New Roman" w:hAnsi="Questrial" w:cs="Times New Roman"/>
          <w:color w:val="00000A"/>
          <w:lang w:val="es-PE"/>
        </w:rPr>
        <w:t>google-services.json</w:t>
      </w:r>
    </w:p>
    <w:p w:rsidR="00DA05B9" w:rsidRPr="009750B8" w:rsidRDefault="00DA05B9" w:rsidP="006C53C7">
      <w:pPr>
        <w:spacing w:line="360" w:lineRule="auto"/>
        <w:rPr>
          <w:rFonts w:ascii="Questrial" w:hAnsi="Questrial"/>
        </w:rPr>
      </w:pPr>
      <w:r w:rsidRPr="009750B8">
        <w:rPr>
          <w:rFonts w:ascii="Questrial" w:eastAsia="Times New Roman" w:hAnsi="Questrial" w:cs="Times New Roman"/>
          <w:color w:val="00000A"/>
          <w:lang w:val="es-PE"/>
        </w:rPr>
        <w:t xml:space="preserve"> </w:t>
      </w:r>
      <w:r w:rsidRPr="009750B8">
        <w:rPr>
          <w:rFonts w:ascii="Questrial" w:eastAsia="Times New Roman" w:hAnsi="Questrial" w:cs="Times New Roman"/>
          <w:color w:val="00000A"/>
          <w:lang w:val="es-PE"/>
        </w:rPr>
        <w:tab/>
      </w:r>
      <w:r w:rsidRPr="009750B8">
        <w:rPr>
          <w:rFonts w:ascii="Questrial" w:eastAsia="Times New Roman" w:hAnsi="Questrial" w:cs="Times New Roman"/>
          <w:color w:val="00000A"/>
          <w:lang w:val="es-PE"/>
        </w:rPr>
        <w:tab/>
      </w:r>
      <w:r w:rsidRPr="009750B8">
        <w:rPr>
          <w:rFonts w:ascii="Questrial" w:eastAsia="Times New Roman" w:hAnsi="Questrial" w:cs="Times New Roman"/>
          <w:color w:val="00000A"/>
          <w:lang w:val="es-PE"/>
        </w:rPr>
        <w:tab/>
      </w:r>
      <w:r w:rsidRPr="009750B8">
        <w:rPr>
          <w:rFonts w:ascii="Questrial" w:eastAsia="Times New Roman" w:hAnsi="Questrial" w:cs="Times New Roman"/>
          <w:color w:val="00000A"/>
          <w:lang w:val="es-PE"/>
        </w:rPr>
        <w:tab/>
      </w:r>
      <w:r w:rsidRPr="009750B8">
        <w:rPr>
          <w:rFonts w:ascii="Questrial" w:eastAsia="Times New Roman" w:hAnsi="Questrial" w:cs="Times New Roman"/>
          <w:color w:val="00000A"/>
          <w:lang w:val="en-US"/>
        </w:rPr>
        <w:t>proguard-rules.pro</w:t>
      </w:r>
    </w:p>
    <w:p w:rsidR="00DA05B9" w:rsidRPr="006C53C7" w:rsidRDefault="00DA05B9" w:rsidP="006C53C7">
      <w:pPr>
        <w:numPr>
          <w:ilvl w:val="4"/>
          <w:numId w:val="19"/>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rPr>
          <w:rFonts w:ascii="Questrial" w:hAnsi="Questrial"/>
        </w:rPr>
      </w:pPr>
      <w:r w:rsidRPr="009750B8">
        <w:rPr>
          <w:rFonts w:ascii="Questrial" w:eastAsia="Times New Roman" w:hAnsi="Questrial" w:cs="Times New Roman"/>
          <w:color w:val="00000A"/>
        </w:rPr>
        <w:t>Todas las imágenes se encuentran distribuidas en la carpeta &lt;nombre-</w:t>
      </w:r>
      <w:r w:rsidRPr="009750B8">
        <w:rPr>
          <w:rFonts w:ascii="Questrial" w:eastAsia="Times New Roman" w:hAnsi="Questrial" w:cs="Times New Roman"/>
          <w:color w:val="00000A"/>
        </w:rPr>
        <w:tab/>
        <w:t xml:space="preserve">app&gt;/&lt;app&gt;/&lt;src&gt;/&lt;main&gt;/&lt;res&gt;, y dependiendo su dimensión se pueden </w:t>
      </w:r>
      <w:r w:rsidRPr="009750B8">
        <w:rPr>
          <w:rFonts w:ascii="Questrial" w:eastAsia="Times New Roman" w:hAnsi="Questrial" w:cs="Times New Roman"/>
          <w:color w:val="00000A"/>
        </w:rPr>
        <w:tab/>
        <w:t>ubicar en drawable, drawable-nodpi, etc.</w:t>
      </w:r>
    </w:p>
    <w:p w:rsidR="006C53C7" w:rsidRDefault="006C53C7"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p>
    <w:p w:rsidR="006C53C7" w:rsidRDefault="006C53C7"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eastAsia="Times New Roman" w:hAnsi="Questrial" w:cs="Times New Roman"/>
          <w:color w:val="00000A"/>
        </w:rPr>
      </w:pPr>
    </w:p>
    <w:p w:rsidR="006C53C7" w:rsidRPr="009750B8" w:rsidRDefault="006C53C7"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lastRenderedPageBreak/>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Pr="007A4DD7" w:rsidRDefault="008570A1" w:rsidP="008570A1">
      <w:pPr>
        <w:pStyle w:val="Ttulo2"/>
        <w:numPr>
          <w:ilvl w:val="1"/>
          <w:numId w:val="4"/>
        </w:numPr>
        <w:jc w:val="both"/>
      </w:pPr>
      <w:bookmarkStart w:id="24" w:name="_Toc512607627"/>
      <w:r w:rsidRPr="007A4DD7">
        <w:t>Herramientas, entorno e infraestructura</w:t>
      </w:r>
      <w:bookmarkEnd w:id="24"/>
    </w:p>
    <w:p w:rsidR="008570A1" w:rsidRPr="007A4DD7" w:rsidRDefault="008570A1" w:rsidP="008570A1">
      <w:pPr>
        <w:jc w:val="center"/>
        <w:rPr>
          <w:rFonts w:ascii="Questrial" w:hAnsi="Questrial"/>
        </w:rPr>
      </w:pPr>
      <w:r w:rsidRPr="007A4DD7">
        <w:rPr>
          <w:rFonts w:ascii="Questrial" w:hAnsi="Questrial"/>
          <w:noProof/>
          <w:lang w:val="es-PE"/>
        </w:rPr>
        <w:drawing>
          <wp:inline distT="0" distB="0" distL="0" distR="0" wp14:anchorId="76F139EA" wp14:editId="1F47B6C7">
            <wp:extent cx="5215467" cy="3174247"/>
            <wp:effectExtent l="0" t="0" r="444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614" cy="3181031"/>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F949F1">
      <w:pPr>
        <w:pStyle w:val="Ttulo2"/>
        <w:numPr>
          <w:ilvl w:val="2"/>
          <w:numId w:val="4"/>
        </w:numPr>
        <w:ind w:left="1843"/>
        <w:jc w:val="both"/>
      </w:pPr>
      <w:bookmarkStart w:id="25" w:name="_Toc512607628"/>
      <w:r w:rsidRPr="007A4DD7">
        <w:lastRenderedPageBreak/>
        <w:t>Herramientas de control de versiones</w:t>
      </w:r>
      <w:bookmarkEnd w:id="25"/>
    </w:p>
    <w:p w:rsidR="00F949F1" w:rsidRPr="007A4DD7" w:rsidRDefault="00F949F1" w:rsidP="00F949F1">
      <w:pPr>
        <w:rPr>
          <w:rFonts w:ascii="Questrial" w:hAnsi="Questrial"/>
        </w:rPr>
      </w:pP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eastAsia="Arial" w:hAnsi="Questrial" w:cs="Times New Roman"/>
          <w:szCs w:val="24"/>
        </w:rPr>
      </w:pPr>
      <w:r w:rsidRPr="009750B8">
        <w:rPr>
          <w:rFonts w:ascii="Questrial" w:eastAsia="Times New Roman" w:hAnsi="Questrial" w:cs="Times New Roman"/>
          <w:szCs w:val="24"/>
        </w:rPr>
        <w:t>Una wiki: para el mantenimiento de distintas versiones de las páginas.</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Un sistema de seguimiento de problemas, que permite a un miembro de tu equipo hacer mejoras, sugerencias y optimizaciones.</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Herramienta de versión de código, donde puedes añadir anotaciones en cualquier punto del proyecto.</w:t>
      </w:r>
    </w:p>
    <w:p w:rsidR="008570A1" w:rsidRPr="009750B8" w:rsidRDefault="008570A1" w:rsidP="008570A1">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Questrial" w:hAnsi="Questrial" w:cs="Times New Roman"/>
          <w:szCs w:val="24"/>
        </w:rPr>
      </w:pPr>
      <w:r w:rsidRPr="009750B8">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8570A1">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8570A1">
      <w:pPr>
        <w:spacing w:line="360" w:lineRule="auto"/>
        <w:ind w:left="2160"/>
        <w:jc w:val="both"/>
        <w:rPr>
          <w:rFonts w:ascii="Questrial" w:eastAsia="Times New Roman" w:hAnsi="Questrial" w:cs="Times New Roman"/>
          <w:szCs w:val="24"/>
        </w:rPr>
      </w:pPr>
      <w:r w:rsidRPr="009750B8">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sidRPr="009750B8">
        <w:rPr>
          <w:rFonts w:ascii="Questrial" w:eastAsia="Times New Roman" w:hAnsi="Questrial" w:cs="Times New Roman"/>
          <w:szCs w:val="24"/>
        </w:rPr>
        <w:lastRenderedPageBreak/>
        <w:t>ramas al igual que git esta herramienta será usada tanto en el desarrollo FrontEnd, BackEnd, Android y documentación.</w:t>
      </w:r>
    </w:p>
    <w:p w:rsidR="008570A1" w:rsidRPr="007A4DD7" w:rsidRDefault="008570A1" w:rsidP="008570A1">
      <w:pPr>
        <w:rPr>
          <w:rFonts w:ascii="Questrial" w:hAnsi="Questrial"/>
        </w:rPr>
      </w:pPr>
    </w:p>
    <w:p w:rsidR="008570A1" w:rsidRPr="007A4DD7" w:rsidRDefault="008570A1" w:rsidP="008570A1">
      <w:pPr>
        <w:pStyle w:val="Ttulo2"/>
        <w:numPr>
          <w:ilvl w:val="2"/>
          <w:numId w:val="4"/>
        </w:numPr>
        <w:ind w:left="1843"/>
        <w:jc w:val="both"/>
      </w:pPr>
      <w:bookmarkStart w:id="26" w:name="_Toc512607629"/>
      <w:r w:rsidRPr="007A4DD7">
        <w:t>Herramientas de entorno</w:t>
      </w:r>
      <w:bookmarkEnd w:id="26"/>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8570A1">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8570A1">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8570A1">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p>
    <w:p w:rsidR="008570A1" w:rsidRPr="009750B8" w:rsidRDefault="008570A1" w:rsidP="008570A1">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ind w:left="1800"/>
        <w:jc w:val="both"/>
        <w:rPr>
          <w:rFonts w:ascii="Questrial" w:eastAsia="Times New Roman" w:hAnsi="Questrial" w:cs="Times New Roman"/>
          <w:szCs w:val="24"/>
        </w:rPr>
      </w:pPr>
    </w:p>
    <w:p w:rsidR="008570A1" w:rsidRPr="009750B8" w:rsidRDefault="008570A1" w:rsidP="008570A1">
      <w:pPr>
        <w:pStyle w:val="Prrafodelista"/>
        <w:numPr>
          <w:ilvl w:val="2"/>
          <w:numId w:val="13"/>
        </w:numPr>
        <w:spacing w:line="360" w:lineRule="auto"/>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9750B8" w:rsidRDefault="008570A1" w:rsidP="008570A1">
      <w:pPr>
        <w:spacing w:line="360" w:lineRule="auto"/>
        <w:ind w:left="1800"/>
        <w:jc w:val="both"/>
        <w:rPr>
          <w:rFonts w:ascii="Questrial" w:eastAsia="SimSun" w:hAnsi="Questrial" w:cs="Times New Roman" w:hint="eastAsia"/>
          <w:szCs w:val="24"/>
        </w:rPr>
      </w:pPr>
      <w:r w:rsidRPr="009750B8">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750B8">
        <w:rPr>
          <w:rFonts w:ascii="Questrial" w:eastAsia="SimSun" w:hAnsi="Questrial" w:cs="Times New Roman"/>
          <w:b/>
          <w:szCs w:val="24"/>
        </w:rPr>
        <w:t>Laravel</w:t>
      </w:r>
      <w:r w:rsidRPr="009750B8">
        <w:rPr>
          <w:rFonts w:ascii="Questrial" w:eastAsia="SimSun" w:hAnsi="Questrial" w:cs="Times New Roman"/>
          <w:szCs w:val="24"/>
        </w:rPr>
        <w:t xml:space="preserve"> (Actualmente-2018 framework más utilizado por el equipo de desarrollo</w:t>
      </w:r>
      <w:r w:rsidR="00701930" w:rsidRPr="009750B8">
        <w:rPr>
          <w:rFonts w:ascii="Questrial" w:eastAsia="Times New Roman" w:hAnsi="Questrial" w:cs="Times New Roman"/>
          <w:szCs w:val="24"/>
        </w:rPr>
        <w:t xml:space="preserve"> en NN-Consulting</w:t>
      </w:r>
      <w:r w:rsidRPr="009750B8">
        <w:rPr>
          <w:rFonts w:ascii="Questrial" w:eastAsia="SimSun" w:hAnsi="Questrial" w:cs="Times New Roman"/>
          <w:szCs w:val="24"/>
        </w:rPr>
        <w:t>), Magento, Joomla!, CakePHP, Yii, y otros frameworks.</w:t>
      </w:r>
    </w:p>
    <w:p w:rsidR="008570A1" w:rsidRPr="009750B8" w:rsidRDefault="008570A1" w:rsidP="008570A1">
      <w:pPr>
        <w:pStyle w:val="Prrafodelista"/>
        <w:numPr>
          <w:ilvl w:val="2"/>
          <w:numId w:val="13"/>
        </w:numPr>
        <w:spacing w:line="360" w:lineRule="auto"/>
        <w:jc w:val="both"/>
        <w:rPr>
          <w:rFonts w:ascii="Questrial" w:eastAsia="SimSun" w:hAnsi="Questrial" w:cs="Times New Roman" w:hint="eastAsia"/>
          <w:szCs w:val="24"/>
        </w:rPr>
      </w:pPr>
      <w:r w:rsidRPr="009750B8">
        <w:rPr>
          <w:rFonts w:ascii="Questrial" w:eastAsia="SimSun" w:hAnsi="Questrial" w:cs="Times New Roman"/>
          <w:szCs w:val="24"/>
        </w:rPr>
        <w:lastRenderedPageBreak/>
        <w:t>Servidor-Digital Ocean</w:t>
      </w:r>
    </w:p>
    <w:p w:rsidR="008570A1" w:rsidRPr="009750B8" w:rsidRDefault="008570A1" w:rsidP="008570A1">
      <w:pPr>
        <w:spacing w:line="360" w:lineRule="auto"/>
        <w:ind w:left="1800"/>
        <w:jc w:val="both"/>
        <w:rPr>
          <w:rFonts w:ascii="Questrial" w:eastAsia="SimSun" w:hAnsi="Questrial" w:cs="Times New Roman" w:hint="eastAsia"/>
          <w:szCs w:val="24"/>
        </w:rPr>
      </w:pPr>
      <w:r w:rsidRPr="009750B8">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8570A1" w:rsidRPr="007A4DD7" w:rsidRDefault="008570A1" w:rsidP="008570A1">
      <w:pPr>
        <w:rPr>
          <w:rFonts w:ascii="Questrial" w:hAnsi="Questrial"/>
        </w:rPr>
      </w:pPr>
    </w:p>
    <w:p w:rsidR="008570A1" w:rsidRPr="007A4DD7" w:rsidRDefault="008570A1" w:rsidP="008570A1">
      <w:pPr>
        <w:pStyle w:val="Ttulo2"/>
        <w:numPr>
          <w:ilvl w:val="1"/>
          <w:numId w:val="4"/>
        </w:numPr>
        <w:jc w:val="both"/>
      </w:pPr>
      <w:bookmarkStart w:id="27" w:name="_Toc512607630"/>
      <w:r w:rsidRPr="007A4DD7">
        <w:t>Calendario</w:t>
      </w:r>
      <w:bookmarkEnd w:id="27"/>
    </w:p>
    <w:p w:rsidR="008570A1" w:rsidRPr="007A4DD7" w:rsidRDefault="008570A1" w:rsidP="008570A1">
      <w:pPr>
        <w:rPr>
          <w:rFonts w:ascii="Questrial" w:hAnsi="Questrial"/>
        </w:rPr>
      </w:pPr>
    </w:p>
    <w:p w:rsidR="008570A1" w:rsidRPr="009750B8" w:rsidRDefault="008570A1" w:rsidP="009750B8">
      <w:pPr>
        <w:spacing w:line="360" w:lineRule="auto"/>
        <w:ind w:left="72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8A4CE5" w:rsidRPr="009750B8">
        <w:rPr>
          <w:rFonts w:ascii="Questrial" w:eastAsia="Times New Roman" w:hAnsi="Questrial" w:cs="Times New Roman"/>
          <w:szCs w:val="24"/>
        </w:rPr>
        <w:t xml:space="preserve"> para NN-Consulting (Ver Tabla 2</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8" w:name="_Toc487232380"/>
      <w:bookmarkStart w:id="29"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8A4CE5">
        <w:rPr>
          <w:rFonts w:ascii="Times New Roman" w:hAnsi="Times New Roman" w:cs="Times New Roman"/>
          <w:noProof/>
          <w:color w:val="auto"/>
          <w:sz w:val="24"/>
          <w:szCs w:val="24"/>
        </w:rPr>
        <w:t>2</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8"/>
      <w:bookmarkEnd w:id="29"/>
    </w:p>
    <w:tbl>
      <w:tblPr>
        <w:tblStyle w:val="Tabladecuadrcula4-nfasis1"/>
        <w:tblW w:w="8828" w:type="dxa"/>
        <w:tblLayout w:type="fixed"/>
        <w:tblLook w:val="04A0" w:firstRow="1" w:lastRow="0" w:firstColumn="1" w:lastColumn="0" w:noHBand="0" w:noVBand="1"/>
      </w:tblPr>
      <w:tblGrid>
        <w:gridCol w:w="2207"/>
        <w:gridCol w:w="2466"/>
        <w:gridCol w:w="2552"/>
        <w:gridCol w:w="1603"/>
      </w:tblGrid>
      <w:tr w:rsidR="008570A1" w:rsidRPr="007A4DD7" w:rsidTr="009E2D2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8570A1" w:rsidRPr="007A4DD7" w:rsidRDefault="008570A1" w:rsidP="009E2D2F">
            <w:pPr>
              <w:pStyle w:val="Descripcin"/>
              <w:jc w:val="center"/>
              <w:rPr>
                <w:rFonts w:ascii="Questrial" w:hAnsi="Questrial"/>
                <w:i w:val="0"/>
                <w:color w:val="FFFFFF" w:themeColor="background1"/>
              </w:rPr>
            </w:pPr>
            <w:r w:rsidRPr="007A4DD7">
              <w:rPr>
                <w:rFonts w:ascii="Questrial" w:hAnsi="Questrial"/>
                <w:i w:val="0"/>
                <w:color w:val="FFFFFF" w:themeColor="background1"/>
              </w:rPr>
              <w:t>Actividad</w:t>
            </w:r>
          </w:p>
        </w:tc>
        <w:tc>
          <w:tcPr>
            <w:tcW w:w="2466" w:type="dxa"/>
          </w:tcPr>
          <w:p w:rsidR="008570A1" w:rsidRPr="007A4DD7" w:rsidRDefault="008570A1"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2552" w:type="dxa"/>
            <w:vAlign w:val="center"/>
          </w:tcPr>
          <w:p w:rsidR="008570A1" w:rsidRPr="007A4DD7" w:rsidRDefault="008570A1"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Dependencia</w:t>
            </w:r>
          </w:p>
        </w:tc>
        <w:tc>
          <w:tcPr>
            <w:tcW w:w="1603" w:type="dxa"/>
            <w:vAlign w:val="center"/>
          </w:tcPr>
          <w:p w:rsidR="008570A1" w:rsidRPr="007A4DD7" w:rsidRDefault="008570A1" w:rsidP="009E2D2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Comienzo</w:t>
            </w:r>
          </w:p>
        </w:tc>
      </w:tr>
      <w:tr w:rsidR="008570A1" w:rsidRPr="007A4DD7" w:rsidTr="009E2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8570A1" w:rsidRPr="007A4DD7" w:rsidRDefault="008570A1" w:rsidP="009E2D2F">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la configuración</w:t>
            </w:r>
          </w:p>
        </w:tc>
        <w:tc>
          <w:tcPr>
            <w:tcW w:w="2466" w:type="dxa"/>
            <w:vAlign w:val="center"/>
          </w:tcPr>
          <w:p w:rsidR="008570A1" w:rsidRPr="007A4DD7" w:rsidRDefault="008570A1"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2552" w:type="dxa"/>
            <w:vAlign w:val="center"/>
          </w:tcPr>
          <w:p w:rsidR="008570A1" w:rsidRPr="007A4DD7" w:rsidRDefault="008570A1"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4"/>
              </w:rPr>
            </w:pPr>
            <w:r w:rsidRPr="007A4DD7">
              <w:rPr>
                <w:rFonts w:ascii="Questrial" w:eastAsia="Times New Roman" w:hAnsi="Questrial"/>
                <w:sz w:val="20"/>
                <w:szCs w:val="24"/>
              </w:rPr>
              <w:t>Ninguna</w:t>
            </w:r>
          </w:p>
        </w:tc>
        <w:tc>
          <w:tcPr>
            <w:tcW w:w="1603" w:type="dxa"/>
            <w:vAlign w:val="center"/>
          </w:tcPr>
          <w:p w:rsidR="008570A1" w:rsidRPr="007A4DD7" w:rsidRDefault="00AA33EA" w:rsidP="009E2D2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1 semana</w:t>
            </w:r>
          </w:p>
        </w:tc>
      </w:tr>
      <w:tr w:rsidR="00AA33EA" w:rsidRPr="007A4DD7" w:rsidTr="00AA33EA">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466" w:type="dxa"/>
            <w:vAlign w:val="center"/>
          </w:tcPr>
          <w:p w:rsidR="00AA33EA" w:rsidRPr="007A4DD7" w:rsidRDefault="00AA33E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2552" w:type="dxa"/>
            <w:vAlign w:val="center"/>
          </w:tcPr>
          <w:p w:rsidR="00AA33EA" w:rsidRPr="007A4DD7" w:rsidRDefault="00AA33E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4"/>
              </w:rPr>
            </w:pPr>
            <w:r w:rsidRPr="007A4DD7">
              <w:rPr>
                <w:rFonts w:ascii="Questrial" w:eastAsia="Times New Roman" w:hAnsi="Questrial"/>
                <w:sz w:val="20"/>
                <w:szCs w:val="24"/>
              </w:rPr>
              <w:t>Plan de gestión de la configuración</w:t>
            </w:r>
          </w:p>
        </w:tc>
        <w:tc>
          <w:tcPr>
            <w:tcW w:w="1603" w:type="dxa"/>
            <w:vAlign w:val="center"/>
          </w:tcPr>
          <w:p w:rsidR="00AA33EA" w:rsidRDefault="00AA33E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AA33EA" w:rsidRPr="007A4DD7" w:rsidTr="00AA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definición de la línea base y estructura de librerías</w:t>
            </w:r>
          </w:p>
        </w:tc>
        <w:tc>
          <w:tcPr>
            <w:tcW w:w="2466" w:type="dxa"/>
            <w:vAlign w:val="center"/>
          </w:tcPr>
          <w:p w:rsidR="00AA33EA" w:rsidRPr="007A4DD7" w:rsidRDefault="00AA33E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Bibliotecarios, Ingenieros</w:t>
            </w:r>
          </w:p>
        </w:tc>
        <w:tc>
          <w:tcPr>
            <w:tcW w:w="2552" w:type="dxa"/>
            <w:vAlign w:val="center"/>
          </w:tcPr>
          <w:p w:rsidR="00AA33EA" w:rsidRPr="007A4DD7" w:rsidRDefault="00AA33E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4"/>
              </w:rPr>
            </w:pPr>
            <w:r w:rsidRPr="007A4DD7">
              <w:rPr>
                <w:rFonts w:ascii="Questrial" w:eastAsia="Times New Roman" w:hAnsi="Questrial"/>
                <w:sz w:val="20"/>
                <w:szCs w:val="24"/>
              </w:rPr>
              <w:t>Plan de gestión de la configuración</w:t>
            </w:r>
          </w:p>
        </w:tc>
        <w:tc>
          <w:tcPr>
            <w:tcW w:w="1603" w:type="dxa"/>
            <w:vAlign w:val="center"/>
          </w:tcPr>
          <w:p w:rsidR="00AA33EA" w:rsidRDefault="00AA33E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AA33EA" w:rsidRPr="007A4DD7" w:rsidTr="00AA33EA">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el plan de gestión de cambios</w:t>
            </w:r>
          </w:p>
        </w:tc>
        <w:tc>
          <w:tcPr>
            <w:tcW w:w="2466" w:type="dxa"/>
            <w:vAlign w:val="center"/>
          </w:tcPr>
          <w:p w:rsidR="00AA33EA" w:rsidRPr="007A4DD7" w:rsidRDefault="00AA33E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n-US"/>
              </w:rPr>
            </w:pPr>
            <w:r w:rsidRPr="007A4DD7">
              <w:rPr>
                <w:rFonts w:ascii="Questrial" w:eastAsia="Times New Roman" w:hAnsi="Questrial"/>
                <w:sz w:val="20"/>
                <w:szCs w:val="20"/>
              </w:rPr>
              <w:t>CMO</w:t>
            </w:r>
            <w:r w:rsidRPr="007A4DD7">
              <w:rPr>
                <w:rFonts w:ascii="Questrial" w:eastAsia="Times New Roman" w:hAnsi="Questrial"/>
                <w:sz w:val="20"/>
                <w:szCs w:val="20"/>
                <w:lang w:val="en-US"/>
              </w:rPr>
              <w:t xml:space="preserve">, </w:t>
            </w:r>
            <w:r w:rsidRPr="007A4DD7">
              <w:rPr>
                <w:rFonts w:ascii="Questrial" w:hAnsi="Questrial"/>
                <w:sz w:val="20"/>
                <w:szCs w:val="20"/>
                <w:lang w:val="en-US"/>
              </w:rPr>
              <w:t>CCB, Ingenieros</w:t>
            </w:r>
          </w:p>
        </w:tc>
        <w:tc>
          <w:tcPr>
            <w:tcW w:w="2552" w:type="dxa"/>
            <w:vAlign w:val="center"/>
          </w:tcPr>
          <w:p w:rsidR="00AA33EA" w:rsidRPr="007A4DD7" w:rsidRDefault="00AA33EA" w:rsidP="00AA33EA">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4"/>
              </w:rPr>
            </w:pPr>
            <w:r w:rsidRPr="007A4DD7">
              <w:rPr>
                <w:rFonts w:ascii="Questrial" w:eastAsia="Times New Roman" w:hAnsi="Questrial"/>
                <w:sz w:val="20"/>
                <w:szCs w:val="24"/>
              </w:rPr>
              <w:t>Plan de gestión de la configuración</w:t>
            </w:r>
          </w:p>
        </w:tc>
        <w:tc>
          <w:tcPr>
            <w:tcW w:w="1603" w:type="dxa"/>
            <w:vAlign w:val="center"/>
          </w:tcPr>
          <w:p w:rsidR="00AA33EA" w:rsidRDefault="00AA33E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AA33EA" w:rsidRPr="007A4DD7" w:rsidTr="00AA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estado</w:t>
            </w:r>
          </w:p>
        </w:tc>
        <w:tc>
          <w:tcPr>
            <w:tcW w:w="2466" w:type="dxa"/>
            <w:vAlign w:val="center"/>
          </w:tcPr>
          <w:p w:rsidR="00AA33EA" w:rsidRPr="007A4DD7" w:rsidRDefault="00AA33E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Bibliotecarios, Personal de apoyo</w:t>
            </w:r>
          </w:p>
        </w:tc>
        <w:tc>
          <w:tcPr>
            <w:tcW w:w="2552" w:type="dxa"/>
            <w:vAlign w:val="center"/>
          </w:tcPr>
          <w:p w:rsidR="00AA33EA" w:rsidRPr="007A4DD7" w:rsidRDefault="00AA33EA" w:rsidP="00AA33EA">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4"/>
              </w:rPr>
            </w:pPr>
            <w:r w:rsidRPr="007A4DD7">
              <w:rPr>
                <w:rFonts w:ascii="Questrial" w:eastAsia="Times New Roman" w:hAnsi="Questrial"/>
                <w:sz w:val="20"/>
                <w:szCs w:val="24"/>
              </w:rPr>
              <w:t>Plan de gestión de la configuración y plan de gestión de cambios</w:t>
            </w:r>
          </w:p>
        </w:tc>
        <w:tc>
          <w:tcPr>
            <w:tcW w:w="1603" w:type="dxa"/>
            <w:vAlign w:val="center"/>
          </w:tcPr>
          <w:p w:rsidR="00AA33EA" w:rsidRDefault="00AA33E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w:t>
            </w:r>
          </w:p>
        </w:tc>
      </w:tr>
      <w:tr w:rsidR="00AA33EA" w:rsidRPr="007A4DD7" w:rsidTr="00AA33EA">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los reportes de auditorias</w:t>
            </w:r>
          </w:p>
        </w:tc>
        <w:tc>
          <w:tcPr>
            <w:tcW w:w="2466" w:type="dxa"/>
            <w:vAlign w:val="center"/>
          </w:tcPr>
          <w:p w:rsidR="00AA33EA" w:rsidRPr="007A4DD7" w:rsidRDefault="00AA33EA" w:rsidP="00AA33EA">
            <w:pPr>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 Ingenieros,</w:t>
            </w:r>
            <w:r w:rsidRPr="007A4DD7">
              <w:rPr>
                <w:rFonts w:ascii="Questrial" w:eastAsia="Times New Roman" w:hAnsi="Questrial"/>
                <w:sz w:val="20"/>
                <w:szCs w:val="20"/>
                <w:lang w:val="es-PE"/>
              </w:rPr>
              <w:t xml:space="preserve"> Personal de apoyo</w:t>
            </w:r>
          </w:p>
        </w:tc>
        <w:tc>
          <w:tcPr>
            <w:tcW w:w="2552" w:type="dxa"/>
            <w:vAlign w:val="center"/>
          </w:tcPr>
          <w:p w:rsidR="00AA33EA" w:rsidRPr="007A4DD7" w:rsidRDefault="00AA33EA" w:rsidP="00AA33EA">
            <w:pPr>
              <w:jc w:val="center"/>
              <w:cnfStyle w:val="000000000000" w:firstRow="0" w:lastRow="0" w:firstColumn="0" w:lastColumn="0" w:oddVBand="0" w:evenVBand="0" w:oddHBand="0" w:evenHBand="0" w:firstRowFirstColumn="0" w:firstRowLastColumn="0" w:lastRowFirstColumn="0" w:lastRowLastColumn="0"/>
              <w:rPr>
                <w:rFonts w:ascii="Questrial" w:hAnsi="Questrial"/>
                <w:sz w:val="20"/>
              </w:rPr>
            </w:pPr>
            <w:r w:rsidRPr="007A4DD7">
              <w:rPr>
                <w:rFonts w:ascii="Questrial" w:eastAsia="Times New Roman" w:hAnsi="Questrial"/>
                <w:sz w:val="20"/>
                <w:szCs w:val="24"/>
              </w:rPr>
              <w:t>Plan de gestión de la configuración y plan de gestión de cambios</w:t>
            </w:r>
          </w:p>
        </w:tc>
        <w:tc>
          <w:tcPr>
            <w:tcW w:w="1603" w:type="dxa"/>
            <w:vAlign w:val="center"/>
          </w:tcPr>
          <w:p w:rsidR="00AA33EA" w:rsidRDefault="00AA33EA" w:rsidP="00AA33EA">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AA33EA" w:rsidRPr="007A4DD7" w:rsidTr="00AA3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A33EA" w:rsidRPr="007A4DD7" w:rsidRDefault="00AA33EA" w:rsidP="00AA33EA">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gestión de release</w:t>
            </w:r>
          </w:p>
        </w:tc>
        <w:tc>
          <w:tcPr>
            <w:tcW w:w="2466" w:type="dxa"/>
            <w:vAlign w:val="center"/>
          </w:tcPr>
          <w:p w:rsidR="00AA33EA" w:rsidRPr="007A4DD7" w:rsidRDefault="00AA33EA" w:rsidP="00AA33EA">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 Personal de apoyo</w:t>
            </w:r>
          </w:p>
        </w:tc>
        <w:tc>
          <w:tcPr>
            <w:tcW w:w="2552" w:type="dxa"/>
            <w:vAlign w:val="center"/>
          </w:tcPr>
          <w:p w:rsidR="00AA33EA" w:rsidRPr="007A4DD7" w:rsidRDefault="00AA33EA" w:rsidP="00AA33EA">
            <w:pPr>
              <w:jc w:val="center"/>
              <w:cnfStyle w:val="000000100000" w:firstRow="0" w:lastRow="0" w:firstColumn="0" w:lastColumn="0" w:oddVBand="0" w:evenVBand="0" w:oddHBand="1" w:evenHBand="0" w:firstRowFirstColumn="0" w:firstRowLastColumn="0" w:lastRowFirstColumn="0" w:lastRowLastColumn="0"/>
              <w:rPr>
                <w:rFonts w:ascii="Questrial" w:hAnsi="Questrial"/>
                <w:sz w:val="20"/>
              </w:rPr>
            </w:pPr>
            <w:r w:rsidRPr="007A4DD7">
              <w:rPr>
                <w:rFonts w:ascii="Questrial" w:eastAsia="Times New Roman" w:hAnsi="Questrial"/>
                <w:sz w:val="20"/>
                <w:szCs w:val="24"/>
              </w:rPr>
              <w:t>Plan de gestión de la configuración</w:t>
            </w:r>
          </w:p>
        </w:tc>
        <w:tc>
          <w:tcPr>
            <w:tcW w:w="1603" w:type="dxa"/>
            <w:vAlign w:val="center"/>
          </w:tcPr>
          <w:p w:rsidR="00AA33EA" w:rsidRDefault="00AA33EA" w:rsidP="00AA33EA">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523C09" w:rsidRPr="007A4DD7" w:rsidRDefault="00523C09" w:rsidP="003E20B3">
      <w:pPr>
        <w:jc w:val="both"/>
        <w:rPr>
          <w:rFonts w:ascii="Questrial" w:eastAsia="Questrial" w:hAnsi="Questrial" w:cs="Questrial"/>
          <w:sz w:val="24"/>
          <w:szCs w:val="24"/>
          <w:lang w:val="es-PE"/>
        </w:rPr>
      </w:pPr>
    </w:p>
    <w:sectPr w:rsidR="00523C09" w:rsidRPr="007A4DD7"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EF9" w:rsidRDefault="00852EF9">
      <w:pPr>
        <w:spacing w:after="0" w:line="240" w:lineRule="auto"/>
      </w:pPr>
      <w:r>
        <w:separator/>
      </w:r>
    </w:p>
  </w:endnote>
  <w:endnote w:type="continuationSeparator" w:id="0">
    <w:p w:rsidR="00852EF9" w:rsidRDefault="0085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EF9" w:rsidRDefault="00852EF9">
      <w:pPr>
        <w:spacing w:after="0" w:line="240" w:lineRule="auto"/>
      </w:pPr>
      <w:r>
        <w:separator/>
      </w:r>
    </w:p>
  </w:footnote>
  <w:footnote w:type="continuationSeparator" w:id="0">
    <w:p w:rsidR="00852EF9" w:rsidRDefault="00852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8"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14"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9"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1"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3"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6"/>
  </w:num>
  <w:num w:numId="4">
    <w:abstractNumId w:val="2"/>
  </w:num>
  <w:num w:numId="5">
    <w:abstractNumId w:val="1"/>
  </w:num>
  <w:num w:numId="6">
    <w:abstractNumId w:val="17"/>
  </w:num>
  <w:num w:numId="7">
    <w:abstractNumId w:val="5"/>
  </w:num>
  <w:num w:numId="8">
    <w:abstractNumId w:val="6"/>
  </w:num>
  <w:num w:numId="9">
    <w:abstractNumId w:val="19"/>
  </w:num>
  <w:num w:numId="10">
    <w:abstractNumId w:val="3"/>
  </w:num>
  <w:num w:numId="11">
    <w:abstractNumId w:val="14"/>
  </w:num>
  <w:num w:numId="12">
    <w:abstractNumId w:val="15"/>
  </w:num>
  <w:num w:numId="13">
    <w:abstractNumId w:val="10"/>
  </w:num>
  <w:num w:numId="14">
    <w:abstractNumId w:val="13"/>
  </w:num>
  <w:num w:numId="15">
    <w:abstractNumId w:val="0"/>
  </w:num>
  <w:num w:numId="16">
    <w:abstractNumId w:val="11"/>
  </w:num>
  <w:num w:numId="17">
    <w:abstractNumId w:val="4"/>
  </w:num>
  <w:num w:numId="18">
    <w:abstractNumId w:val="20"/>
  </w:num>
  <w:num w:numId="19">
    <w:abstractNumId w:val="18"/>
  </w:num>
  <w:num w:numId="20">
    <w:abstractNumId w:val="22"/>
  </w:num>
  <w:num w:numId="21">
    <w:abstractNumId w:val="25"/>
  </w:num>
  <w:num w:numId="22">
    <w:abstractNumId w:val="8"/>
  </w:num>
  <w:num w:numId="23">
    <w:abstractNumId w:val="21"/>
  </w:num>
  <w:num w:numId="24">
    <w:abstractNumId w:val="26"/>
  </w:num>
  <w:num w:numId="25">
    <w:abstractNumId w:val="12"/>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1D1C"/>
    <w:rsid w:val="0016751A"/>
    <w:rsid w:val="00182619"/>
    <w:rsid w:val="00182FC3"/>
    <w:rsid w:val="00195A73"/>
    <w:rsid w:val="001A120D"/>
    <w:rsid w:val="001C3A7E"/>
    <w:rsid w:val="001E2D4F"/>
    <w:rsid w:val="001F1D39"/>
    <w:rsid w:val="00211EB8"/>
    <w:rsid w:val="00215B4D"/>
    <w:rsid w:val="00233569"/>
    <w:rsid w:val="0023418E"/>
    <w:rsid w:val="00240A84"/>
    <w:rsid w:val="00270447"/>
    <w:rsid w:val="0027541A"/>
    <w:rsid w:val="00294685"/>
    <w:rsid w:val="00297F23"/>
    <w:rsid w:val="002C13B9"/>
    <w:rsid w:val="00302513"/>
    <w:rsid w:val="003474D3"/>
    <w:rsid w:val="003735CD"/>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2827"/>
    <w:rsid w:val="005C4CEA"/>
    <w:rsid w:val="005F2A9F"/>
    <w:rsid w:val="00664EC8"/>
    <w:rsid w:val="006653DA"/>
    <w:rsid w:val="0066679C"/>
    <w:rsid w:val="00680ACD"/>
    <w:rsid w:val="0069757D"/>
    <w:rsid w:val="006A2182"/>
    <w:rsid w:val="006A234E"/>
    <w:rsid w:val="006C53C7"/>
    <w:rsid w:val="00701930"/>
    <w:rsid w:val="00712EE3"/>
    <w:rsid w:val="00717885"/>
    <w:rsid w:val="00723B6D"/>
    <w:rsid w:val="00727394"/>
    <w:rsid w:val="007737D0"/>
    <w:rsid w:val="00774B16"/>
    <w:rsid w:val="007A4DD7"/>
    <w:rsid w:val="007B6C7E"/>
    <w:rsid w:val="007D0BED"/>
    <w:rsid w:val="007D4FFB"/>
    <w:rsid w:val="007E3E9D"/>
    <w:rsid w:val="007F2C0F"/>
    <w:rsid w:val="00801E9F"/>
    <w:rsid w:val="008032A0"/>
    <w:rsid w:val="008100B2"/>
    <w:rsid w:val="00816311"/>
    <w:rsid w:val="00823844"/>
    <w:rsid w:val="00827C48"/>
    <w:rsid w:val="00852EF9"/>
    <w:rsid w:val="008570A1"/>
    <w:rsid w:val="00857250"/>
    <w:rsid w:val="00866D52"/>
    <w:rsid w:val="008A4CE5"/>
    <w:rsid w:val="008C579C"/>
    <w:rsid w:val="008C7C70"/>
    <w:rsid w:val="008D38C8"/>
    <w:rsid w:val="00902F10"/>
    <w:rsid w:val="009078B8"/>
    <w:rsid w:val="00934174"/>
    <w:rsid w:val="0093771C"/>
    <w:rsid w:val="00940624"/>
    <w:rsid w:val="00943D84"/>
    <w:rsid w:val="00953ECA"/>
    <w:rsid w:val="009625DD"/>
    <w:rsid w:val="009750B8"/>
    <w:rsid w:val="0098253A"/>
    <w:rsid w:val="009876D7"/>
    <w:rsid w:val="009A2334"/>
    <w:rsid w:val="009B1824"/>
    <w:rsid w:val="009C4FA8"/>
    <w:rsid w:val="009E2D2F"/>
    <w:rsid w:val="00A058C9"/>
    <w:rsid w:val="00A07AA3"/>
    <w:rsid w:val="00A130F0"/>
    <w:rsid w:val="00A30C6E"/>
    <w:rsid w:val="00A61E1A"/>
    <w:rsid w:val="00A773CB"/>
    <w:rsid w:val="00AA33EA"/>
    <w:rsid w:val="00AA79C8"/>
    <w:rsid w:val="00AD7345"/>
    <w:rsid w:val="00AD7DBE"/>
    <w:rsid w:val="00AE220B"/>
    <w:rsid w:val="00B05B07"/>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7051B"/>
    <w:rsid w:val="00D839AD"/>
    <w:rsid w:val="00DA05B9"/>
    <w:rsid w:val="00DA681C"/>
    <w:rsid w:val="00DD646F"/>
    <w:rsid w:val="00DE5570"/>
    <w:rsid w:val="00E032F4"/>
    <w:rsid w:val="00E07BDC"/>
    <w:rsid w:val="00E1534E"/>
    <w:rsid w:val="00E24224"/>
    <w:rsid w:val="00E35B79"/>
    <w:rsid w:val="00E507B2"/>
    <w:rsid w:val="00E723C9"/>
    <w:rsid w:val="00E82FA5"/>
    <w:rsid w:val="00E86D2B"/>
    <w:rsid w:val="00E86E2C"/>
    <w:rsid w:val="00EB0513"/>
    <w:rsid w:val="00EC5C36"/>
    <w:rsid w:val="00F15DDD"/>
    <w:rsid w:val="00F30915"/>
    <w:rsid w:val="00F5559F"/>
    <w:rsid w:val="00F949F1"/>
    <w:rsid w:val="00F97D43"/>
    <w:rsid w:val="00FB607F"/>
    <w:rsid w:val="00FD42DA"/>
    <w:rsid w:val="00FE102C"/>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5034"/>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ass-guidelin.es/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C205-3F01-40D5-9F14-58E974DE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16</Pages>
  <Words>3316</Words>
  <Characters>18243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76</cp:revision>
  <dcterms:created xsi:type="dcterms:W3CDTF">2018-04-13T21:50:00Z</dcterms:created>
  <dcterms:modified xsi:type="dcterms:W3CDTF">2018-04-27T20:51:00Z</dcterms:modified>
</cp:coreProperties>
</file>