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AFB" w:rsidRPr="00D8242B" w:rsidRDefault="00725AFB" w:rsidP="00D8242B">
      <w:pPr>
        <w:jc w:val="center"/>
        <w:rPr>
          <w:sz w:val="48"/>
        </w:rPr>
      </w:pPr>
    </w:p>
    <w:p w:rsidR="00725AFB" w:rsidRDefault="00725AFB" w:rsidP="00D8242B">
      <w:pPr>
        <w:jc w:val="center"/>
        <w:rPr>
          <w:sz w:val="48"/>
        </w:rPr>
      </w:pPr>
    </w:p>
    <w:p w:rsidR="00C0427D" w:rsidRPr="00D8242B" w:rsidRDefault="00C0427D" w:rsidP="00D8242B">
      <w:pPr>
        <w:jc w:val="center"/>
        <w:rPr>
          <w:rFonts w:hint="eastAsia"/>
          <w:sz w:val="48"/>
        </w:rPr>
      </w:pPr>
    </w:p>
    <w:p w:rsidR="00C0427D" w:rsidRPr="00D8242B" w:rsidRDefault="00D8242B" w:rsidP="00C0427D">
      <w:pPr>
        <w:jc w:val="center"/>
        <w:rPr>
          <w:rFonts w:ascii="微軟正黑體" w:eastAsia="微軟正黑體" w:hAnsi="微軟正黑體" w:hint="eastAsia"/>
          <w:b/>
          <w:sz w:val="48"/>
        </w:rPr>
      </w:pPr>
      <w:r w:rsidRPr="00D8242B">
        <w:rPr>
          <w:rFonts w:ascii="微軟正黑體" w:eastAsia="微軟正黑體" w:hAnsi="微軟正黑體" w:hint="eastAsia"/>
          <w:b/>
          <w:sz w:val="48"/>
        </w:rPr>
        <w:t>智能居家管理與人類行為紀錄系統</w:t>
      </w:r>
    </w:p>
    <w:p w:rsidR="00725AFB" w:rsidRPr="00D8242B" w:rsidRDefault="00D8242B" w:rsidP="00D8242B">
      <w:pPr>
        <w:jc w:val="center"/>
        <w:rPr>
          <w:rFonts w:ascii="微軟正黑體" w:eastAsia="微軟正黑體" w:hAnsi="微軟正黑體" w:hint="eastAsia"/>
          <w:b/>
          <w:sz w:val="48"/>
        </w:rPr>
      </w:pPr>
      <w:r w:rsidRPr="00D8242B">
        <w:rPr>
          <w:rFonts w:ascii="微軟正黑體" w:eastAsia="微軟正黑體" w:hAnsi="微軟正黑體" w:hint="eastAsia"/>
          <w:b/>
          <w:sz w:val="48"/>
        </w:rPr>
        <w:t>需求</w:t>
      </w:r>
      <w:r w:rsidR="00725AFB" w:rsidRPr="00D8242B">
        <w:rPr>
          <w:rFonts w:ascii="微軟正黑體" w:eastAsia="微軟正黑體" w:hAnsi="微軟正黑體" w:hint="eastAsia"/>
          <w:b/>
          <w:sz w:val="48"/>
        </w:rPr>
        <w:t>規格書</w:t>
      </w:r>
    </w:p>
    <w:p w:rsidR="00725AFB" w:rsidRPr="00D8242B" w:rsidRDefault="00725AFB" w:rsidP="00D8242B">
      <w:pPr>
        <w:jc w:val="center"/>
        <w:rPr>
          <w:sz w:val="48"/>
        </w:rPr>
      </w:pPr>
    </w:p>
    <w:p w:rsidR="00725AFB" w:rsidRPr="00D8242B" w:rsidRDefault="00725AFB" w:rsidP="00D8242B">
      <w:pPr>
        <w:jc w:val="center"/>
        <w:rPr>
          <w:sz w:val="48"/>
        </w:rPr>
      </w:pPr>
    </w:p>
    <w:p w:rsidR="00725AFB" w:rsidRPr="00D8242B" w:rsidRDefault="00725AFB" w:rsidP="00D8242B">
      <w:pPr>
        <w:jc w:val="center"/>
        <w:rPr>
          <w:sz w:val="48"/>
        </w:rPr>
      </w:pPr>
    </w:p>
    <w:p w:rsidR="00D8242B" w:rsidRPr="00D8242B" w:rsidRDefault="00D8242B" w:rsidP="00D8242B">
      <w:pPr>
        <w:jc w:val="center"/>
        <w:rPr>
          <w:sz w:val="48"/>
        </w:rPr>
      </w:pPr>
    </w:p>
    <w:p w:rsidR="00D8242B" w:rsidRDefault="00D8242B" w:rsidP="00D8242B">
      <w:pPr>
        <w:jc w:val="center"/>
        <w:rPr>
          <w:sz w:val="48"/>
        </w:rPr>
      </w:pPr>
    </w:p>
    <w:p w:rsidR="00D8242B" w:rsidRDefault="00D8242B" w:rsidP="00D8242B">
      <w:pPr>
        <w:jc w:val="center"/>
        <w:rPr>
          <w:sz w:val="48"/>
        </w:rPr>
      </w:pPr>
    </w:p>
    <w:p w:rsidR="00D8242B" w:rsidRDefault="00D8242B" w:rsidP="00D8242B">
      <w:pPr>
        <w:jc w:val="center"/>
        <w:rPr>
          <w:sz w:val="48"/>
        </w:rPr>
      </w:pPr>
    </w:p>
    <w:p w:rsidR="00D8242B" w:rsidRDefault="00D8242B" w:rsidP="00D8242B">
      <w:pPr>
        <w:jc w:val="center"/>
        <w:rPr>
          <w:sz w:val="48"/>
        </w:rPr>
      </w:pPr>
    </w:p>
    <w:p w:rsidR="00D8242B" w:rsidRDefault="00D8242B" w:rsidP="00D8242B">
      <w:pPr>
        <w:jc w:val="center"/>
        <w:rPr>
          <w:sz w:val="48"/>
        </w:rPr>
      </w:pPr>
    </w:p>
    <w:p w:rsidR="00D8242B" w:rsidRDefault="00D8242B" w:rsidP="00D8242B">
      <w:pPr>
        <w:jc w:val="center"/>
        <w:rPr>
          <w:sz w:val="48"/>
        </w:rPr>
      </w:pPr>
    </w:p>
    <w:p w:rsidR="00D8242B" w:rsidRDefault="00D8242B" w:rsidP="00D8242B">
      <w:pPr>
        <w:jc w:val="center"/>
        <w:rPr>
          <w:rFonts w:hint="eastAsia"/>
          <w:sz w:val="48"/>
        </w:rPr>
      </w:pPr>
    </w:p>
    <w:p w:rsidR="00D8242B" w:rsidRDefault="00D8242B" w:rsidP="00D8242B">
      <w:pPr>
        <w:jc w:val="center"/>
        <w:rPr>
          <w:sz w:val="48"/>
        </w:rPr>
      </w:pPr>
    </w:p>
    <w:p w:rsidR="00D8242B" w:rsidRDefault="00D8242B" w:rsidP="00D8242B">
      <w:pPr>
        <w:jc w:val="center"/>
        <w:rPr>
          <w:rFonts w:hint="eastAsia"/>
          <w:sz w:val="48"/>
        </w:rPr>
      </w:pPr>
    </w:p>
    <w:sdt>
      <w:sdtPr>
        <w:rPr>
          <w:lang w:val="zh-TW"/>
        </w:rPr>
        <w:id w:val="1930227172"/>
        <w:docPartObj>
          <w:docPartGallery w:val="Table of Contents"/>
          <w:docPartUnique/>
        </w:docPartObj>
      </w:sdtPr>
      <w:sdtEndPr>
        <w:rPr>
          <w:rFonts w:asciiTheme="minorHAnsi" w:eastAsiaTheme="minorEastAsia" w:hAnsiTheme="minorHAnsi" w:cstheme="minorBidi"/>
          <w:color w:val="auto"/>
          <w:kern w:val="2"/>
          <w:sz w:val="24"/>
          <w:szCs w:val="22"/>
        </w:rPr>
      </w:sdtEndPr>
      <w:sdtContent>
        <w:p w:rsidR="00C0427D" w:rsidRPr="00C0427D" w:rsidRDefault="00C0427D" w:rsidP="00C0427D">
          <w:pPr>
            <w:pStyle w:val="a3"/>
            <w:keepNext w:val="0"/>
            <w:keepLines w:val="0"/>
            <w:jc w:val="center"/>
            <w:rPr>
              <w:rFonts w:ascii="微軟正黑體" w:eastAsia="微軟正黑體" w:hAnsi="微軟正黑體"/>
              <w:b/>
              <w:color w:val="auto"/>
              <w:sz w:val="44"/>
            </w:rPr>
          </w:pPr>
          <w:r w:rsidRPr="00C0427D">
            <w:rPr>
              <w:rFonts w:ascii="微軟正黑體" w:eastAsia="微軟正黑體" w:hAnsi="微軟正黑體"/>
              <w:b/>
              <w:color w:val="auto"/>
              <w:sz w:val="44"/>
              <w:lang w:val="zh-TW"/>
            </w:rPr>
            <w:t>目錄</w:t>
          </w:r>
        </w:p>
        <w:p w:rsidR="00C0427D" w:rsidRPr="00C0427D" w:rsidRDefault="00C0427D">
          <w:pPr>
            <w:pStyle w:val="11"/>
            <w:rPr>
              <w:sz w:val="24"/>
            </w:rPr>
          </w:pPr>
          <w:r w:rsidRPr="00C0427D">
            <w:rPr>
              <w:rFonts w:ascii="微軟正黑體" w:eastAsia="微軟正黑體" w:hAnsi="微軟正黑體" w:hint="eastAsia"/>
              <w:sz w:val="24"/>
            </w:rPr>
            <w:t>一.文件目的與系統描述</w:t>
          </w:r>
          <w:r w:rsidRPr="00C0427D">
            <w:rPr>
              <w:sz w:val="24"/>
            </w:rPr>
            <w:ptab w:relativeTo="margin" w:alignment="right" w:leader="dot"/>
          </w:r>
          <w:r w:rsidR="000D7026" w:rsidRPr="000D7026">
            <w:rPr>
              <w:sz w:val="24"/>
            </w:rPr>
            <w:t>3</w:t>
          </w:r>
        </w:p>
        <w:p w:rsidR="00C0427D" w:rsidRPr="00C0427D" w:rsidRDefault="00C0427D">
          <w:pPr>
            <w:pStyle w:val="2"/>
            <w:ind w:left="216"/>
            <w:rPr>
              <w:sz w:val="24"/>
            </w:rPr>
          </w:pPr>
          <w:r w:rsidRPr="00C0427D">
            <w:rPr>
              <w:rFonts w:ascii="微軟正黑體" w:eastAsia="微軟正黑體" w:hAnsi="微軟正黑體" w:hint="eastAsia"/>
              <w:sz w:val="24"/>
            </w:rPr>
            <w:t>1.名稱</w:t>
          </w:r>
          <w:r w:rsidRPr="00C0427D">
            <w:rPr>
              <w:sz w:val="24"/>
            </w:rPr>
            <w:ptab w:relativeTo="margin" w:alignment="right" w:leader="dot"/>
          </w:r>
          <w:r w:rsidR="000D7026">
            <w:rPr>
              <w:sz w:val="24"/>
            </w:rPr>
            <w:t>3</w:t>
          </w:r>
        </w:p>
        <w:p w:rsidR="00C0427D" w:rsidRPr="000D7026" w:rsidRDefault="00C0427D" w:rsidP="00C0427D">
          <w:pPr>
            <w:pStyle w:val="3"/>
            <w:ind w:left="0" w:firstLine="216"/>
            <w:rPr>
              <w:rFonts w:ascii="微軟正黑體" w:eastAsia="微軟正黑體" w:hAnsi="微軟正黑體"/>
              <w:sz w:val="24"/>
            </w:rPr>
          </w:pPr>
          <w:r w:rsidRPr="000D7026">
            <w:rPr>
              <w:rFonts w:ascii="微軟正黑體" w:eastAsia="微軟正黑體" w:hAnsi="微軟正黑體" w:hint="eastAsia"/>
              <w:sz w:val="24"/>
            </w:rPr>
            <w:t>2.目標</w:t>
          </w:r>
          <w:r w:rsidRPr="000D7026">
            <w:rPr>
              <w:rFonts w:ascii="微軟正黑體" w:eastAsia="微軟正黑體" w:hAnsi="微軟正黑體"/>
              <w:sz w:val="24"/>
            </w:rPr>
            <w:ptab w:relativeTo="margin" w:alignment="right" w:leader="dot"/>
          </w:r>
          <w:r w:rsidRPr="000D7026">
            <w:rPr>
              <w:rFonts w:ascii="微軟正黑體" w:eastAsia="微軟正黑體" w:hAnsi="微軟正黑體"/>
              <w:sz w:val="24"/>
            </w:rPr>
            <w:t>3</w:t>
          </w:r>
        </w:p>
        <w:p w:rsidR="00C0427D" w:rsidRPr="000D7026" w:rsidRDefault="00C0427D" w:rsidP="00C0427D">
          <w:pPr>
            <w:pStyle w:val="3"/>
            <w:ind w:left="0" w:firstLine="216"/>
            <w:rPr>
              <w:rFonts w:ascii="微軟正黑體" w:eastAsia="微軟正黑體" w:hAnsi="微軟正黑體" w:hint="eastAsia"/>
              <w:sz w:val="24"/>
            </w:rPr>
          </w:pPr>
          <w:r w:rsidRPr="000D7026">
            <w:rPr>
              <w:rFonts w:ascii="微軟正黑體" w:eastAsia="微軟正黑體" w:hAnsi="微軟正黑體" w:hint="eastAsia"/>
              <w:sz w:val="24"/>
            </w:rPr>
            <w:t>3.範圍</w:t>
          </w:r>
          <w:r w:rsidRPr="000D7026">
            <w:rPr>
              <w:rFonts w:ascii="微軟正黑體" w:eastAsia="微軟正黑體" w:hAnsi="微軟正黑體" w:hint="eastAsia"/>
              <w:sz w:val="24"/>
            </w:rPr>
            <w:tab/>
          </w:r>
          <w:r w:rsidRPr="000D7026">
            <w:rPr>
              <w:rFonts w:ascii="微軟正黑體" w:eastAsia="微軟正黑體" w:hAnsi="微軟正黑體"/>
              <w:sz w:val="24"/>
            </w:rPr>
            <w:ptab w:relativeTo="margin" w:alignment="right" w:leader="dot"/>
          </w:r>
          <w:r w:rsidRPr="000D7026">
            <w:rPr>
              <w:rFonts w:ascii="微軟正黑體" w:eastAsia="微軟正黑體" w:hAnsi="微軟正黑體"/>
              <w:sz w:val="24"/>
            </w:rPr>
            <w:t>3</w:t>
          </w:r>
        </w:p>
        <w:p w:rsidR="00C0427D" w:rsidRPr="000D7026" w:rsidRDefault="00C0427D" w:rsidP="00C0427D">
          <w:pPr>
            <w:pStyle w:val="3"/>
            <w:ind w:left="0" w:firstLine="216"/>
            <w:rPr>
              <w:rFonts w:ascii="微軟正黑體" w:eastAsia="微軟正黑體" w:hAnsi="微軟正黑體" w:hint="eastAsia"/>
              <w:sz w:val="24"/>
            </w:rPr>
          </w:pPr>
          <w:r w:rsidRPr="000D7026">
            <w:rPr>
              <w:rFonts w:ascii="微軟正黑體" w:eastAsia="微軟正黑體" w:hAnsi="微軟正黑體" w:hint="eastAsia"/>
              <w:sz w:val="24"/>
            </w:rPr>
            <w:t>4.軟體環境</w:t>
          </w:r>
          <w:r w:rsidRPr="000D7026">
            <w:rPr>
              <w:rFonts w:ascii="微軟正黑體" w:eastAsia="微軟正黑體" w:hAnsi="微軟正黑體"/>
              <w:sz w:val="24"/>
            </w:rPr>
            <w:ptab w:relativeTo="margin" w:alignment="right" w:leader="dot"/>
          </w:r>
          <w:r w:rsidR="003B5F05">
            <w:rPr>
              <w:rFonts w:ascii="微軟正黑體" w:eastAsia="微軟正黑體" w:hAnsi="微軟正黑體" w:hint="eastAsia"/>
              <w:sz w:val="24"/>
            </w:rPr>
            <w:t>4</w:t>
          </w:r>
        </w:p>
        <w:p w:rsidR="00C0427D" w:rsidRPr="000D7026" w:rsidRDefault="00C0427D" w:rsidP="00C0427D">
          <w:pPr>
            <w:pStyle w:val="3"/>
            <w:ind w:left="0" w:firstLine="216"/>
            <w:rPr>
              <w:rFonts w:ascii="微軟正黑體" w:eastAsia="微軟正黑體" w:hAnsi="微軟正黑體" w:hint="eastAsia"/>
              <w:sz w:val="24"/>
            </w:rPr>
          </w:pPr>
          <w:r w:rsidRPr="000D7026">
            <w:rPr>
              <w:rFonts w:ascii="微軟正黑體" w:eastAsia="微軟正黑體" w:hAnsi="微軟正黑體" w:hint="eastAsia"/>
              <w:sz w:val="24"/>
            </w:rPr>
            <w:t>5.系統用戶種類特性</w:t>
          </w:r>
          <w:r w:rsidRPr="000D7026">
            <w:rPr>
              <w:rFonts w:ascii="微軟正黑體" w:eastAsia="微軟正黑體" w:hAnsi="微軟正黑體"/>
              <w:sz w:val="24"/>
            </w:rPr>
            <w:ptab w:relativeTo="margin" w:alignment="right" w:leader="dot"/>
          </w:r>
          <w:r w:rsidR="003B5F05">
            <w:rPr>
              <w:rFonts w:ascii="微軟正黑體" w:eastAsia="微軟正黑體" w:hAnsi="微軟正黑體" w:hint="eastAsia"/>
              <w:sz w:val="24"/>
            </w:rPr>
            <w:t>5</w:t>
          </w:r>
        </w:p>
        <w:p w:rsidR="00C0427D" w:rsidRPr="000D7026" w:rsidRDefault="00C0427D">
          <w:pPr>
            <w:pStyle w:val="11"/>
            <w:rPr>
              <w:rFonts w:ascii="微軟正黑體" w:eastAsia="微軟正黑體" w:hAnsi="微軟正黑體"/>
              <w:sz w:val="24"/>
            </w:rPr>
          </w:pPr>
          <w:r w:rsidRPr="000D7026">
            <w:rPr>
              <w:rFonts w:ascii="微軟正黑體" w:eastAsia="微軟正黑體" w:hAnsi="微軟正黑體" w:hint="eastAsia"/>
              <w:sz w:val="24"/>
            </w:rPr>
            <w:t>二.分項功能需求</w:t>
          </w:r>
          <w:r w:rsidRPr="000D7026">
            <w:rPr>
              <w:rFonts w:ascii="微軟正黑體" w:eastAsia="微軟正黑體" w:hAnsi="微軟正黑體"/>
              <w:sz w:val="24"/>
            </w:rPr>
            <w:ptab w:relativeTo="margin" w:alignment="right" w:leader="dot"/>
          </w:r>
          <w:r w:rsidR="003B5F05">
            <w:rPr>
              <w:rFonts w:ascii="微軟正黑體" w:eastAsia="微軟正黑體" w:hAnsi="微軟正黑體" w:hint="eastAsia"/>
              <w:sz w:val="24"/>
            </w:rPr>
            <w:t>6</w:t>
          </w:r>
        </w:p>
        <w:p w:rsidR="00C0427D" w:rsidRPr="000D7026" w:rsidRDefault="00C0427D">
          <w:pPr>
            <w:pStyle w:val="2"/>
            <w:ind w:left="216"/>
            <w:rPr>
              <w:rFonts w:ascii="微軟正黑體" w:eastAsia="微軟正黑體" w:hAnsi="微軟正黑體"/>
              <w:sz w:val="24"/>
            </w:rPr>
          </w:pPr>
          <w:r w:rsidRPr="000D7026">
            <w:rPr>
              <w:rFonts w:ascii="微軟正黑體" w:eastAsia="微軟正黑體" w:hAnsi="微軟正黑體" w:hint="eastAsia"/>
              <w:sz w:val="24"/>
            </w:rPr>
            <w:t>1.系統需求</w:t>
          </w:r>
          <w:r w:rsidRPr="000D7026">
            <w:rPr>
              <w:rFonts w:ascii="微軟正黑體" w:eastAsia="微軟正黑體" w:hAnsi="微軟正黑體"/>
              <w:sz w:val="24"/>
            </w:rPr>
            <w:ptab w:relativeTo="margin" w:alignment="right" w:leader="dot"/>
          </w:r>
          <w:r w:rsidR="003B5F05">
            <w:rPr>
              <w:rFonts w:ascii="微軟正黑體" w:eastAsia="微軟正黑體" w:hAnsi="微軟正黑體" w:hint="eastAsia"/>
              <w:sz w:val="24"/>
            </w:rPr>
            <w:t>6</w:t>
          </w:r>
        </w:p>
        <w:p w:rsidR="00C0427D" w:rsidRPr="000D7026" w:rsidRDefault="00C0427D" w:rsidP="00C0427D">
          <w:pPr>
            <w:pStyle w:val="2"/>
            <w:ind w:left="216"/>
            <w:rPr>
              <w:rFonts w:ascii="微軟正黑體" w:eastAsia="微軟正黑體" w:hAnsi="微軟正黑體"/>
              <w:sz w:val="24"/>
            </w:rPr>
          </w:pPr>
          <w:r w:rsidRPr="000D7026">
            <w:rPr>
              <w:rFonts w:ascii="微軟正黑體" w:eastAsia="微軟正黑體" w:hAnsi="微軟正黑體" w:hint="eastAsia"/>
              <w:sz w:val="24"/>
            </w:rPr>
            <w:t>2.界面需求</w:t>
          </w:r>
          <w:r w:rsidRPr="000D7026">
            <w:rPr>
              <w:rFonts w:ascii="微軟正黑體" w:eastAsia="微軟正黑體" w:hAnsi="微軟正黑體"/>
              <w:sz w:val="24"/>
            </w:rPr>
            <w:ptab w:relativeTo="margin" w:alignment="right" w:leader="dot"/>
          </w:r>
          <w:r w:rsidR="003B5F05">
            <w:rPr>
              <w:rFonts w:ascii="微軟正黑體" w:eastAsia="微軟正黑體" w:hAnsi="微軟正黑體" w:hint="eastAsia"/>
              <w:sz w:val="24"/>
            </w:rPr>
            <w:t>6</w:t>
          </w:r>
        </w:p>
        <w:p w:rsidR="00271BC7" w:rsidRDefault="00C0427D" w:rsidP="00C0427D">
          <w:pPr>
            <w:pStyle w:val="2"/>
            <w:ind w:left="216"/>
            <w:rPr>
              <w:sz w:val="24"/>
              <w:lang w:val="zh-TW"/>
            </w:rPr>
          </w:pPr>
          <w:r w:rsidRPr="000D7026">
            <w:rPr>
              <w:rFonts w:ascii="微軟正黑體" w:eastAsia="微軟正黑體" w:hAnsi="微軟正黑體" w:hint="eastAsia"/>
              <w:sz w:val="24"/>
            </w:rPr>
            <w:t>3.功能需求</w:t>
          </w:r>
          <w:r w:rsidRPr="00C0427D">
            <w:rPr>
              <w:sz w:val="24"/>
            </w:rPr>
            <w:ptab w:relativeTo="margin" w:alignment="right" w:leader="dot"/>
          </w:r>
          <w:r w:rsidR="003B5F05">
            <w:rPr>
              <w:rFonts w:hint="eastAsia"/>
              <w:sz w:val="24"/>
              <w:lang w:val="zh-TW"/>
            </w:rPr>
            <w:t>7</w:t>
          </w:r>
        </w:p>
        <w:p w:rsidR="00C0427D" w:rsidRPr="00271BC7" w:rsidRDefault="00271BC7" w:rsidP="00271BC7">
          <w:pPr>
            <w:rPr>
              <w:rFonts w:ascii="微軟正黑體" w:eastAsia="微軟正黑體" w:hAnsi="微軟正黑體" w:cs="Times New Roman"/>
              <w:kern w:val="0"/>
            </w:rPr>
          </w:pPr>
          <w:r w:rsidRPr="00271BC7">
            <w:rPr>
              <w:rFonts w:ascii="微軟正黑體" w:eastAsia="微軟正黑體" w:hAnsi="微軟正黑體" w:cs="Times New Roman" w:hint="eastAsia"/>
              <w:kern w:val="0"/>
            </w:rPr>
            <w:t>三.</w:t>
          </w:r>
          <w:r w:rsidRPr="00271BC7">
            <w:rPr>
              <w:rFonts w:ascii="微軟正黑體" w:eastAsia="微軟正黑體" w:hAnsi="微軟正黑體" w:cs="Times New Roman" w:hint="eastAsia"/>
              <w:kern w:val="0"/>
            </w:rPr>
            <w:tab/>
            <w:t>使用案例示意圖</w:t>
          </w:r>
          <w:r w:rsidRPr="000D7026">
            <w:rPr>
              <w:rFonts w:ascii="微軟正黑體" w:eastAsia="微軟正黑體" w:hAnsi="微軟正黑體"/>
            </w:rPr>
            <w:ptab w:relativeTo="margin" w:alignment="right" w:leader="dot"/>
          </w:r>
          <w:r>
            <w:rPr>
              <w:rFonts w:ascii="微軟正黑體" w:eastAsia="微軟正黑體" w:hAnsi="微軟正黑體" w:hint="eastAsia"/>
            </w:rPr>
            <w:t>9</w:t>
          </w:r>
        </w:p>
      </w:sdtContent>
    </w:sdt>
    <w:p w:rsidR="00271BC7" w:rsidRPr="00271BC7" w:rsidRDefault="00271BC7" w:rsidP="00271BC7">
      <w:pPr>
        <w:rPr>
          <w:rFonts w:hint="eastAsia"/>
          <w:lang w:val="zh-TW"/>
        </w:rPr>
      </w:pPr>
    </w:p>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Pr>
        <w:rPr>
          <w:rFonts w:hint="eastAsia"/>
        </w:rPr>
      </w:pPr>
    </w:p>
    <w:p w:rsidR="00725AFB" w:rsidRPr="000D7026" w:rsidRDefault="00725AFB" w:rsidP="00725AFB">
      <w:pPr>
        <w:rPr>
          <w:rFonts w:ascii="微軟正黑體" w:eastAsia="微軟正黑體" w:hAnsi="微軟正黑體" w:hint="eastAsia"/>
          <w:b/>
          <w:sz w:val="32"/>
        </w:rPr>
      </w:pPr>
      <w:r w:rsidRPr="000D7026">
        <w:rPr>
          <w:rFonts w:ascii="微軟正黑體" w:eastAsia="微軟正黑體" w:hAnsi="微軟正黑體" w:hint="eastAsia"/>
          <w:b/>
          <w:sz w:val="32"/>
        </w:rPr>
        <w:t>一.</w:t>
      </w:r>
      <w:r w:rsidRPr="000D7026">
        <w:rPr>
          <w:rFonts w:ascii="微軟正黑體" w:eastAsia="微軟正黑體" w:hAnsi="微軟正黑體" w:hint="eastAsia"/>
          <w:b/>
          <w:sz w:val="32"/>
        </w:rPr>
        <w:tab/>
        <w:t>文件目的與系統描述</w:t>
      </w: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sz w:val="28"/>
        </w:rPr>
        <w:t>1.名稱</w:t>
      </w:r>
      <w:r w:rsidR="000D7026">
        <w:rPr>
          <w:rFonts w:ascii="微軟正黑體" w:eastAsia="微軟正黑體" w:hAnsi="微軟正黑體" w:hint="eastAsia"/>
          <w:b/>
        </w:rPr>
        <w:tab/>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智能居家管理與人類行為紀錄系統</w:t>
      </w:r>
    </w:p>
    <w:p w:rsidR="00725AFB" w:rsidRPr="000D7026" w:rsidRDefault="00725AFB" w:rsidP="00725AFB">
      <w:pPr>
        <w:rPr>
          <w:rFonts w:ascii="微軟正黑體" w:eastAsia="微軟正黑體" w:hAnsi="微軟正黑體" w:hint="eastAsia"/>
          <w:b/>
          <w:sz w:val="28"/>
        </w:rPr>
      </w:pPr>
      <w:r w:rsidRPr="000D7026">
        <w:rPr>
          <w:rFonts w:ascii="微軟正黑體" w:eastAsia="微軟正黑體" w:hAnsi="微軟正黑體" w:hint="eastAsia"/>
          <w:b/>
          <w:sz w:val="28"/>
        </w:rPr>
        <w:t>2.目標</w:t>
      </w:r>
      <w:r w:rsidR="000D7026">
        <w:rPr>
          <w:rFonts w:ascii="微軟正黑體" w:eastAsia="微軟正黑體" w:hAnsi="微軟正黑體" w:hint="eastAsia"/>
          <w:b/>
          <w:sz w:val="28"/>
        </w:rPr>
        <w:tab/>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利用節省家裡不必要之資源的浪費，來達到省錢以及省資源的雙贏局面，因此希望能夠透過智慧家電來解決浪費資源及金錢，為自己省錢，才能在別處滿足自己的需求。</w:t>
      </w:r>
    </w:p>
    <w:p w:rsidR="00725AFB" w:rsidRPr="000D7026" w:rsidRDefault="00725AFB" w:rsidP="00725AFB">
      <w:pPr>
        <w:rPr>
          <w:rFonts w:ascii="微軟正黑體" w:eastAsia="微軟正黑體" w:hAnsi="微軟正黑體" w:hint="eastAsia"/>
          <w:b/>
          <w:sz w:val="28"/>
        </w:rPr>
      </w:pPr>
      <w:r w:rsidRPr="000D7026">
        <w:rPr>
          <w:rFonts w:ascii="微軟正黑體" w:eastAsia="微軟正黑體" w:hAnsi="微軟正黑體" w:hint="eastAsia"/>
          <w:b/>
          <w:sz w:val="28"/>
        </w:rPr>
        <w:t>3.範圍</w:t>
      </w:r>
      <w:r w:rsidR="000D7026">
        <w:rPr>
          <w:rFonts w:ascii="微軟正黑體" w:eastAsia="微軟正黑體" w:hAnsi="微軟正黑體" w:hint="eastAsia"/>
          <w:b/>
          <w:sz w:val="28"/>
        </w:rPr>
        <w:tab/>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本系統適用於一般住家，外宿之宿舍，校園中，街道上，及所有可能安裝小型藍芽發訊器(以下稱為beacon)及電線管理之處所。最終目標是讓任意使用者能夠在系統涵蓋的環境下生活，以精確的記錄使用者行為，並做出適當的控管及提出建議，減少不必要的電量浪費。</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系統安裝地點必須包含以下規範：</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ab/>
        <w:t>a. 在最小限度或是不影響使用者的情況下安裝系統(穿戴式裝置不記在此</w:t>
      </w:r>
      <w:r w:rsidR="000D7026">
        <w:rPr>
          <w:rFonts w:ascii="微軟正黑體" w:eastAsia="微軟正黑體" w:hAnsi="微軟正黑體" w:hint="eastAsia"/>
        </w:rPr>
        <w:t>)</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ab/>
        <w:t>b. 電力控管裝置配合專業技師協助安裝，評估安全後方可安裝</w:t>
      </w:r>
    </w:p>
    <w:p w:rsidR="00725AFB" w:rsidRDefault="00725AFB" w:rsidP="00725AFB">
      <w:pPr>
        <w:rPr>
          <w:rFonts w:ascii="微軟正黑體" w:eastAsia="微軟正黑體" w:hAnsi="微軟正黑體"/>
        </w:rPr>
      </w:pPr>
      <w:r w:rsidRPr="000D7026">
        <w:rPr>
          <w:rFonts w:ascii="微軟正黑體" w:eastAsia="微軟正黑體" w:hAnsi="微軟正黑體" w:hint="eastAsia"/>
        </w:rPr>
        <w:tab/>
        <w:t>c. 安裝於公共場合之beacon必須加密以防止使用者資料外流</w:t>
      </w:r>
    </w:p>
    <w:p w:rsidR="000D7026" w:rsidRDefault="000D7026" w:rsidP="00725AFB">
      <w:pPr>
        <w:rPr>
          <w:rFonts w:ascii="微軟正黑體" w:eastAsia="微軟正黑體" w:hAnsi="微軟正黑體"/>
        </w:rPr>
      </w:pPr>
    </w:p>
    <w:p w:rsidR="000D7026" w:rsidRDefault="000D7026" w:rsidP="00725AFB">
      <w:pPr>
        <w:rPr>
          <w:rFonts w:ascii="微軟正黑體" w:eastAsia="微軟正黑體" w:hAnsi="微軟正黑體"/>
        </w:rPr>
      </w:pPr>
    </w:p>
    <w:p w:rsidR="000D7026" w:rsidRPr="000D7026" w:rsidRDefault="000D7026" w:rsidP="00725AFB">
      <w:pPr>
        <w:rPr>
          <w:rFonts w:ascii="微軟正黑體" w:eastAsia="微軟正黑體" w:hAnsi="微軟正黑體" w:hint="eastAsia"/>
        </w:rPr>
      </w:pPr>
    </w:p>
    <w:p w:rsidR="00725AFB" w:rsidRPr="000D7026" w:rsidRDefault="00725AFB" w:rsidP="00725AFB">
      <w:pPr>
        <w:rPr>
          <w:rFonts w:ascii="微軟正黑體" w:eastAsia="微軟正黑體" w:hAnsi="微軟正黑體" w:hint="eastAsia"/>
          <w:b/>
          <w:sz w:val="28"/>
        </w:rPr>
      </w:pPr>
      <w:r w:rsidRPr="000D7026">
        <w:rPr>
          <w:rFonts w:ascii="微軟正黑體" w:eastAsia="微軟正黑體" w:hAnsi="微軟正黑體" w:hint="eastAsia"/>
          <w:b/>
          <w:sz w:val="28"/>
        </w:rPr>
        <w:t>4.軟體環境</w:t>
      </w:r>
    </w:p>
    <w:p w:rsidR="00725AFB" w:rsidRPr="000D7026" w:rsidRDefault="000D7026" w:rsidP="00725AFB">
      <w:pPr>
        <w:rPr>
          <w:rFonts w:ascii="微軟正黑體" w:eastAsia="微軟正黑體" w:hAnsi="微軟正黑體" w:hint="eastAsia"/>
          <w:b/>
        </w:rPr>
      </w:pPr>
      <w:r w:rsidRPr="000D7026">
        <w:rPr>
          <w:rFonts w:ascii="微軟正黑體" w:eastAsia="微軟正黑體" w:hAnsi="微軟正黑體" w:hint="eastAsia"/>
          <w:b/>
        </w:rPr>
        <w:t>a.</w:t>
      </w:r>
      <w:r w:rsidRPr="000D7026">
        <w:rPr>
          <w:rFonts w:ascii="微軟正黑體" w:eastAsia="微軟正黑體" w:hAnsi="微軟正黑體" w:hint="eastAsia"/>
          <w:b/>
        </w:rPr>
        <w:tab/>
      </w:r>
      <w:r w:rsidR="00725AFB" w:rsidRPr="000D7026">
        <w:rPr>
          <w:rFonts w:ascii="微軟正黑體" w:eastAsia="微軟正黑體" w:hAnsi="微軟正黑體" w:hint="eastAsia"/>
          <w:b/>
        </w:rPr>
        <w:t>系統：</w:t>
      </w:r>
    </w:p>
    <w:p w:rsidR="00725AFB" w:rsidRPr="000D7026" w:rsidRDefault="00725AFB" w:rsidP="000D7026">
      <w:pPr>
        <w:ind w:left="480"/>
        <w:rPr>
          <w:rFonts w:ascii="微軟正黑體" w:eastAsia="微軟正黑體" w:hAnsi="微軟正黑體" w:hint="eastAsia"/>
        </w:rPr>
      </w:pPr>
      <w:r w:rsidRPr="000D7026">
        <w:rPr>
          <w:rFonts w:ascii="微軟正黑體" w:eastAsia="微軟正黑體" w:hAnsi="微軟正黑體" w:hint="eastAsia"/>
        </w:rPr>
        <w:t>系統基本上利用arduino搭建而成，並搭配一台主機作為資料計算及存放端。主機透過透過線路與arduino做數位信號的傳遞，arduino 在透過hm-10藍芽模組或是esp8266 wifi模組與安裝在各地點之beacon通訊或是進而修改內部資料。系統最後透過線路連接各電器，做為使用行為錄製裝置及操作電器的開關。</w:t>
      </w:r>
    </w:p>
    <w:p w:rsidR="00725AFB" w:rsidRPr="000D7026" w:rsidRDefault="00725AFB" w:rsidP="00725AFB">
      <w:pPr>
        <w:rPr>
          <w:rFonts w:ascii="微軟正黑體" w:eastAsia="微軟正黑體" w:hAnsi="微軟正黑體"/>
        </w:rPr>
      </w:pPr>
    </w:p>
    <w:p w:rsidR="00725AFB" w:rsidRPr="000D7026" w:rsidRDefault="00725AFB" w:rsidP="000D7026">
      <w:pPr>
        <w:ind w:left="480"/>
        <w:rPr>
          <w:rFonts w:ascii="微軟正黑體" w:eastAsia="微軟正黑體" w:hAnsi="微軟正黑體" w:hint="eastAsia"/>
        </w:rPr>
      </w:pPr>
      <w:r w:rsidRPr="000D7026">
        <w:rPr>
          <w:rFonts w:ascii="微軟正黑體" w:eastAsia="微軟正黑體" w:hAnsi="微軟正黑體" w:hint="eastAsia"/>
        </w:rPr>
        <w:t>實際執行：在主機上建立一個隨時能登入使用的伺服器端，使用者透過任何藍芽通訊軟體(例如手機上的藍芽通訊app)都能與之相連給予操作命令，成功登入後便能讓伺服器接收操作命令並產生回饋。</w:t>
      </w:r>
    </w:p>
    <w:p w:rsidR="00725AFB" w:rsidRPr="000D7026" w:rsidRDefault="00725AFB" w:rsidP="00725AFB">
      <w:pPr>
        <w:rPr>
          <w:rFonts w:ascii="微軟正黑體" w:eastAsia="微軟正黑體" w:hAnsi="微軟正黑體"/>
        </w:rPr>
      </w:pPr>
    </w:p>
    <w:p w:rsidR="00725AFB" w:rsidRPr="000D7026" w:rsidRDefault="00725AFB" w:rsidP="000D7026">
      <w:pPr>
        <w:ind w:left="480"/>
        <w:rPr>
          <w:rFonts w:ascii="微軟正黑體" w:eastAsia="微軟正黑體" w:hAnsi="微軟正黑體" w:hint="eastAsia"/>
        </w:rPr>
      </w:pPr>
      <w:r w:rsidRPr="000D7026">
        <w:rPr>
          <w:rFonts w:ascii="微軟正黑體" w:eastAsia="微軟正黑體" w:hAnsi="微軟正黑體" w:hint="eastAsia"/>
        </w:rPr>
        <w:t>需求硬體環境：電腦主機，arduino 開發板，藍芽通訊模組，電源控制元件(以繼電器實作</w:t>
      </w:r>
      <w:r w:rsidR="000D7026">
        <w:rPr>
          <w:rFonts w:ascii="微軟正黑體" w:eastAsia="微軟正黑體" w:hAnsi="微軟正黑體" w:hint="eastAsia"/>
        </w:rPr>
        <w:t>)</w:t>
      </w:r>
    </w:p>
    <w:p w:rsidR="00725AFB" w:rsidRPr="000D7026" w:rsidRDefault="000D7026" w:rsidP="00725AFB">
      <w:pPr>
        <w:rPr>
          <w:rFonts w:ascii="微軟正黑體" w:eastAsia="微軟正黑體" w:hAnsi="微軟正黑體" w:hint="eastAsia"/>
          <w:b/>
        </w:rPr>
      </w:pPr>
      <w:r>
        <w:rPr>
          <w:rFonts w:ascii="微軟正黑體" w:eastAsia="微軟正黑體" w:hAnsi="微軟正黑體" w:hint="eastAsia"/>
          <w:b/>
        </w:rPr>
        <w:t>b.</w:t>
      </w:r>
      <w:r>
        <w:rPr>
          <w:rFonts w:ascii="微軟正黑體" w:eastAsia="微軟正黑體" w:hAnsi="微軟正黑體"/>
          <w:b/>
        </w:rPr>
        <w:tab/>
      </w:r>
      <w:r w:rsidR="00725AFB" w:rsidRPr="000D7026">
        <w:rPr>
          <w:rFonts w:ascii="微軟正黑體" w:eastAsia="微軟正黑體" w:hAnsi="微軟正黑體" w:hint="eastAsia"/>
          <w:b/>
        </w:rPr>
        <w:t>beacon：</w:t>
      </w:r>
      <w:r w:rsidRPr="000D7026">
        <w:rPr>
          <w:rFonts w:ascii="微軟正黑體" w:eastAsia="微軟正黑體" w:hAnsi="微軟正黑體" w:hint="eastAsia"/>
          <w:b/>
        </w:rPr>
        <w:t xml:space="preserve"> </w:t>
      </w:r>
    </w:p>
    <w:p w:rsidR="00725AFB" w:rsidRDefault="00725AFB" w:rsidP="000D7026">
      <w:pPr>
        <w:ind w:leftChars="200" w:left="480"/>
        <w:rPr>
          <w:rFonts w:ascii="微軟正黑體" w:eastAsia="微軟正黑體" w:hAnsi="微軟正黑體"/>
        </w:rPr>
      </w:pPr>
      <w:r w:rsidRPr="000D7026">
        <w:rPr>
          <w:rFonts w:ascii="微軟正黑體" w:eastAsia="微軟正黑體" w:hAnsi="微軟正黑體" w:hint="eastAsia"/>
        </w:rPr>
        <w:t>以一塊成本較低的arduino 及藍芽模組實作，以電池供電。能夠穩定持續的送出一串代碼廣播給周遭裝置接收。並具有和伺服器端通訊的能力，能透過伺服器端及時修改內部的設定(如發送的代碼等等)。</w:t>
      </w:r>
    </w:p>
    <w:p w:rsidR="000D7026" w:rsidRPr="000D7026" w:rsidRDefault="000D7026" w:rsidP="000D7026">
      <w:pPr>
        <w:ind w:leftChars="200" w:left="480"/>
        <w:rPr>
          <w:rFonts w:ascii="微軟正黑體" w:eastAsia="微軟正黑體" w:hAnsi="微軟正黑體" w:hint="eastAsia"/>
        </w:rPr>
      </w:pPr>
    </w:p>
    <w:p w:rsidR="00725AFB" w:rsidRDefault="00725AFB" w:rsidP="000D7026">
      <w:pPr>
        <w:ind w:leftChars="200" w:left="480"/>
        <w:rPr>
          <w:rFonts w:ascii="微軟正黑體" w:eastAsia="微軟正黑體" w:hAnsi="微軟正黑體"/>
        </w:rPr>
      </w:pPr>
      <w:r w:rsidRPr="000D7026">
        <w:rPr>
          <w:rFonts w:ascii="微軟正黑體" w:eastAsia="微軟正黑體" w:hAnsi="微軟正黑體" w:hint="eastAsia"/>
        </w:rPr>
        <w:t>實際執行：beacon為一個會持續發送訊息代碼之小型基地台，平常不用進行管理，當有需要變更其內部設定實在透過伺服器連上修改即可。</w:t>
      </w:r>
    </w:p>
    <w:p w:rsidR="000D7026" w:rsidRPr="000D7026" w:rsidRDefault="000D7026" w:rsidP="000D7026">
      <w:pPr>
        <w:ind w:leftChars="200" w:left="480"/>
        <w:rPr>
          <w:rFonts w:ascii="微軟正黑體" w:eastAsia="微軟正黑體" w:hAnsi="微軟正黑體" w:hint="eastAsia"/>
        </w:rPr>
      </w:pPr>
    </w:p>
    <w:p w:rsidR="00725AFB" w:rsidRPr="000D7026" w:rsidRDefault="00725AFB" w:rsidP="000D7026">
      <w:pPr>
        <w:ind w:leftChars="200" w:left="480"/>
        <w:rPr>
          <w:rFonts w:ascii="微軟正黑體" w:eastAsia="微軟正黑體" w:hAnsi="微軟正黑體" w:hint="eastAsia"/>
        </w:rPr>
      </w:pPr>
      <w:r w:rsidRPr="000D7026">
        <w:rPr>
          <w:rFonts w:ascii="微軟正黑體" w:eastAsia="微軟正黑體" w:hAnsi="微軟正黑體" w:hint="eastAsia"/>
        </w:rPr>
        <w:t>需求硬體環境：arduino 開發板(或具io功能之更小型，省電的單晶片開發板)，藍芽通訊模組</w:t>
      </w:r>
    </w:p>
    <w:p w:rsidR="00725AFB" w:rsidRPr="000D7026" w:rsidRDefault="000D7026" w:rsidP="000D7026">
      <w:pPr>
        <w:rPr>
          <w:rFonts w:ascii="微軟正黑體" w:eastAsia="微軟正黑體" w:hAnsi="微軟正黑體" w:hint="eastAsia"/>
          <w:b/>
        </w:rPr>
      </w:pPr>
      <w:r>
        <w:rPr>
          <w:rFonts w:ascii="微軟正黑體" w:eastAsia="微軟正黑體" w:hAnsi="微軟正黑體" w:hint="eastAsia"/>
          <w:b/>
        </w:rPr>
        <w:t>c.</w:t>
      </w:r>
      <w:r>
        <w:rPr>
          <w:rFonts w:ascii="微軟正黑體" w:eastAsia="微軟正黑體" w:hAnsi="微軟正黑體" w:hint="eastAsia"/>
          <w:b/>
        </w:rPr>
        <w:tab/>
      </w:r>
      <w:r w:rsidRPr="000D7026">
        <w:rPr>
          <w:rFonts w:ascii="微軟正黑體" w:eastAsia="微軟正黑體" w:hAnsi="微軟正黑體" w:hint="eastAsia"/>
          <w:b/>
        </w:rPr>
        <w:t>使用者穿戴裝置：</w:t>
      </w:r>
    </w:p>
    <w:p w:rsidR="00725AFB" w:rsidRDefault="00725AFB" w:rsidP="000D7026">
      <w:pPr>
        <w:ind w:leftChars="200" w:left="480"/>
        <w:rPr>
          <w:rFonts w:ascii="微軟正黑體" w:eastAsia="微軟正黑體" w:hAnsi="微軟正黑體"/>
        </w:rPr>
      </w:pPr>
      <w:r w:rsidRPr="000D7026">
        <w:rPr>
          <w:rFonts w:ascii="微軟正黑體" w:eastAsia="微軟正黑體" w:hAnsi="微軟正黑體" w:hint="eastAsia"/>
        </w:rPr>
        <w:t>使用者身上須配戴一個具藍芽傳輸功能的裝置，可以為手環等市售穿戴裝置、手機或是以arduino與藍模組搭配而成的小型裝置。</w:t>
      </w:r>
    </w:p>
    <w:p w:rsidR="000D7026" w:rsidRPr="000D7026" w:rsidRDefault="000D7026" w:rsidP="000D7026">
      <w:pPr>
        <w:ind w:leftChars="200" w:left="480"/>
        <w:rPr>
          <w:rFonts w:ascii="微軟正黑體" w:eastAsia="微軟正黑體" w:hAnsi="微軟正黑體" w:hint="eastAsia"/>
        </w:rPr>
      </w:pPr>
    </w:p>
    <w:p w:rsidR="00725AFB" w:rsidRPr="000D7026" w:rsidRDefault="00725AFB" w:rsidP="00725AFB">
      <w:pPr>
        <w:rPr>
          <w:rFonts w:ascii="微軟正黑體" w:eastAsia="微軟正黑體" w:hAnsi="微軟正黑體" w:hint="eastAsia"/>
          <w:b/>
          <w:sz w:val="28"/>
        </w:rPr>
      </w:pPr>
      <w:r w:rsidRPr="000D7026">
        <w:rPr>
          <w:rFonts w:ascii="微軟正黑體" w:eastAsia="微軟正黑體" w:hAnsi="微軟正黑體" w:hint="eastAsia"/>
          <w:b/>
          <w:sz w:val="28"/>
        </w:rPr>
        <w:t>5.系統用戶種類特性</w:t>
      </w:r>
    </w:p>
    <w:p w:rsidR="00725AFB" w:rsidRDefault="00725AFB" w:rsidP="00725AFB">
      <w:pPr>
        <w:rPr>
          <w:rFonts w:ascii="微軟正黑體" w:eastAsia="微軟正黑體" w:hAnsi="微軟正黑體"/>
        </w:rPr>
      </w:pPr>
      <w:r w:rsidRPr="000D7026">
        <w:rPr>
          <w:rFonts w:ascii="微軟正黑體" w:eastAsia="微軟正黑體" w:hAnsi="微軟正黑體" w:hint="eastAsia"/>
        </w:rPr>
        <w:t>可用於小孩照護，外宿子女，老人看護等任何行動不變或需要密切追蹤之對象，使其有更舒適方便的生活。另外，由於本系統主旨是提高生活品質，以家庭為中心延伸到個人居住，故而使用對象可以為全民。目標是由個人住家開始拓展，最終達成都市機能虛擬化管理。</w:t>
      </w:r>
    </w:p>
    <w:p w:rsidR="000D7026" w:rsidRDefault="000D7026" w:rsidP="00725AFB">
      <w:pPr>
        <w:rPr>
          <w:rFonts w:ascii="微軟正黑體" w:eastAsia="微軟正黑體" w:hAnsi="微軟正黑體"/>
        </w:rPr>
      </w:pPr>
    </w:p>
    <w:p w:rsidR="000D7026" w:rsidRDefault="000D7026" w:rsidP="00725AFB">
      <w:pPr>
        <w:rPr>
          <w:rFonts w:ascii="微軟正黑體" w:eastAsia="微軟正黑體" w:hAnsi="微軟正黑體"/>
        </w:rPr>
      </w:pPr>
    </w:p>
    <w:p w:rsidR="000D7026" w:rsidRDefault="000D7026" w:rsidP="00725AFB">
      <w:pPr>
        <w:rPr>
          <w:rFonts w:ascii="微軟正黑體" w:eastAsia="微軟正黑體" w:hAnsi="微軟正黑體"/>
        </w:rPr>
      </w:pPr>
    </w:p>
    <w:p w:rsidR="000D7026" w:rsidRDefault="000D7026" w:rsidP="00725AFB">
      <w:pPr>
        <w:rPr>
          <w:rFonts w:ascii="微軟正黑體" w:eastAsia="微軟正黑體" w:hAnsi="微軟正黑體"/>
        </w:rPr>
      </w:pPr>
    </w:p>
    <w:p w:rsidR="000D7026" w:rsidRPr="000D7026" w:rsidRDefault="000D7026" w:rsidP="00725AFB">
      <w:pPr>
        <w:rPr>
          <w:rFonts w:ascii="微軟正黑體" w:eastAsia="微軟正黑體" w:hAnsi="微軟正黑體" w:hint="eastAsia"/>
        </w:rPr>
      </w:pPr>
    </w:p>
    <w:p w:rsidR="00725AFB" w:rsidRDefault="00725AFB" w:rsidP="00725AFB">
      <w:pPr>
        <w:rPr>
          <w:rFonts w:ascii="微軟正黑體" w:eastAsia="微軟正黑體" w:hAnsi="微軟正黑體" w:hint="eastAsia"/>
          <w:b/>
          <w:sz w:val="32"/>
        </w:rPr>
      </w:pPr>
      <w:r w:rsidRPr="000D7026">
        <w:rPr>
          <w:rFonts w:ascii="微軟正黑體" w:eastAsia="微軟正黑體" w:hAnsi="微軟正黑體" w:hint="eastAsia"/>
          <w:b/>
          <w:sz w:val="32"/>
        </w:rPr>
        <w:t>二.</w:t>
      </w:r>
      <w:r w:rsidRPr="000D7026">
        <w:rPr>
          <w:rFonts w:ascii="微軟正黑體" w:eastAsia="微軟正黑體" w:hAnsi="微軟正黑體" w:hint="eastAsia"/>
          <w:b/>
          <w:sz w:val="32"/>
        </w:rPr>
        <w:tab/>
        <w:t>分項功能需求</w:t>
      </w:r>
    </w:p>
    <w:p w:rsidR="000D7026" w:rsidRPr="000D7026" w:rsidRDefault="000D7026" w:rsidP="00725AFB">
      <w:pPr>
        <w:rPr>
          <w:rFonts w:ascii="微軟正黑體" w:eastAsia="微軟正黑體" w:hAnsi="微軟正黑體" w:hint="eastAsia"/>
          <w:b/>
          <w:sz w:val="32"/>
        </w:rPr>
      </w:pPr>
    </w:p>
    <w:p w:rsidR="000D7026" w:rsidRDefault="00725AFB" w:rsidP="00725AFB">
      <w:pPr>
        <w:rPr>
          <w:rFonts w:ascii="微軟正黑體" w:eastAsia="微軟正黑體" w:hAnsi="微軟正黑體"/>
          <w:b/>
          <w:sz w:val="28"/>
        </w:rPr>
      </w:pPr>
      <w:r w:rsidRPr="000D7026">
        <w:rPr>
          <w:rFonts w:ascii="微軟正黑體" w:eastAsia="微軟正黑體" w:hAnsi="微軟正黑體" w:hint="eastAsia"/>
          <w:b/>
          <w:sz w:val="28"/>
        </w:rPr>
        <w:t>1.系統需求</w:t>
      </w:r>
    </w:p>
    <w:p w:rsidR="000D7026" w:rsidRPr="000D7026" w:rsidRDefault="000D7026" w:rsidP="00725AFB">
      <w:pPr>
        <w:rPr>
          <w:rFonts w:ascii="微軟正黑體" w:eastAsia="微軟正黑體" w:hAnsi="微軟正黑體" w:hint="eastAsia"/>
          <w:b/>
          <w:sz w:val="28"/>
        </w:rPr>
      </w:pP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安全：</w:t>
      </w:r>
      <w:r w:rsidR="000D7026" w:rsidRPr="000D7026">
        <w:rPr>
          <w:rFonts w:ascii="微軟正黑體" w:eastAsia="微軟正黑體" w:hAnsi="微軟正黑體" w:hint="eastAsia"/>
          <w:b/>
        </w:rPr>
        <w:t xml:space="preserve"> </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採用帳號密碼認證甚至取用指紋辨識達到二段辨識來控管重要之事務，降低被入侵之機會。另外，儲存於伺服器主機的資料也應被保護，不受外人隨意存取，理想做法為將主機放置於使用者自家中並且不做對外的連線。</w:t>
      </w: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及時：</w:t>
      </w:r>
      <w:r w:rsidR="000D7026" w:rsidRPr="000D7026">
        <w:rPr>
          <w:rFonts w:ascii="微軟正黑體" w:eastAsia="微軟正黑體" w:hAnsi="微軟正黑體" w:hint="eastAsia"/>
          <w:b/>
        </w:rPr>
        <w:t xml:space="preserve"> </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由於系統目標為紀錄使用者行為並達成智能家電之目的，系統並須詳細記錄使用者的任何行為，也就是，當使用者經過(甚至沒有停留，只是路過)任何一beacon，其紀錄都應被保存。因此，系統在任意時間的即時回饋是必要的。而由於beacon會持續地發送訊息，電量的消耗應該被及時監控，在即將用盡電量之時，應向伺服器端提出警告，以便人員更換電池。</w:t>
      </w:r>
    </w:p>
    <w:p w:rsidR="00725AFB" w:rsidRPr="000D7026" w:rsidRDefault="00725AFB" w:rsidP="00725AFB">
      <w:pPr>
        <w:rPr>
          <w:rFonts w:ascii="微軟正黑體" w:eastAsia="微軟正黑體" w:hAnsi="微軟正黑體" w:hint="eastAsia"/>
        </w:rPr>
      </w:pPr>
    </w:p>
    <w:p w:rsidR="00725AFB" w:rsidRDefault="00725AFB" w:rsidP="00725AFB">
      <w:pPr>
        <w:rPr>
          <w:rFonts w:ascii="微軟正黑體" w:eastAsia="微軟正黑體" w:hAnsi="微軟正黑體"/>
          <w:b/>
          <w:sz w:val="28"/>
        </w:rPr>
      </w:pPr>
      <w:r w:rsidRPr="000D7026">
        <w:rPr>
          <w:rFonts w:ascii="微軟正黑體" w:eastAsia="微軟正黑體" w:hAnsi="微軟正黑體" w:hint="eastAsia"/>
          <w:b/>
          <w:sz w:val="28"/>
        </w:rPr>
        <w:t>2.界面需求</w:t>
      </w:r>
    </w:p>
    <w:p w:rsidR="000D7026" w:rsidRPr="000D7026" w:rsidRDefault="000D7026" w:rsidP="00725AFB">
      <w:pPr>
        <w:rPr>
          <w:rFonts w:ascii="微軟正黑體" w:eastAsia="微軟正黑體" w:hAnsi="微軟正黑體" w:hint="eastAsia"/>
          <w:b/>
          <w:sz w:val="28"/>
        </w:rPr>
      </w:pP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選單操作方式：</w:t>
      </w:r>
      <w:r w:rsidR="000D7026">
        <w:rPr>
          <w:rFonts w:ascii="微軟正黑體" w:eastAsia="微軟正黑體" w:hAnsi="微軟正黑體" w:hint="eastAsia"/>
          <w:b/>
        </w:rPr>
        <w:t xml:space="preserve"> </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lastRenderedPageBreak/>
        <w:t>理想介面應為一個選單，當連結上系統後，以一個選單及輸入方塊來取得使用者的操作命令。</w:t>
      </w: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易讀、可靠：</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系統操作必為簡單明瞭，使用者可以清楚辨識自己正在對哪件家電操作，避免控管眾多家電之不便。並且，用戶能立即確認目前所做的任何更改是否已正確傳達至系統，介面應在使用者送出任何命令時，立即給予回饋資訊，避免畫面無反應以致使用者無法得知系統內部狀況，及操作成功與否。</w:t>
      </w:r>
    </w:p>
    <w:p w:rsidR="00725AFB" w:rsidRPr="000D7026" w:rsidRDefault="00725AFB" w:rsidP="00725AFB">
      <w:pPr>
        <w:rPr>
          <w:rFonts w:ascii="微軟正黑體" w:eastAsia="微軟正黑體" w:hAnsi="微軟正黑體" w:hint="eastAsia"/>
        </w:rPr>
      </w:pPr>
    </w:p>
    <w:p w:rsidR="00725AFB" w:rsidRPr="000D7026" w:rsidRDefault="00725AFB" w:rsidP="00725AFB">
      <w:pPr>
        <w:rPr>
          <w:rFonts w:ascii="微軟正黑體" w:eastAsia="微軟正黑體" w:hAnsi="微軟正黑體" w:hint="eastAsia"/>
          <w:b/>
          <w:sz w:val="28"/>
        </w:rPr>
      </w:pPr>
      <w:r w:rsidRPr="000D7026">
        <w:rPr>
          <w:rFonts w:ascii="微軟正黑體" w:eastAsia="微軟正黑體" w:hAnsi="微軟正黑體" w:hint="eastAsia"/>
          <w:b/>
          <w:sz w:val="28"/>
        </w:rPr>
        <w:t>3.功能需求</w:t>
      </w:r>
    </w:p>
    <w:p w:rsidR="00725AFB" w:rsidRPr="000D7026" w:rsidRDefault="00725AFB" w:rsidP="00725AFB">
      <w:pPr>
        <w:rPr>
          <w:rFonts w:ascii="微軟正黑體" w:eastAsia="微軟正黑體" w:hAnsi="微軟正黑體"/>
        </w:rPr>
      </w:pP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a. 監測用電功能：</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在總電源處加上一個功率計模組，紀錄下用電數據並將資料回傳到系統加以保存。使用者可以在開始使用系統時先設定好最大用電量，系統便能再用電量即將用進食提醒使用者。</w:t>
      </w:r>
    </w:p>
    <w:p w:rsidR="00725AFB" w:rsidRPr="000D7026" w:rsidRDefault="00725AFB" w:rsidP="00725AFB">
      <w:pPr>
        <w:rPr>
          <w:rFonts w:ascii="微軟正黑體" w:eastAsia="微軟正黑體" w:hAnsi="微軟正黑體"/>
        </w:rPr>
      </w:pP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b. 人類行為觀察系統：</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系統在平常待機運行期間會記錄下使用者的一切行為，包括吃飯、睡覺、外出等等。使用者手上的穿戴式裝置會在每次接收到beacon傳來的訊息後與伺服器進行一次通訊，伺服器就能獲得目前使用者所在位置並加以記錄。經過長期</w:t>
      </w:r>
      <w:r w:rsidRPr="000D7026">
        <w:rPr>
          <w:rFonts w:ascii="微軟正黑體" w:eastAsia="微軟正黑體" w:hAnsi="微軟正黑體" w:hint="eastAsia"/>
        </w:rPr>
        <w:lastRenderedPageBreak/>
        <w:t>的紀錄便能得到使用者平常的生活習慣。</w:t>
      </w:r>
    </w:p>
    <w:p w:rsidR="00725AFB" w:rsidRPr="000D7026" w:rsidRDefault="00725AFB" w:rsidP="00725AFB">
      <w:pPr>
        <w:rPr>
          <w:rFonts w:ascii="微軟正黑體" w:eastAsia="微軟正黑體" w:hAnsi="微軟正黑體"/>
        </w:rPr>
      </w:pP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c.防盜系統：</w:t>
      </w:r>
    </w:p>
    <w:p w:rsidR="00725AFB" w:rsidRDefault="00725AFB" w:rsidP="00725AFB">
      <w:pPr>
        <w:rPr>
          <w:rFonts w:ascii="微軟正黑體" w:eastAsia="微軟正黑體" w:hAnsi="微軟正黑體"/>
        </w:rPr>
      </w:pPr>
      <w:r w:rsidRPr="000D7026">
        <w:rPr>
          <w:rFonts w:ascii="微軟正黑體" w:eastAsia="微軟正黑體" w:hAnsi="微軟正黑體" w:hint="eastAsia"/>
        </w:rPr>
        <w:t>此功能主要用於門鎖，窗戶，停車位等涉及防盜之重要地點。當系統偵測到家中無人，使用者以外出時，將大門上鎖及不必要之電器關閉。此時若大門、窗戶或電器被開啟則表示住屋遭到侵入，系統將留下紀錄並在使用者回到住處時立即通知。</w:t>
      </w:r>
    </w:p>
    <w:p w:rsidR="000D7026" w:rsidRPr="000D7026" w:rsidRDefault="000D7026" w:rsidP="00725AFB">
      <w:pPr>
        <w:rPr>
          <w:rFonts w:ascii="微軟正黑體" w:eastAsia="微軟正黑體" w:hAnsi="微軟正黑體" w:hint="eastAsia"/>
        </w:rPr>
      </w:pP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d.手動與自動開關電器：</w:t>
      </w:r>
    </w:p>
    <w:p w:rsidR="00725AFB" w:rsidRPr="000D7026" w:rsidRDefault="00725AFB" w:rsidP="00725AFB">
      <w:pPr>
        <w:rPr>
          <w:rFonts w:ascii="微軟正黑體" w:eastAsia="微軟正黑體" w:hAnsi="微軟正黑體"/>
        </w:rPr>
      </w:pPr>
      <w:r w:rsidRPr="000D7026">
        <w:rPr>
          <w:rFonts w:ascii="微軟正黑體" w:eastAsia="微軟正黑體" w:hAnsi="微軟正黑體" w:hint="eastAsia"/>
        </w:rPr>
        <w:t>(1)手動部分：</w:t>
      </w:r>
      <w:r w:rsidR="000D7026">
        <w:rPr>
          <w:rFonts w:ascii="微軟正黑體" w:eastAsia="微軟正黑體" w:hAnsi="微軟正黑體" w:hint="eastAsia"/>
        </w:rPr>
        <w:t xml:space="preserve"> </w:t>
      </w:r>
    </w:p>
    <w:p w:rsidR="00725AFB" w:rsidRPr="000D7026" w:rsidRDefault="00725AFB" w:rsidP="000D7026">
      <w:pPr>
        <w:ind w:left="480"/>
        <w:rPr>
          <w:rFonts w:ascii="微軟正黑體" w:eastAsia="微軟正黑體" w:hAnsi="微軟正黑體" w:hint="eastAsia"/>
        </w:rPr>
      </w:pPr>
      <w:r w:rsidRPr="000D7026">
        <w:rPr>
          <w:rFonts w:ascii="微軟正黑體" w:eastAsia="微軟正黑體" w:hAnsi="微軟正黑體" w:hint="eastAsia"/>
        </w:rPr>
        <w:t>使用者登入系統後可透過選單再進入操作家中電器的介面，進而對電器進行開關、定時等動作。這時，目標電器的任何動作都應以手動操作為優先，暫停一切自動啟動關閉的行為。</w:t>
      </w:r>
    </w:p>
    <w:p w:rsidR="00725AFB" w:rsidRPr="000D7026" w:rsidRDefault="00725AFB" w:rsidP="00725AFB">
      <w:pPr>
        <w:rPr>
          <w:rFonts w:ascii="微軟正黑體" w:eastAsia="微軟正黑體" w:hAnsi="微軟正黑體"/>
        </w:rPr>
      </w:pP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(2)自動部分：</w:t>
      </w:r>
    </w:p>
    <w:p w:rsidR="008B51A7" w:rsidRDefault="00725AFB" w:rsidP="00085149">
      <w:pPr>
        <w:ind w:left="480"/>
        <w:rPr>
          <w:rFonts w:ascii="微軟正黑體" w:eastAsia="微軟正黑體" w:hAnsi="微軟正黑體" w:hint="eastAsia"/>
        </w:rPr>
      </w:pPr>
      <w:r w:rsidRPr="000D7026">
        <w:rPr>
          <w:rFonts w:ascii="微軟正黑體" w:eastAsia="微軟正黑體" w:hAnsi="微軟正黑體" w:hint="eastAsia"/>
        </w:rPr>
        <w:t>此功能搭配人類行為觀察系統，在定位使用者位置後，將附近電器啟動(白天日照時間則暫停此功能)。並且搭配監測用電功能將不必要的電器關閉，已達省電之目的。電器應再使用者進入環境立即開啟，並在使用者離開一段時間後關閉。</w:t>
      </w:r>
      <w:bookmarkStart w:id="0" w:name="_GoBack"/>
      <w:bookmarkEnd w:id="0"/>
    </w:p>
    <w:p w:rsidR="00271BC7" w:rsidRDefault="00271BC7" w:rsidP="00271BC7">
      <w:pPr>
        <w:rPr>
          <w:rFonts w:ascii="微軟正黑體" w:eastAsia="微軟正黑體" w:hAnsi="微軟正黑體" w:hint="eastAsia"/>
          <w:b/>
          <w:sz w:val="32"/>
        </w:rPr>
      </w:pPr>
      <w:r>
        <w:rPr>
          <w:rFonts w:ascii="微軟正黑體" w:eastAsia="微軟正黑體" w:hAnsi="微軟正黑體" w:hint="eastAsia"/>
          <w:b/>
          <w:sz w:val="32"/>
        </w:rPr>
        <w:lastRenderedPageBreak/>
        <w:t>三</w:t>
      </w:r>
      <w:r w:rsidRPr="000D7026">
        <w:rPr>
          <w:rFonts w:ascii="微軟正黑體" w:eastAsia="微軟正黑體" w:hAnsi="微軟正黑體" w:hint="eastAsia"/>
          <w:b/>
          <w:sz w:val="32"/>
        </w:rPr>
        <w:t>.</w:t>
      </w:r>
      <w:r w:rsidRPr="000D7026">
        <w:rPr>
          <w:rFonts w:ascii="微軟正黑體" w:eastAsia="微軟正黑體" w:hAnsi="微軟正黑體" w:hint="eastAsia"/>
          <w:b/>
          <w:sz w:val="32"/>
        </w:rPr>
        <w:tab/>
      </w:r>
      <w:r>
        <w:rPr>
          <w:rFonts w:ascii="微軟正黑體" w:eastAsia="微軟正黑體" w:hAnsi="微軟正黑體" w:hint="eastAsia"/>
          <w:b/>
          <w:sz w:val="32"/>
        </w:rPr>
        <w:t>使用案例示意圖</w:t>
      </w:r>
    </w:p>
    <w:p w:rsidR="00271BC7" w:rsidRDefault="00271BC7">
      <w:pPr>
        <w:rPr>
          <w:rFonts w:ascii="微軟正黑體" w:eastAsia="微軟正黑體" w:hAnsi="微軟正黑體" w:hint="eastAsia"/>
        </w:rPr>
      </w:pPr>
    </w:p>
    <w:p w:rsidR="009274FF" w:rsidRPr="000D7026" w:rsidRDefault="009274FF">
      <w:pPr>
        <w:rPr>
          <w:rFonts w:ascii="微軟正黑體" w:eastAsia="微軟正黑體" w:hAnsi="微軟正黑體" w:hint="eastAsia"/>
        </w:rPr>
      </w:pPr>
      <w:r>
        <w:rPr>
          <w:rFonts w:ascii="微軟正黑體" w:eastAsia="微軟正黑體" w:hAnsi="微軟正黑體" w:hint="eastAsia"/>
          <w:noProof/>
        </w:rPr>
        <w:drawing>
          <wp:inline distT="0" distB="0" distL="0" distR="0">
            <wp:extent cx="5554980" cy="5684520"/>
            <wp:effectExtent l="0" t="0" r="0" b="1143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9274FF" w:rsidRPr="000D7026" w:rsidSect="00C0427D">
      <w:footerReference w:type="default" r:id="rId12"/>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314" w:rsidRDefault="008A0314" w:rsidP="00C0427D">
      <w:r>
        <w:separator/>
      </w:r>
    </w:p>
  </w:endnote>
  <w:endnote w:type="continuationSeparator" w:id="0">
    <w:p w:rsidR="008A0314" w:rsidRDefault="008A0314" w:rsidP="00C0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998561"/>
      <w:docPartObj>
        <w:docPartGallery w:val="Page Numbers (Bottom of Page)"/>
        <w:docPartUnique/>
      </w:docPartObj>
    </w:sdtPr>
    <w:sdtContent>
      <w:p w:rsidR="00C0427D" w:rsidRDefault="00C0427D">
        <w:pPr>
          <w:pStyle w:val="a6"/>
          <w:jc w:val="center"/>
        </w:pPr>
        <w:r>
          <w:fldChar w:fldCharType="begin"/>
        </w:r>
        <w:r>
          <w:instrText>PAGE   \* MERGEFORMAT</w:instrText>
        </w:r>
        <w:r>
          <w:fldChar w:fldCharType="separate"/>
        </w:r>
        <w:r w:rsidR="00085149" w:rsidRPr="00085149">
          <w:rPr>
            <w:noProof/>
            <w:lang w:val="zh-TW"/>
          </w:rPr>
          <w:t>8</w:t>
        </w:r>
        <w:r>
          <w:fldChar w:fldCharType="end"/>
        </w:r>
      </w:p>
    </w:sdtContent>
  </w:sdt>
  <w:p w:rsidR="00C0427D" w:rsidRDefault="00C0427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314" w:rsidRDefault="008A0314" w:rsidP="00C0427D">
      <w:r>
        <w:separator/>
      </w:r>
    </w:p>
  </w:footnote>
  <w:footnote w:type="continuationSeparator" w:id="0">
    <w:p w:rsidR="008A0314" w:rsidRDefault="008A0314" w:rsidP="00C042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FB"/>
    <w:rsid w:val="00085149"/>
    <w:rsid w:val="000D7026"/>
    <w:rsid w:val="00271BC7"/>
    <w:rsid w:val="003B5F05"/>
    <w:rsid w:val="005917AA"/>
    <w:rsid w:val="006B17CB"/>
    <w:rsid w:val="00725AFB"/>
    <w:rsid w:val="008A0314"/>
    <w:rsid w:val="009274FF"/>
    <w:rsid w:val="009F43F1"/>
    <w:rsid w:val="00BA0652"/>
    <w:rsid w:val="00C0427D"/>
    <w:rsid w:val="00D824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6B03"/>
  <w15:chartTrackingRefBased/>
  <w15:docId w15:val="{8588CDB1-193D-4296-A11E-CF7627B2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C0427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0427D"/>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C0427D"/>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C0427D"/>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C0427D"/>
    <w:pPr>
      <w:widowControl/>
      <w:spacing w:after="100" w:line="259" w:lineRule="auto"/>
    </w:pPr>
    <w:rPr>
      <w:rFonts w:cs="Times New Roman"/>
      <w:kern w:val="0"/>
      <w:sz w:val="22"/>
    </w:rPr>
  </w:style>
  <w:style w:type="paragraph" w:styleId="3">
    <w:name w:val="toc 3"/>
    <w:basedOn w:val="a"/>
    <w:next w:val="a"/>
    <w:autoRedefine/>
    <w:uiPriority w:val="39"/>
    <w:unhideWhenUsed/>
    <w:rsid w:val="00C0427D"/>
    <w:pPr>
      <w:widowControl/>
      <w:spacing w:after="100" w:line="259" w:lineRule="auto"/>
      <w:ind w:left="440"/>
    </w:pPr>
    <w:rPr>
      <w:rFonts w:cs="Times New Roman"/>
      <w:kern w:val="0"/>
      <w:sz w:val="22"/>
    </w:rPr>
  </w:style>
  <w:style w:type="paragraph" w:styleId="a4">
    <w:name w:val="header"/>
    <w:basedOn w:val="a"/>
    <w:link w:val="a5"/>
    <w:uiPriority w:val="99"/>
    <w:unhideWhenUsed/>
    <w:rsid w:val="00C0427D"/>
    <w:pPr>
      <w:tabs>
        <w:tab w:val="center" w:pos="4153"/>
        <w:tab w:val="right" w:pos="8306"/>
      </w:tabs>
      <w:snapToGrid w:val="0"/>
    </w:pPr>
    <w:rPr>
      <w:sz w:val="20"/>
      <w:szCs w:val="20"/>
    </w:rPr>
  </w:style>
  <w:style w:type="character" w:customStyle="1" w:styleId="a5">
    <w:name w:val="頁首 字元"/>
    <w:basedOn w:val="a0"/>
    <w:link w:val="a4"/>
    <w:uiPriority w:val="99"/>
    <w:rsid w:val="00C0427D"/>
    <w:rPr>
      <w:sz w:val="20"/>
      <w:szCs w:val="20"/>
    </w:rPr>
  </w:style>
  <w:style w:type="paragraph" w:styleId="a6">
    <w:name w:val="footer"/>
    <w:basedOn w:val="a"/>
    <w:link w:val="a7"/>
    <w:uiPriority w:val="99"/>
    <w:unhideWhenUsed/>
    <w:rsid w:val="00C0427D"/>
    <w:pPr>
      <w:tabs>
        <w:tab w:val="center" w:pos="4153"/>
        <w:tab w:val="right" w:pos="8306"/>
      </w:tabs>
      <w:snapToGrid w:val="0"/>
    </w:pPr>
    <w:rPr>
      <w:sz w:val="20"/>
      <w:szCs w:val="20"/>
    </w:rPr>
  </w:style>
  <w:style w:type="character" w:customStyle="1" w:styleId="a7">
    <w:name w:val="頁尾 字元"/>
    <w:basedOn w:val="a0"/>
    <w:link w:val="a6"/>
    <w:uiPriority w:val="99"/>
    <w:rsid w:val="00C0427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168DDE-9A7F-4F1C-B7F6-F9706653E230}" type="doc">
      <dgm:prSet loTypeId="urn:microsoft.com/office/officeart/2005/8/layout/process2" loCatId="process" qsTypeId="urn:microsoft.com/office/officeart/2005/8/quickstyle/simple1" qsCatId="simple" csTypeId="urn:microsoft.com/office/officeart/2005/8/colors/accent1_2" csCatId="accent1" phldr="1"/>
      <dgm:spPr/>
    </dgm:pt>
    <dgm:pt modelId="{AE6563A8-4805-4B85-8E3C-DD6175154EEA}">
      <dgm:prSet phldrT="[文字]"/>
      <dgm:spPr/>
      <dgm:t>
        <a:bodyPr/>
        <a:lstStyle/>
        <a:p>
          <a:r>
            <a:rPr lang="zh-TW" altLang="en-US"/>
            <a:t>使用者進入房間</a:t>
          </a:r>
        </a:p>
      </dgm:t>
    </dgm:pt>
    <dgm:pt modelId="{52D8AB8E-973C-45EA-ABA8-8C7689A4026E}" type="parTrans" cxnId="{6B18A38A-A7C6-4E01-89F1-54614A5BAC6E}">
      <dgm:prSet/>
      <dgm:spPr/>
      <dgm:t>
        <a:bodyPr/>
        <a:lstStyle/>
        <a:p>
          <a:endParaRPr lang="zh-TW" altLang="en-US"/>
        </a:p>
      </dgm:t>
    </dgm:pt>
    <dgm:pt modelId="{33499B58-F59B-4513-A294-D644BED6FA82}" type="sibTrans" cxnId="{6B18A38A-A7C6-4E01-89F1-54614A5BAC6E}">
      <dgm:prSet/>
      <dgm:spPr/>
      <dgm:t>
        <a:bodyPr/>
        <a:lstStyle/>
        <a:p>
          <a:endParaRPr lang="zh-TW" altLang="en-US"/>
        </a:p>
      </dgm:t>
    </dgm:pt>
    <dgm:pt modelId="{2388172D-F6B3-4E4F-9CE7-99CD3FAE5CBD}">
      <dgm:prSet phldrT="[文字]"/>
      <dgm:spPr/>
      <dgm:t>
        <a:bodyPr/>
        <a:lstStyle/>
        <a:p>
          <a:r>
            <a:rPr lang="zh-TW" altLang="en-US"/>
            <a:t>使用者配戴的手環機收到</a:t>
          </a:r>
          <a:r>
            <a:rPr lang="en-US" altLang="zh-TW"/>
            <a:t>beacon</a:t>
          </a:r>
          <a:r>
            <a:rPr lang="zh-TW" altLang="en-US"/>
            <a:t>發送的訊息</a:t>
          </a:r>
        </a:p>
      </dgm:t>
    </dgm:pt>
    <dgm:pt modelId="{823E6EF6-64AB-46FB-8557-FF79EB77FF17}" type="parTrans" cxnId="{17A6A3B9-6786-402C-BC60-CF77A423A388}">
      <dgm:prSet/>
      <dgm:spPr/>
      <dgm:t>
        <a:bodyPr/>
        <a:lstStyle/>
        <a:p>
          <a:endParaRPr lang="zh-TW" altLang="en-US"/>
        </a:p>
      </dgm:t>
    </dgm:pt>
    <dgm:pt modelId="{B9567846-F484-4E1F-BDAB-A5C4D77CB39D}" type="sibTrans" cxnId="{17A6A3B9-6786-402C-BC60-CF77A423A388}">
      <dgm:prSet/>
      <dgm:spPr/>
      <dgm:t>
        <a:bodyPr/>
        <a:lstStyle/>
        <a:p>
          <a:endParaRPr lang="zh-TW" altLang="en-US"/>
        </a:p>
      </dgm:t>
    </dgm:pt>
    <dgm:pt modelId="{495A3E26-1AD0-4C4A-B734-EA936E9925DC}">
      <dgm:prSet phldrT="[文字]"/>
      <dgm:spPr/>
      <dgm:t>
        <a:bodyPr/>
        <a:lstStyle/>
        <a:p>
          <a:r>
            <a:rPr lang="zh-TW" altLang="en-US"/>
            <a:t>手環傳送資料到伺服器端</a:t>
          </a:r>
        </a:p>
      </dgm:t>
    </dgm:pt>
    <dgm:pt modelId="{A804C92A-5679-4E6F-B3AB-AB48585B1EE9}" type="parTrans" cxnId="{6A57C152-D0D5-4F94-B918-D9C4CBCEB3F6}">
      <dgm:prSet/>
      <dgm:spPr/>
      <dgm:t>
        <a:bodyPr/>
        <a:lstStyle/>
        <a:p>
          <a:endParaRPr lang="zh-TW" altLang="en-US"/>
        </a:p>
      </dgm:t>
    </dgm:pt>
    <dgm:pt modelId="{A83D15FC-03F6-4A2F-A851-0A921EC4830D}" type="sibTrans" cxnId="{6A57C152-D0D5-4F94-B918-D9C4CBCEB3F6}">
      <dgm:prSet/>
      <dgm:spPr/>
      <dgm:t>
        <a:bodyPr/>
        <a:lstStyle/>
        <a:p>
          <a:endParaRPr lang="zh-TW" altLang="en-US"/>
        </a:p>
      </dgm:t>
    </dgm:pt>
    <dgm:pt modelId="{000C5739-15BE-4189-8021-F28254CB7F9E}">
      <dgm:prSet phldrT="[文字]"/>
      <dgm:spPr/>
      <dgm:t>
        <a:bodyPr/>
        <a:lstStyle/>
        <a:p>
          <a:r>
            <a:rPr lang="zh-TW" altLang="en-US"/>
            <a:t>伺服器控制電燈開關</a:t>
          </a:r>
        </a:p>
      </dgm:t>
    </dgm:pt>
    <dgm:pt modelId="{F03983ED-4741-4D3F-97FD-18E4F9EBA9D7}" type="parTrans" cxnId="{E2A1AC02-7D00-4E60-AD99-7D72B0F03795}">
      <dgm:prSet/>
      <dgm:spPr/>
      <dgm:t>
        <a:bodyPr/>
        <a:lstStyle/>
        <a:p>
          <a:endParaRPr lang="zh-TW" altLang="en-US"/>
        </a:p>
      </dgm:t>
    </dgm:pt>
    <dgm:pt modelId="{36716F63-10AB-4408-B4DE-B50450D20E87}" type="sibTrans" cxnId="{E2A1AC02-7D00-4E60-AD99-7D72B0F03795}">
      <dgm:prSet/>
      <dgm:spPr/>
      <dgm:t>
        <a:bodyPr/>
        <a:lstStyle/>
        <a:p>
          <a:endParaRPr lang="zh-TW" altLang="en-US"/>
        </a:p>
      </dgm:t>
    </dgm:pt>
    <dgm:pt modelId="{57BD5D69-179B-4CF4-B48F-CA428B086237}">
      <dgm:prSet phldrT="[文字]"/>
      <dgm:spPr/>
      <dgm:t>
        <a:bodyPr/>
        <a:lstStyle/>
        <a:p>
          <a:r>
            <a:rPr lang="zh-TW" altLang="en-US"/>
            <a:t>電燈開啟</a:t>
          </a:r>
        </a:p>
      </dgm:t>
    </dgm:pt>
    <dgm:pt modelId="{B2E2D71A-3815-47CC-A0A5-370971F55CA3}" type="parTrans" cxnId="{60FA4B11-25FC-40D4-A5AE-B0160AC2F5F5}">
      <dgm:prSet/>
      <dgm:spPr/>
      <dgm:t>
        <a:bodyPr/>
        <a:lstStyle/>
        <a:p>
          <a:endParaRPr lang="zh-TW" altLang="en-US"/>
        </a:p>
      </dgm:t>
    </dgm:pt>
    <dgm:pt modelId="{E630EAC0-45A1-42B0-9992-C0727729097F}" type="sibTrans" cxnId="{60FA4B11-25FC-40D4-A5AE-B0160AC2F5F5}">
      <dgm:prSet/>
      <dgm:spPr/>
      <dgm:t>
        <a:bodyPr/>
        <a:lstStyle/>
        <a:p>
          <a:endParaRPr lang="zh-TW" altLang="en-US"/>
        </a:p>
      </dgm:t>
    </dgm:pt>
    <dgm:pt modelId="{0B31849C-3A46-417D-999C-FADA78E8FDF0}">
      <dgm:prSet phldrT="[文字]"/>
      <dgm:spPr/>
      <dgm:t>
        <a:bodyPr/>
        <a:lstStyle/>
        <a:p>
          <a:r>
            <a:rPr lang="zh-TW" altLang="en-US"/>
            <a:t>伺服器儲存進入房間的紀錄</a:t>
          </a:r>
        </a:p>
      </dgm:t>
    </dgm:pt>
    <dgm:pt modelId="{D7028A69-158B-4921-BD93-44A3AB5C7F6D}" type="parTrans" cxnId="{0E8D5E2D-A68D-4312-9A9D-F124CB91DD10}">
      <dgm:prSet/>
      <dgm:spPr/>
      <dgm:t>
        <a:bodyPr/>
        <a:lstStyle/>
        <a:p>
          <a:endParaRPr lang="zh-TW" altLang="en-US"/>
        </a:p>
      </dgm:t>
    </dgm:pt>
    <dgm:pt modelId="{2A540880-EE6C-4E33-9C2D-62E2E30A9DC2}" type="sibTrans" cxnId="{0E8D5E2D-A68D-4312-9A9D-F124CB91DD10}">
      <dgm:prSet/>
      <dgm:spPr/>
      <dgm:t>
        <a:bodyPr/>
        <a:lstStyle/>
        <a:p>
          <a:endParaRPr lang="zh-TW" altLang="en-US"/>
        </a:p>
      </dgm:t>
    </dgm:pt>
    <dgm:pt modelId="{66B0DB79-7BAB-457D-AFE9-E9374B2AE9CB}" type="pres">
      <dgm:prSet presAssocID="{55168DDE-9A7F-4F1C-B7F6-F9706653E230}" presName="linearFlow" presStyleCnt="0">
        <dgm:presLayoutVars>
          <dgm:resizeHandles val="exact"/>
        </dgm:presLayoutVars>
      </dgm:prSet>
      <dgm:spPr/>
    </dgm:pt>
    <dgm:pt modelId="{113409DA-DDB1-441B-BA4B-2E9698C20251}" type="pres">
      <dgm:prSet presAssocID="{AE6563A8-4805-4B85-8E3C-DD6175154EEA}" presName="node" presStyleLbl="node1" presStyleIdx="0" presStyleCnt="6">
        <dgm:presLayoutVars>
          <dgm:bulletEnabled val="1"/>
        </dgm:presLayoutVars>
      </dgm:prSet>
      <dgm:spPr/>
    </dgm:pt>
    <dgm:pt modelId="{771122E4-396C-40CC-8848-2F8C5FA84209}" type="pres">
      <dgm:prSet presAssocID="{33499B58-F59B-4513-A294-D644BED6FA82}" presName="sibTrans" presStyleLbl="sibTrans2D1" presStyleIdx="0" presStyleCnt="5"/>
      <dgm:spPr/>
    </dgm:pt>
    <dgm:pt modelId="{9D5C47A5-41EA-4C38-8E77-D5D74C9DE89A}" type="pres">
      <dgm:prSet presAssocID="{33499B58-F59B-4513-A294-D644BED6FA82}" presName="connectorText" presStyleLbl="sibTrans2D1" presStyleIdx="0" presStyleCnt="5"/>
      <dgm:spPr/>
    </dgm:pt>
    <dgm:pt modelId="{D5371CB5-BA9D-483E-A5D3-4269BC8FBE4F}" type="pres">
      <dgm:prSet presAssocID="{2388172D-F6B3-4E4F-9CE7-99CD3FAE5CBD}" presName="node" presStyleLbl="node1" presStyleIdx="1" presStyleCnt="6" custScaleX="191057">
        <dgm:presLayoutVars>
          <dgm:bulletEnabled val="1"/>
        </dgm:presLayoutVars>
      </dgm:prSet>
      <dgm:spPr/>
    </dgm:pt>
    <dgm:pt modelId="{C559E13B-98D9-4EF7-A515-BA81813D62E3}" type="pres">
      <dgm:prSet presAssocID="{B9567846-F484-4E1F-BDAB-A5C4D77CB39D}" presName="sibTrans" presStyleLbl="sibTrans2D1" presStyleIdx="1" presStyleCnt="5"/>
      <dgm:spPr/>
    </dgm:pt>
    <dgm:pt modelId="{72EDA0DC-C6DD-4A18-9F45-EB8679DDEE46}" type="pres">
      <dgm:prSet presAssocID="{B9567846-F484-4E1F-BDAB-A5C4D77CB39D}" presName="connectorText" presStyleLbl="sibTrans2D1" presStyleIdx="1" presStyleCnt="5"/>
      <dgm:spPr/>
    </dgm:pt>
    <dgm:pt modelId="{340AAA2E-15D6-4F0E-AFF8-5D5A19689502}" type="pres">
      <dgm:prSet presAssocID="{495A3E26-1AD0-4C4A-B734-EA936E9925DC}" presName="node" presStyleLbl="node1" presStyleIdx="2" presStyleCnt="6" custScaleX="118076">
        <dgm:presLayoutVars>
          <dgm:bulletEnabled val="1"/>
        </dgm:presLayoutVars>
      </dgm:prSet>
      <dgm:spPr/>
    </dgm:pt>
    <dgm:pt modelId="{A0BAE702-B898-4735-9DF5-CA5F8FFB4B5E}" type="pres">
      <dgm:prSet presAssocID="{A83D15FC-03F6-4A2F-A851-0A921EC4830D}" presName="sibTrans" presStyleLbl="sibTrans2D1" presStyleIdx="2" presStyleCnt="5"/>
      <dgm:spPr/>
    </dgm:pt>
    <dgm:pt modelId="{1F72AE28-23B5-4BB7-968B-C2AA242F80B7}" type="pres">
      <dgm:prSet presAssocID="{A83D15FC-03F6-4A2F-A851-0A921EC4830D}" presName="connectorText" presStyleLbl="sibTrans2D1" presStyleIdx="2" presStyleCnt="5"/>
      <dgm:spPr/>
    </dgm:pt>
    <dgm:pt modelId="{842C329E-ED66-4433-A0E3-87025FBFDDE6}" type="pres">
      <dgm:prSet presAssocID="{000C5739-15BE-4189-8021-F28254CB7F9E}" presName="node" presStyleLbl="node1" presStyleIdx="3" presStyleCnt="6">
        <dgm:presLayoutVars>
          <dgm:bulletEnabled val="1"/>
        </dgm:presLayoutVars>
      </dgm:prSet>
      <dgm:spPr/>
    </dgm:pt>
    <dgm:pt modelId="{6DEDB4D1-307E-4263-B034-022447132371}" type="pres">
      <dgm:prSet presAssocID="{36716F63-10AB-4408-B4DE-B50450D20E87}" presName="sibTrans" presStyleLbl="sibTrans2D1" presStyleIdx="3" presStyleCnt="5"/>
      <dgm:spPr/>
    </dgm:pt>
    <dgm:pt modelId="{B3A15F2F-46D1-4D0A-A88C-25EB67206EE2}" type="pres">
      <dgm:prSet presAssocID="{36716F63-10AB-4408-B4DE-B50450D20E87}" presName="connectorText" presStyleLbl="sibTrans2D1" presStyleIdx="3" presStyleCnt="5"/>
      <dgm:spPr/>
    </dgm:pt>
    <dgm:pt modelId="{57A9CB6E-332F-4BC1-8729-0DFCDA376B90}" type="pres">
      <dgm:prSet presAssocID="{57BD5D69-179B-4CF4-B48F-CA428B086237}" presName="node" presStyleLbl="node1" presStyleIdx="4" presStyleCnt="6">
        <dgm:presLayoutVars>
          <dgm:bulletEnabled val="1"/>
        </dgm:presLayoutVars>
      </dgm:prSet>
      <dgm:spPr/>
    </dgm:pt>
    <dgm:pt modelId="{014C9C98-2AE5-4B72-A966-4D8888A33006}" type="pres">
      <dgm:prSet presAssocID="{E630EAC0-45A1-42B0-9992-C0727729097F}" presName="sibTrans" presStyleLbl="sibTrans2D1" presStyleIdx="4" presStyleCnt="5"/>
      <dgm:spPr/>
    </dgm:pt>
    <dgm:pt modelId="{A8E3AB13-FAE2-493F-8439-7E9FBD17BB45}" type="pres">
      <dgm:prSet presAssocID="{E630EAC0-45A1-42B0-9992-C0727729097F}" presName="connectorText" presStyleLbl="sibTrans2D1" presStyleIdx="4" presStyleCnt="5"/>
      <dgm:spPr/>
    </dgm:pt>
    <dgm:pt modelId="{0416F588-C968-4F7D-95B5-2E7B3F4366DC}" type="pres">
      <dgm:prSet presAssocID="{0B31849C-3A46-417D-999C-FADA78E8FDF0}" presName="node" presStyleLbl="node1" presStyleIdx="5" presStyleCnt="6" custScaleX="108615">
        <dgm:presLayoutVars>
          <dgm:bulletEnabled val="1"/>
        </dgm:presLayoutVars>
      </dgm:prSet>
      <dgm:spPr/>
    </dgm:pt>
  </dgm:ptLst>
  <dgm:cxnLst>
    <dgm:cxn modelId="{12847E29-1EE9-4781-96EF-5EB77239AEB1}" type="presOf" srcId="{B9567846-F484-4E1F-BDAB-A5C4D77CB39D}" destId="{C559E13B-98D9-4EF7-A515-BA81813D62E3}" srcOrd="0" destOrd="0" presId="urn:microsoft.com/office/officeart/2005/8/layout/process2"/>
    <dgm:cxn modelId="{27FCCC65-9468-4F2F-9BD8-124427EEDCA9}" type="presOf" srcId="{495A3E26-1AD0-4C4A-B734-EA936E9925DC}" destId="{340AAA2E-15D6-4F0E-AFF8-5D5A19689502}" srcOrd="0" destOrd="0" presId="urn:microsoft.com/office/officeart/2005/8/layout/process2"/>
    <dgm:cxn modelId="{0E8D5E2D-A68D-4312-9A9D-F124CB91DD10}" srcId="{55168DDE-9A7F-4F1C-B7F6-F9706653E230}" destId="{0B31849C-3A46-417D-999C-FADA78E8FDF0}" srcOrd="5" destOrd="0" parTransId="{D7028A69-158B-4921-BD93-44A3AB5C7F6D}" sibTransId="{2A540880-EE6C-4E33-9C2D-62E2E30A9DC2}"/>
    <dgm:cxn modelId="{971A720B-FC3E-42B8-B098-23B24C92E9B1}" type="presOf" srcId="{2388172D-F6B3-4E4F-9CE7-99CD3FAE5CBD}" destId="{D5371CB5-BA9D-483E-A5D3-4269BC8FBE4F}" srcOrd="0" destOrd="0" presId="urn:microsoft.com/office/officeart/2005/8/layout/process2"/>
    <dgm:cxn modelId="{6A57C152-D0D5-4F94-B918-D9C4CBCEB3F6}" srcId="{55168DDE-9A7F-4F1C-B7F6-F9706653E230}" destId="{495A3E26-1AD0-4C4A-B734-EA936E9925DC}" srcOrd="2" destOrd="0" parTransId="{A804C92A-5679-4E6F-B3AB-AB48585B1EE9}" sibTransId="{A83D15FC-03F6-4A2F-A851-0A921EC4830D}"/>
    <dgm:cxn modelId="{60FA4B11-25FC-40D4-A5AE-B0160AC2F5F5}" srcId="{55168DDE-9A7F-4F1C-B7F6-F9706653E230}" destId="{57BD5D69-179B-4CF4-B48F-CA428B086237}" srcOrd="4" destOrd="0" parTransId="{B2E2D71A-3815-47CC-A0A5-370971F55CA3}" sibTransId="{E630EAC0-45A1-42B0-9992-C0727729097F}"/>
    <dgm:cxn modelId="{624FC20A-1C40-4124-BA45-AFCCF9848610}" type="presOf" srcId="{36716F63-10AB-4408-B4DE-B50450D20E87}" destId="{6DEDB4D1-307E-4263-B034-022447132371}" srcOrd="0" destOrd="0" presId="urn:microsoft.com/office/officeart/2005/8/layout/process2"/>
    <dgm:cxn modelId="{0D2DF6AD-933A-4BDE-B9AB-32D26F4F30AE}" type="presOf" srcId="{57BD5D69-179B-4CF4-B48F-CA428B086237}" destId="{57A9CB6E-332F-4BC1-8729-0DFCDA376B90}" srcOrd="0" destOrd="0" presId="urn:microsoft.com/office/officeart/2005/8/layout/process2"/>
    <dgm:cxn modelId="{26A40060-26D0-4C4C-87C7-C1B55720B830}" type="presOf" srcId="{000C5739-15BE-4189-8021-F28254CB7F9E}" destId="{842C329E-ED66-4433-A0E3-87025FBFDDE6}" srcOrd="0" destOrd="0" presId="urn:microsoft.com/office/officeart/2005/8/layout/process2"/>
    <dgm:cxn modelId="{195C8348-A5D9-42F4-9EAD-0809E75D5BB9}" type="presOf" srcId="{AE6563A8-4805-4B85-8E3C-DD6175154EEA}" destId="{113409DA-DDB1-441B-BA4B-2E9698C20251}" srcOrd="0" destOrd="0" presId="urn:microsoft.com/office/officeart/2005/8/layout/process2"/>
    <dgm:cxn modelId="{024D3508-D3A9-471D-A76A-CEDDF07EF46A}" type="presOf" srcId="{E630EAC0-45A1-42B0-9992-C0727729097F}" destId="{014C9C98-2AE5-4B72-A966-4D8888A33006}" srcOrd="0" destOrd="0" presId="urn:microsoft.com/office/officeart/2005/8/layout/process2"/>
    <dgm:cxn modelId="{33F9C42C-C65D-43C9-8D64-639F08867D34}" type="presOf" srcId="{E630EAC0-45A1-42B0-9992-C0727729097F}" destId="{A8E3AB13-FAE2-493F-8439-7E9FBD17BB45}" srcOrd="1" destOrd="0" presId="urn:microsoft.com/office/officeart/2005/8/layout/process2"/>
    <dgm:cxn modelId="{35478DC4-8B0B-4465-A0DB-A8D212716612}" type="presOf" srcId="{55168DDE-9A7F-4F1C-B7F6-F9706653E230}" destId="{66B0DB79-7BAB-457D-AFE9-E9374B2AE9CB}" srcOrd="0" destOrd="0" presId="urn:microsoft.com/office/officeart/2005/8/layout/process2"/>
    <dgm:cxn modelId="{2EC077AC-7A4C-4FC3-8AAC-864EAC5E47EC}" type="presOf" srcId="{0B31849C-3A46-417D-999C-FADA78E8FDF0}" destId="{0416F588-C968-4F7D-95B5-2E7B3F4366DC}" srcOrd="0" destOrd="0" presId="urn:microsoft.com/office/officeart/2005/8/layout/process2"/>
    <dgm:cxn modelId="{20E79FC7-7F3C-4CBB-A989-531F999E31BB}" type="presOf" srcId="{A83D15FC-03F6-4A2F-A851-0A921EC4830D}" destId="{A0BAE702-B898-4735-9DF5-CA5F8FFB4B5E}" srcOrd="0" destOrd="0" presId="urn:microsoft.com/office/officeart/2005/8/layout/process2"/>
    <dgm:cxn modelId="{74E03887-FA5A-475A-B651-D8267B773467}" type="presOf" srcId="{33499B58-F59B-4513-A294-D644BED6FA82}" destId="{771122E4-396C-40CC-8848-2F8C5FA84209}" srcOrd="0" destOrd="0" presId="urn:microsoft.com/office/officeart/2005/8/layout/process2"/>
    <dgm:cxn modelId="{A6075D90-E88B-4094-8AF1-487A60F5F914}" type="presOf" srcId="{33499B58-F59B-4513-A294-D644BED6FA82}" destId="{9D5C47A5-41EA-4C38-8E77-D5D74C9DE89A}" srcOrd="1" destOrd="0" presId="urn:microsoft.com/office/officeart/2005/8/layout/process2"/>
    <dgm:cxn modelId="{2BF9C8AA-ED96-4ACC-B060-14852D77796E}" type="presOf" srcId="{A83D15FC-03F6-4A2F-A851-0A921EC4830D}" destId="{1F72AE28-23B5-4BB7-968B-C2AA242F80B7}" srcOrd="1" destOrd="0" presId="urn:microsoft.com/office/officeart/2005/8/layout/process2"/>
    <dgm:cxn modelId="{5E5602BE-6E39-4FFD-9C2C-EACDD7DECD12}" type="presOf" srcId="{B9567846-F484-4E1F-BDAB-A5C4D77CB39D}" destId="{72EDA0DC-C6DD-4A18-9F45-EB8679DDEE46}" srcOrd="1" destOrd="0" presId="urn:microsoft.com/office/officeart/2005/8/layout/process2"/>
    <dgm:cxn modelId="{17A6A3B9-6786-402C-BC60-CF77A423A388}" srcId="{55168DDE-9A7F-4F1C-B7F6-F9706653E230}" destId="{2388172D-F6B3-4E4F-9CE7-99CD3FAE5CBD}" srcOrd="1" destOrd="0" parTransId="{823E6EF6-64AB-46FB-8557-FF79EB77FF17}" sibTransId="{B9567846-F484-4E1F-BDAB-A5C4D77CB39D}"/>
    <dgm:cxn modelId="{05B57D4E-257E-43BA-BA4A-D9C5EB98330C}" type="presOf" srcId="{36716F63-10AB-4408-B4DE-B50450D20E87}" destId="{B3A15F2F-46D1-4D0A-A88C-25EB67206EE2}" srcOrd="1" destOrd="0" presId="urn:microsoft.com/office/officeart/2005/8/layout/process2"/>
    <dgm:cxn modelId="{6B18A38A-A7C6-4E01-89F1-54614A5BAC6E}" srcId="{55168DDE-9A7F-4F1C-B7F6-F9706653E230}" destId="{AE6563A8-4805-4B85-8E3C-DD6175154EEA}" srcOrd="0" destOrd="0" parTransId="{52D8AB8E-973C-45EA-ABA8-8C7689A4026E}" sibTransId="{33499B58-F59B-4513-A294-D644BED6FA82}"/>
    <dgm:cxn modelId="{E2A1AC02-7D00-4E60-AD99-7D72B0F03795}" srcId="{55168DDE-9A7F-4F1C-B7F6-F9706653E230}" destId="{000C5739-15BE-4189-8021-F28254CB7F9E}" srcOrd="3" destOrd="0" parTransId="{F03983ED-4741-4D3F-97FD-18E4F9EBA9D7}" sibTransId="{36716F63-10AB-4408-B4DE-B50450D20E87}"/>
    <dgm:cxn modelId="{6D8C4172-E6B8-486A-A94C-960C5AF57601}" type="presParOf" srcId="{66B0DB79-7BAB-457D-AFE9-E9374B2AE9CB}" destId="{113409DA-DDB1-441B-BA4B-2E9698C20251}" srcOrd="0" destOrd="0" presId="urn:microsoft.com/office/officeart/2005/8/layout/process2"/>
    <dgm:cxn modelId="{2A125923-CD37-4C4A-A3D4-0D24080FEEDB}" type="presParOf" srcId="{66B0DB79-7BAB-457D-AFE9-E9374B2AE9CB}" destId="{771122E4-396C-40CC-8848-2F8C5FA84209}" srcOrd="1" destOrd="0" presId="urn:microsoft.com/office/officeart/2005/8/layout/process2"/>
    <dgm:cxn modelId="{C3162FBF-F505-425F-98BD-E10618E8ADA3}" type="presParOf" srcId="{771122E4-396C-40CC-8848-2F8C5FA84209}" destId="{9D5C47A5-41EA-4C38-8E77-D5D74C9DE89A}" srcOrd="0" destOrd="0" presId="urn:microsoft.com/office/officeart/2005/8/layout/process2"/>
    <dgm:cxn modelId="{C62C5227-8B11-476E-BE4F-6D6CE36FACDA}" type="presParOf" srcId="{66B0DB79-7BAB-457D-AFE9-E9374B2AE9CB}" destId="{D5371CB5-BA9D-483E-A5D3-4269BC8FBE4F}" srcOrd="2" destOrd="0" presId="urn:microsoft.com/office/officeart/2005/8/layout/process2"/>
    <dgm:cxn modelId="{DA114114-0A0E-4805-8AF0-BB8FB1F8A0DA}" type="presParOf" srcId="{66B0DB79-7BAB-457D-AFE9-E9374B2AE9CB}" destId="{C559E13B-98D9-4EF7-A515-BA81813D62E3}" srcOrd="3" destOrd="0" presId="urn:microsoft.com/office/officeart/2005/8/layout/process2"/>
    <dgm:cxn modelId="{AACAE4AB-2F48-4F46-BC77-FACEC41C92E9}" type="presParOf" srcId="{C559E13B-98D9-4EF7-A515-BA81813D62E3}" destId="{72EDA0DC-C6DD-4A18-9F45-EB8679DDEE46}" srcOrd="0" destOrd="0" presId="urn:microsoft.com/office/officeart/2005/8/layout/process2"/>
    <dgm:cxn modelId="{9DD7FEFB-D372-4FF3-AB83-A67D52B2D86C}" type="presParOf" srcId="{66B0DB79-7BAB-457D-AFE9-E9374B2AE9CB}" destId="{340AAA2E-15D6-4F0E-AFF8-5D5A19689502}" srcOrd="4" destOrd="0" presId="urn:microsoft.com/office/officeart/2005/8/layout/process2"/>
    <dgm:cxn modelId="{DD4AD91B-6040-4210-9502-1D7E882F1730}" type="presParOf" srcId="{66B0DB79-7BAB-457D-AFE9-E9374B2AE9CB}" destId="{A0BAE702-B898-4735-9DF5-CA5F8FFB4B5E}" srcOrd="5" destOrd="0" presId="urn:microsoft.com/office/officeart/2005/8/layout/process2"/>
    <dgm:cxn modelId="{C623B6C4-9430-4547-AD5A-813C2347DEE8}" type="presParOf" srcId="{A0BAE702-B898-4735-9DF5-CA5F8FFB4B5E}" destId="{1F72AE28-23B5-4BB7-968B-C2AA242F80B7}" srcOrd="0" destOrd="0" presId="urn:microsoft.com/office/officeart/2005/8/layout/process2"/>
    <dgm:cxn modelId="{B46CBAF9-ED49-4925-BF28-33F4FA60046C}" type="presParOf" srcId="{66B0DB79-7BAB-457D-AFE9-E9374B2AE9CB}" destId="{842C329E-ED66-4433-A0E3-87025FBFDDE6}" srcOrd="6" destOrd="0" presId="urn:microsoft.com/office/officeart/2005/8/layout/process2"/>
    <dgm:cxn modelId="{F5F49CE8-8BC0-42F2-866E-0867C64F9A4A}" type="presParOf" srcId="{66B0DB79-7BAB-457D-AFE9-E9374B2AE9CB}" destId="{6DEDB4D1-307E-4263-B034-022447132371}" srcOrd="7" destOrd="0" presId="urn:microsoft.com/office/officeart/2005/8/layout/process2"/>
    <dgm:cxn modelId="{AB8195FF-025A-474F-9BA4-BF16AD6014F3}" type="presParOf" srcId="{6DEDB4D1-307E-4263-B034-022447132371}" destId="{B3A15F2F-46D1-4D0A-A88C-25EB67206EE2}" srcOrd="0" destOrd="0" presId="urn:microsoft.com/office/officeart/2005/8/layout/process2"/>
    <dgm:cxn modelId="{BC826ADE-E18B-404C-B729-4B375EF77BAC}" type="presParOf" srcId="{66B0DB79-7BAB-457D-AFE9-E9374B2AE9CB}" destId="{57A9CB6E-332F-4BC1-8729-0DFCDA376B90}" srcOrd="8" destOrd="0" presId="urn:microsoft.com/office/officeart/2005/8/layout/process2"/>
    <dgm:cxn modelId="{4F2B2892-972D-486C-846F-367907942B00}" type="presParOf" srcId="{66B0DB79-7BAB-457D-AFE9-E9374B2AE9CB}" destId="{014C9C98-2AE5-4B72-A966-4D8888A33006}" srcOrd="9" destOrd="0" presId="urn:microsoft.com/office/officeart/2005/8/layout/process2"/>
    <dgm:cxn modelId="{FF0984B9-6996-4AA4-B215-6E28C0E4229A}" type="presParOf" srcId="{014C9C98-2AE5-4B72-A966-4D8888A33006}" destId="{A8E3AB13-FAE2-493F-8439-7E9FBD17BB45}" srcOrd="0" destOrd="0" presId="urn:microsoft.com/office/officeart/2005/8/layout/process2"/>
    <dgm:cxn modelId="{0C630EE4-A5DC-4405-9F76-1E0C36C5CA56}" type="presParOf" srcId="{66B0DB79-7BAB-457D-AFE9-E9374B2AE9CB}" destId="{0416F588-C968-4F7D-95B5-2E7B3F4366DC}" srcOrd="10"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409DA-DDB1-441B-BA4B-2E9698C20251}">
      <dsp:nvSpPr>
        <dsp:cNvPr id="0" name=""/>
        <dsp:cNvSpPr/>
      </dsp:nvSpPr>
      <dsp:spPr>
        <a:xfrm>
          <a:off x="1441017" y="2255"/>
          <a:ext cx="2672945" cy="66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t>使用者進入房間</a:t>
          </a:r>
        </a:p>
      </dsp:txBody>
      <dsp:txXfrm>
        <a:off x="1460589" y="21827"/>
        <a:ext cx="2633801" cy="629092"/>
      </dsp:txXfrm>
    </dsp:sp>
    <dsp:sp modelId="{771122E4-396C-40CC-8848-2F8C5FA84209}">
      <dsp:nvSpPr>
        <dsp:cNvPr id="0" name=""/>
        <dsp:cNvSpPr/>
      </dsp:nvSpPr>
      <dsp:spPr>
        <a:xfrm rot="5400000">
          <a:off x="2652195" y="687197"/>
          <a:ext cx="250588" cy="300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rot="-5400000">
        <a:off x="2687277" y="712256"/>
        <a:ext cx="180424" cy="175412"/>
      </dsp:txXfrm>
    </dsp:sp>
    <dsp:sp modelId="{D5371CB5-BA9D-483E-A5D3-4269BC8FBE4F}">
      <dsp:nvSpPr>
        <dsp:cNvPr id="0" name=""/>
        <dsp:cNvSpPr/>
      </dsp:nvSpPr>
      <dsp:spPr>
        <a:xfrm>
          <a:off x="224065" y="1004609"/>
          <a:ext cx="5106849" cy="66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t>使用者配戴的手環機收到</a:t>
          </a:r>
          <a:r>
            <a:rPr lang="en-US" altLang="zh-TW" sz="1600" kern="1200"/>
            <a:t>beacon</a:t>
          </a:r>
          <a:r>
            <a:rPr lang="zh-TW" altLang="en-US" sz="1600" kern="1200"/>
            <a:t>發送的訊息</a:t>
          </a:r>
        </a:p>
      </dsp:txBody>
      <dsp:txXfrm>
        <a:off x="243637" y="1024181"/>
        <a:ext cx="5067705" cy="629092"/>
      </dsp:txXfrm>
    </dsp:sp>
    <dsp:sp modelId="{C559E13B-98D9-4EF7-A515-BA81813D62E3}">
      <dsp:nvSpPr>
        <dsp:cNvPr id="0" name=""/>
        <dsp:cNvSpPr/>
      </dsp:nvSpPr>
      <dsp:spPr>
        <a:xfrm rot="5400000">
          <a:off x="2652195" y="1689552"/>
          <a:ext cx="250588" cy="300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rot="-5400000">
        <a:off x="2687277" y="1714611"/>
        <a:ext cx="180424" cy="175412"/>
      </dsp:txXfrm>
    </dsp:sp>
    <dsp:sp modelId="{340AAA2E-15D6-4F0E-AFF8-5D5A19689502}">
      <dsp:nvSpPr>
        <dsp:cNvPr id="0" name=""/>
        <dsp:cNvSpPr/>
      </dsp:nvSpPr>
      <dsp:spPr>
        <a:xfrm>
          <a:off x="1199436" y="2006964"/>
          <a:ext cx="3156107" cy="66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t>手環傳送資料到伺服器端</a:t>
          </a:r>
        </a:p>
      </dsp:txBody>
      <dsp:txXfrm>
        <a:off x="1219008" y="2026536"/>
        <a:ext cx="3116963" cy="629092"/>
      </dsp:txXfrm>
    </dsp:sp>
    <dsp:sp modelId="{A0BAE702-B898-4735-9DF5-CA5F8FFB4B5E}">
      <dsp:nvSpPr>
        <dsp:cNvPr id="0" name=""/>
        <dsp:cNvSpPr/>
      </dsp:nvSpPr>
      <dsp:spPr>
        <a:xfrm rot="5400000">
          <a:off x="2652195" y="2691906"/>
          <a:ext cx="250588" cy="300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rot="-5400000">
        <a:off x="2687277" y="2716965"/>
        <a:ext cx="180424" cy="175412"/>
      </dsp:txXfrm>
    </dsp:sp>
    <dsp:sp modelId="{842C329E-ED66-4433-A0E3-87025FBFDDE6}">
      <dsp:nvSpPr>
        <dsp:cNvPr id="0" name=""/>
        <dsp:cNvSpPr/>
      </dsp:nvSpPr>
      <dsp:spPr>
        <a:xfrm>
          <a:off x="1441017" y="3009319"/>
          <a:ext cx="2672945" cy="66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t>伺服器控制電燈開關</a:t>
          </a:r>
        </a:p>
      </dsp:txBody>
      <dsp:txXfrm>
        <a:off x="1460589" y="3028891"/>
        <a:ext cx="2633801" cy="629092"/>
      </dsp:txXfrm>
    </dsp:sp>
    <dsp:sp modelId="{6DEDB4D1-307E-4263-B034-022447132371}">
      <dsp:nvSpPr>
        <dsp:cNvPr id="0" name=""/>
        <dsp:cNvSpPr/>
      </dsp:nvSpPr>
      <dsp:spPr>
        <a:xfrm rot="5400000">
          <a:off x="2652195" y="3694261"/>
          <a:ext cx="250588" cy="300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rot="-5400000">
        <a:off x="2687277" y="3719320"/>
        <a:ext cx="180424" cy="175412"/>
      </dsp:txXfrm>
    </dsp:sp>
    <dsp:sp modelId="{57A9CB6E-332F-4BC1-8729-0DFCDA376B90}">
      <dsp:nvSpPr>
        <dsp:cNvPr id="0" name=""/>
        <dsp:cNvSpPr/>
      </dsp:nvSpPr>
      <dsp:spPr>
        <a:xfrm>
          <a:off x="1441017" y="4011673"/>
          <a:ext cx="2672945" cy="66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t>電燈開啟</a:t>
          </a:r>
        </a:p>
      </dsp:txBody>
      <dsp:txXfrm>
        <a:off x="1460589" y="4031245"/>
        <a:ext cx="2633801" cy="629092"/>
      </dsp:txXfrm>
    </dsp:sp>
    <dsp:sp modelId="{014C9C98-2AE5-4B72-A966-4D8888A33006}">
      <dsp:nvSpPr>
        <dsp:cNvPr id="0" name=""/>
        <dsp:cNvSpPr/>
      </dsp:nvSpPr>
      <dsp:spPr>
        <a:xfrm rot="5400000">
          <a:off x="2652195" y="4696616"/>
          <a:ext cx="250588" cy="300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rot="-5400000">
        <a:off x="2687277" y="4721675"/>
        <a:ext cx="180424" cy="175412"/>
      </dsp:txXfrm>
    </dsp:sp>
    <dsp:sp modelId="{0416F588-C968-4F7D-95B5-2E7B3F4366DC}">
      <dsp:nvSpPr>
        <dsp:cNvPr id="0" name=""/>
        <dsp:cNvSpPr/>
      </dsp:nvSpPr>
      <dsp:spPr>
        <a:xfrm>
          <a:off x="1325880" y="5014028"/>
          <a:ext cx="2903219" cy="66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t>伺服器儲存進入房間的紀錄</a:t>
          </a:r>
        </a:p>
      </dsp:txBody>
      <dsp:txXfrm>
        <a:off x="1345452" y="5033600"/>
        <a:ext cx="2864075" cy="62909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667"/>
    <w:rsid w:val="005A1C72"/>
    <w:rsid w:val="00D626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773BE3965204E1EA54A7D834F333C64">
    <w:name w:val="9773BE3965204E1EA54A7D834F333C64"/>
    <w:rsid w:val="00D62667"/>
    <w:pPr>
      <w:widowControl w:val="0"/>
    </w:pPr>
  </w:style>
  <w:style w:type="paragraph" w:customStyle="1" w:styleId="9F661DDC13994C4C92293BCF3B2769AF">
    <w:name w:val="9F661DDC13994C4C92293BCF3B2769AF"/>
    <w:rsid w:val="00D62667"/>
    <w:pPr>
      <w:widowControl w:val="0"/>
    </w:pPr>
  </w:style>
  <w:style w:type="paragraph" w:customStyle="1" w:styleId="D1D0EAB0A6D4434FB5B6F9EE745C3E68">
    <w:name w:val="D1D0EAB0A6D4434FB5B6F9EE745C3E68"/>
    <w:rsid w:val="00D62667"/>
    <w:pPr>
      <w:widowControl w:val="0"/>
    </w:pPr>
  </w:style>
  <w:style w:type="paragraph" w:customStyle="1" w:styleId="7FA23139244A4E9ABB4A77DDCB7ADDD3">
    <w:name w:val="7FA23139244A4E9ABB4A77DDCB7ADDD3"/>
    <w:rsid w:val="00D62667"/>
    <w:pPr>
      <w:widowControl w:val="0"/>
    </w:pPr>
  </w:style>
  <w:style w:type="paragraph" w:customStyle="1" w:styleId="EE287FB3D0414A3F9F467271B5906D9A">
    <w:name w:val="EE287FB3D0414A3F9F467271B5906D9A"/>
    <w:rsid w:val="00D62667"/>
    <w:pPr>
      <w:widowControl w:val="0"/>
    </w:pPr>
  </w:style>
  <w:style w:type="paragraph" w:customStyle="1" w:styleId="61810BD76386472780FC6ED7D776A011">
    <w:name w:val="61810BD76386472780FC6ED7D776A011"/>
    <w:rsid w:val="00D6266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41A3C-59D9-4086-9D0A-6DB471120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蔡凱勛</dc:creator>
  <cp:keywords/>
  <dc:description/>
  <cp:lastModifiedBy>蔡凱勛</cp:lastModifiedBy>
  <cp:revision>8</cp:revision>
  <dcterms:created xsi:type="dcterms:W3CDTF">2017-10-28T09:56:00Z</dcterms:created>
  <dcterms:modified xsi:type="dcterms:W3CDTF">2017-10-28T11:37:00Z</dcterms:modified>
</cp:coreProperties>
</file>