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ind w:firstLine="0"/>
        <w:jc w:val="center"/>
      </w:pPr>
      <w:r>
        <w:rPr>
          <w:b w:val="0"/>
        </w:rPr>
        <w:t>Министерство просвещения Республики Башкортостан</w:t>
      </w:r>
    </w:p>
    <w:p>
      <w:pPr>
        <w:spacing w:line="276" w:lineRule="auto"/>
        <w:ind w:firstLine="0"/>
        <w:jc w:val="center"/>
      </w:pPr>
      <w:r>
        <w:rPr>
          <w:b w:val="0"/>
        </w:rPr>
        <w:t>ГАПОУ «Уфимский колледж статистики, информатики и вычислительной техники»</w:t>
      </w:r>
    </w:p>
    <w:p>
      <w:pPr>
        <w:spacing w:line="276" w:lineRule="auto"/>
        <w:ind w:firstLine="0"/>
        <w:jc w:val="center"/>
      </w:pPr>
      <w:r>
        <w:rPr>
          <w:b w:val="0"/>
        </w:rPr>
      </w:r>
    </w:p>
    <w:p>
      <w:pPr>
        <w:spacing w:line="276" w:lineRule="auto"/>
        <w:ind w:firstLine="0"/>
        <w:jc w:val="center"/>
      </w:pPr>
      <w:r>
        <w:rPr>
          <w:b/>
        </w:rPr>
        <w:t>КУРСОВОЙ ПРОЕКТ</w:t>
      </w:r>
    </w:p>
    <w:p>
      <w:pPr>
        <w:spacing w:line="276" w:lineRule="auto"/>
        <w:ind w:firstLine="0"/>
        <w:jc w:val="center"/>
      </w:pPr>
      <w:r>
        <w:rPr>
          <w:b w:val="0"/>
        </w:rPr>
        <w:t>Разработка вычислительной локальной сети офиса «Ксанакс» с системой мониторинга технических узлов на базе отечественного программного комплекса «1337 Control»</w:t>
      </w:r>
    </w:p>
    <w:p>
      <w:pPr>
        <w:spacing w:line="276" w:lineRule="auto"/>
        <w:ind w:firstLine="0"/>
        <w:jc w:val="center"/>
      </w:pPr>
      <w:r>
        <w:rPr>
          <w:b w:val="0"/>
        </w:rPr>
        <w:t>Пояснительная записка</w:t>
      </w:r>
    </w:p>
    <w:p>
      <w:pPr>
        <w:spacing w:line="276" w:lineRule="auto"/>
        <w:ind w:firstLine="0"/>
        <w:jc w:val="center"/>
      </w:pPr>
      <w:r>
        <w:rPr>
          <w:b w:val="0"/>
        </w:rPr>
      </w:r>
    </w:p>
    <w:p>
      <w:pPr>
        <w:spacing w:line="276" w:lineRule="auto"/>
        <w:ind w:firstLine="0"/>
        <w:jc w:val="center"/>
      </w:pPr>
      <w:r>
        <w:rPr>
          <w:b w:val="0"/>
        </w:rPr>
        <w:t>Студент группы 23СА-2: Калачев Роман Дмитриевич</w:t>
      </w:r>
    </w:p>
    <w:p>
      <w:pPr>
        <w:spacing w:line="276" w:lineRule="auto"/>
        <w:ind w:firstLine="0"/>
        <w:jc w:val="center"/>
      </w:pPr>
      <w:r>
        <w:rPr>
          <w:b w:val="0"/>
        </w:rPr>
        <w:t>Руководитель: Поглазов Константин Юрьевич</w:t>
      </w:r>
    </w:p>
    <w:p>
      <w:pPr>
        <w:spacing w:line="276" w:lineRule="auto"/>
        <w:ind w:firstLine="0"/>
        <w:jc w:val="center"/>
      </w:pPr>
      <w:r>
        <w:rPr>
          <w:b w:val="0"/>
        </w:rPr>
      </w:r>
    </w:p>
    <w:p>
      <w:pPr>
        <w:spacing w:line="276" w:lineRule="auto"/>
        <w:ind w:firstLine="0"/>
        <w:jc w:val="center"/>
      </w:pPr>
      <w:r>
        <w:rPr>
          <w:b w:val="0"/>
        </w:rPr>
        <w:t>Уфа, 2026</w:t>
      </w:r>
    </w:p>
    <w:p>
      <w:r>
        <w:br w:type="page"/>
      </w:r>
    </w:p>
    <w:p>
      <w:pPr>
        <w:pStyle w:val="Heading1"/>
      </w:pPr>
      <w:r>
        <w:t>ЗАДАНИЕ</w:t>
      </w:r>
    </w:p>
    <w:p>
      <w:pPr>
        <w:spacing w:line="276" w:lineRule="auto"/>
        <w:ind w:firstLine="709"/>
        <w:jc w:val="both"/>
      </w:pPr>
      <w:r>
        <w:rPr>
          <w:b w:val="0"/>
        </w:rPr>
        <w:t>Спроектировать локальную вычислительную сеть офиса «Ксанакс» на 30 рабочих станций и 5 серверов. Выполнить VLAN-сегментацию, составить IPv4-план, определить серверные роли, построить модель в Cisco Packet Tracer и интегрировать программный комплекс мониторинга 1337 Control.</w:t>
      </w:r>
    </w:p>
    <w:p>
      <w:pPr>
        <w:pStyle w:val="Heading1"/>
      </w:pPr>
      <w:r>
        <w:t>АННОТАЦИЯ</w:t>
      </w:r>
    </w:p>
    <w:p>
      <w:pPr>
        <w:spacing w:line="276" w:lineRule="auto"/>
        <w:ind w:firstLine="709"/>
        <w:jc w:val="both"/>
      </w:pPr>
      <w:r>
        <w:rPr>
          <w:b w:val="0"/>
        </w:rPr>
        <w:t>В курсовом проекте разработана локальная вычислительная сеть офиса «Ксанакс», включающая 30 рабочих станций и пять серверов. Рассмотрены топология, VLAN, адресация, серверный сегмент, эмуляция Cisco Packet Tracer и отечественный программный комплекс 1337 Control.</w:t>
      </w:r>
    </w:p>
    <w:p>
      <w:pPr>
        <w:spacing w:line="276" w:lineRule="auto"/>
        <w:ind w:firstLine="709"/>
        <w:jc w:val="both"/>
      </w:pPr>
      <w:r>
        <w:rPr>
          <w:b w:val="0"/>
        </w:rPr>
        <w:t>Ключевые слова: ЛВС, VLAN, Cisco Packet Tracer, мониторинг, FastAPI, SQLite, SwiftUI.</w:t>
      </w:r>
    </w:p>
    <w:p>
      <w:pPr>
        <w:pStyle w:val="Heading1"/>
      </w:pPr>
      <w:r>
        <w:t>ВВЕДЕНИЕ</w:t>
      </w:r>
    </w:p>
    <w:p>
      <w:pPr>
        <w:spacing w:line="276" w:lineRule="auto"/>
        <w:ind w:firstLine="709"/>
        <w:jc w:val="both"/>
      </w:pPr>
      <w:r>
        <w:rPr>
          <w:b w:val="0"/>
        </w:rPr>
        <w:t>Современный офис зависит от устойчивой работы вычислительной сети. Локальная сеть обеспечивает доступ сотрудников к документам, прикладным системам, печати, интернету и серверным ресурсам.</w:t>
      </w:r>
    </w:p>
    <w:p>
      <w:pPr>
        <w:spacing w:line="276" w:lineRule="auto"/>
        <w:ind w:firstLine="709"/>
        <w:jc w:val="both"/>
      </w:pPr>
      <w:r>
        <w:rPr>
          <w:b w:val="0"/>
        </w:rPr>
        <w:t>Цель проекта — разработать ЛВС офиса «Ксанакс» на 30 рабочих станций и 5 серверов, смоделировать её в Cisco Packet Tracer и подключить 1337 Control.</w:t>
      </w:r>
    </w:p>
    <w:p>
      <w:pPr>
        <w:spacing w:line="276" w:lineRule="auto"/>
        <w:ind w:firstLine="709"/>
        <w:jc w:val="both"/>
      </w:pPr>
      <w:r>
        <w:rPr>
          <w:b w:val="0"/>
        </w:rPr>
        <w:t>Задачи: анализ объекта, выбор топологии, разработка VLAN и IP-плана, определение ролей серверов, настройка эмуляции, проверка связности и резервного копирования.</w:t>
      </w:r>
    </w:p>
    <w:p>
      <w:pPr>
        <w:pStyle w:val="Heading1"/>
      </w:pPr>
      <w:r>
        <w:t>1 Общая часть</w:t>
      </w:r>
    </w:p>
    <w:p>
      <w:pPr>
        <w:spacing w:line="276" w:lineRule="auto"/>
        <w:ind w:firstLine="709"/>
        <w:jc w:val="both"/>
      </w:pPr>
      <w:r>
        <w:rPr>
          <w:b w:val="0"/>
        </w:rPr>
        <w:t>Объектом проектирования является офис компании «Ксанакс». Пользователи разделены на администрацию, бухгалтерию, отдел продаж и техническую службу.</w:t>
      </w:r>
    </w:p>
    <w:p>
      <w:pPr>
        <w:spacing w:line="276" w:lineRule="auto"/>
        <w:ind w:firstLine="709"/>
        <w:jc w:val="both"/>
      </w:pPr>
      <w:r>
        <w:rPr>
          <w:b w:val="0"/>
        </w:rPr>
        <w:t>К сети предъявляются требования производительности, безопасности, управляемости, масштабируемости и резервного копирования. Для ограничения широковещательного трафика используется VLAN.</w:t>
      </w:r>
    </w:p>
    <w:p>
      <w:pPr>
        <w:pStyle w:val="Heading1"/>
      </w:pPr>
      <w:r>
        <w:t>2 Специальная часть</w:t>
      </w:r>
    </w:p>
    <w:p>
      <w:pPr>
        <w:spacing w:line="276" w:lineRule="auto"/>
        <w:ind w:firstLine="709"/>
        <w:jc w:val="both"/>
      </w:pPr>
      <w:r>
        <w:rPr>
          <w:b w:val="0"/>
        </w:rPr>
        <w:t>Физическая и логическая структуры проектируются раздельно. Физическая схема описывает соединения оборудования, логическая — VLAN, адреса, маршрутизацию и правила доступа.</w:t>
      </w:r>
    </w:p>
    <w:p>
      <w:pPr>
        <w:spacing w:line="276" w:lineRule="auto"/>
        <w:ind w:firstLine="709"/>
        <w:jc w:val="both"/>
      </w:pPr>
      <w:r>
        <w:rPr>
          <w:b w:val="0"/>
        </w:rPr>
        <w:t>VLAN 10 используется администрацией, VLAN 20 бухгалтерией, VLAN 30 отделом продаж, VLAN 40 серверами, VLAN 50 управлением оборудованием и системой мониторинга.</w:t>
      </w:r>
    </w:p>
    <w:p>
      <w:pPr>
        <w:spacing w:line="276" w:lineRule="auto"/>
        <w:ind w:firstLine="709"/>
        <w:jc w:val="both"/>
      </w:pPr>
      <w:r>
        <w:rPr>
          <w:b w:val="0"/>
        </w:rPr>
        <w:t>Серверные роли: SRV-01 — AD/DNS/DHCP; SRV-02 — файловый сервер; SRV-03 — резервное копирование; SRV-04 — FastAPI, SQLite и 1337 Control; SRV-05 — web/iOS gateway.</w:t>
      </w:r>
    </w:p>
    <w:p>
      <w:pPr>
        <w:spacing w:line="276" w:lineRule="auto"/>
        <w:ind w:firstLine="709"/>
        <w:jc w:val="both"/>
      </w:pPr>
      <w:r>
        <w:rPr>
          <w:b w:val="0"/>
        </w:rPr>
        <w:t>Агент 1337 Control собирает CPU, RAM, диск, сеть, процессы, службы и HTTP-проверки. FastAPI принимает метрики с X-Agent-Token и сохраняет историю в SQLite.</w:t>
      </w:r>
    </w:p>
    <w:p>
      <w:r>
        <w:drawing>
          <wp:inline xmlns:a="http://schemas.openxmlformats.org/drawingml/2006/main" xmlns:pic="http://schemas.openxmlformats.org/drawingml/2006/picture">
            <wp:extent cx="5760000" cy="32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0"/>
        <w:jc w:val="center"/>
      </w:pPr>
      <w:r>
        <w:rPr>
          <w:b w:val="0"/>
        </w:rPr>
        <w:t>Рисунок 1 — Топология сети</w:t>
      </w:r>
    </w:p>
    <w:p>
      <w:pPr>
        <w:pStyle w:val="Heading1"/>
      </w:pPr>
      <w:r>
        <w:t>3 Практическая часть</w:t>
      </w:r>
    </w:p>
    <w:p>
      <w:pPr>
        <w:spacing w:line="276" w:lineRule="auto"/>
        <w:ind w:firstLine="709"/>
        <w:jc w:val="both"/>
      </w:pPr>
      <w:r>
        <w:rPr>
          <w:b w:val="0"/>
        </w:rPr>
        <w:t>В Cisco Packet Tracer размещаются маршрутизатор, L3-коммутатор, три access-коммутатора, 30 PC и 5 Server. Uplink-порты настраиваются trunk, пользовательские порты — access.</w:t>
      </w:r>
    </w:p>
    <w:p>
      <w:pPr>
        <w:spacing w:line="276" w:lineRule="auto"/>
        <w:ind w:firstLine="709"/>
        <w:jc w:val="both"/>
      </w:pPr>
      <w:r>
        <w:rPr>
          <w:b w:val="0"/>
        </w:rPr>
        <w:t>На ядре создаются VLAN 10, 20, 30, 40 и 50, интерфейсы SVI с адресами шлюзов и включается ip routing. Рабочие станции получают адреса через DHCP, серверы используют статические адреса.</w:t>
      </w:r>
    </w:p>
    <w:p>
      <w:pPr>
        <w:spacing w:line="276" w:lineRule="auto"/>
        <w:ind w:firstLine="709"/>
        <w:jc w:val="both"/>
      </w:pPr>
      <w:r>
        <w:rPr>
          <w:b w:val="0"/>
        </w:rPr>
        <w:t>Проверяются ping шлюзов, DHCP, DNS, доступ к файловому серверу, ограничения ACL и передача метрик на SRV-04. Скрипт backup_db.py создаёт копии SQLite с временной меткой и хранит последние 14 файлов.</w:t>
      </w:r>
    </w:p>
    <w:p>
      <w:pPr>
        <w:pStyle w:val="Heading1"/>
      </w:pPr>
      <w:r>
        <w:t>ЗАКЛЮЧЕНИЕ</w:t>
      </w:r>
    </w:p>
    <w:p>
      <w:pPr>
        <w:spacing w:line="276" w:lineRule="auto"/>
        <w:ind w:firstLine="709"/>
        <w:jc w:val="both"/>
      </w:pPr>
      <w:r>
        <w:rPr>
          <w:b w:val="0"/>
        </w:rPr>
        <w:t>Разработана ЛВС офиса «Ксанакс» на 30 рабочих мест и 5 серверов. Сформированы топология, VLAN и IP-план, определены серверные роли и порядок моделирования в Cisco Packet Tracer. Интеграция 1337 Control обеспечивает централизованный мониторинг технических узлов через web и iOS.</w:t>
      </w:r>
    </w:p>
    <w:p>
      <w:pPr>
        <w:pStyle w:val="Heading1"/>
      </w:pPr>
      <w:r>
        <w:t>СПИСОК СОКРАЩЕНИЙ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Термин</w:t>
            </w:r>
          </w:p>
        </w:tc>
        <w:tc>
          <w:tcPr>
            <w:tcW w:type="dxa" w:w="4844"/>
          </w:tcPr>
          <w:p>
            <w:r>
              <w:t>Значение</w:t>
            </w:r>
          </w:p>
        </w:tc>
      </w:tr>
      <w:tr>
        <w:tc>
          <w:tcPr>
            <w:tcW w:type="dxa" w:w="4844"/>
          </w:tcPr>
          <w:p>
            <w:r>
              <w:t>ЛВС</w:t>
            </w:r>
          </w:p>
        </w:tc>
        <w:tc>
          <w:tcPr>
            <w:tcW w:type="dxa" w:w="4844"/>
          </w:tcPr>
          <w:p>
            <w:r>
              <w:t>локальная вычислительная сеть</w:t>
            </w:r>
          </w:p>
        </w:tc>
      </w:tr>
      <w:tr>
        <w:tc>
          <w:tcPr>
            <w:tcW w:type="dxa" w:w="4844"/>
          </w:tcPr>
          <w:p>
            <w:r>
              <w:t>VLAN</w:t>
            </w:r>
          </w:p>
        </w:tc>
        <w:tc>
          <w:tcPr>
            <w:tcW w:type="dxa" w:w="4844"/>
          </w:tcPr>
          <w:p>
            <w:r>
              <w:t>виртуальная локальная сеть</w:t>
            </w:r>
          </w:p>
        </w:tc>
      </w:tr>
      <w:tr>
        <w:tc>
          <w:tcPr>
            <w:tcW w:type="dxa" w:w="4844"/>
          </w:tcPr>
          <w:p>
            <w:r>
              <w:t>DHCP</w:t>
            </w:r>
          </w:p>
        </w:tc>
        <w:tc>
          <w:tcPr>
            <w:tcW w:type="dxa" w:w="4844"/>
          </w:tcPr>
          <w:p>
            <w:r>
              <w:t>динамическая конфигурация узлов</w:t>
            </w:r>
          </w:p>
        </w:tc>
      </w:tr>
      <w:tr>
        <w:tc>
          <w:tcPr>
            <w:tcW w:type="dxa" w:w="4844"/>
          </w:tcPr>
          <w:p>
            <w:r>
              <w:t>DNS</w:t>
            </w:r>
          </w:p>
        </w:tc>
        <w:tc>
          <w:tcPr>
            <w:tcW w:type="dxa" w:w="4844"/>
          </w:tcPr>
          <w:p>
            <w:r>
              <w:t>служба доменных имён</w:t>
            </w:r>
          </w:p>
        </w:tc>
      </w:tr>
      <w:tr>
        <w:tc>
          <w:tcPr>
            <w:tcW w:type="dxa" w:w="4844"/>
          </w:tcPr>
          <w:p>
            <w:r>
              <w:t>API</w:t>
            </w:r>
          </w:p>
        </w:tc>
        <w:tc>
          <w:tcPr>
            <w:tcW w:type="dxa" w:w="4844"/>
          </w:tcPr>
          <w:p>
            <w:r>
              <w:t>программный интерфейс</w:t>
            </w:r>
          </w:p>
        </w:tc>
      </w:tr>
      <w:tr>
        <w:tc>
          <w:tcPr>
            <w:tcW w:type="dxa" w:w="4844"/>
          </w:tcPr>
          <w:p>
            <w:r>
              <w:t>ACL</w:t>
            </w:r>
          </w:p>
        </w:tc>
        <w:tc>
          <w:tcPr>
            <w:tcW w:type="dxa" w:w="4844"/>
          </w:tcPr>
          <w:p>
            <w:r>
              <w:t>список контроля доступа</w:t>
            </w:r>
          </w:p>
        </w:tc>
      </w:tr>
    </w:tbl>
    <w:p>
      <w:pPr>
        <w:pStyle w:val="Heading1"/>
      </w:pPr>
      <w:r>
        <w:t>СПИСОК ИСПОЛЬЗОВАННЫХ ИСТОЧНИКОВ</w:t>
      </w:r>
    </w:p>
    <w:p>
      <w:pPr>
        <w:spacing w:line="276" w:lineRule="auto"/>
        <w:ind w:firstLine="709"/>
        <w:jc w:val="both"/>
      </w:pPr>
      <w:r>
        <w:rPr>
          <w:b w:val="0"/>
        </w:rPr>
        <w:t>Кузин А.В. Компьютерные сети. — Москва: ИНФРА-М.</w:t>
      </w:r>
    </w:p>
    <w:p>
      <w:pPr>
        <w:spacing w:line="276" w:lineRule="auto"/>
        <w:ind w:firstLine="709"/>
        <w:jc w:val="both"/>
      </w:pPr>
      <w:r>
        <w:rPr>
          <w:b w:val="0"/>
        </w:rPr>
        <w:t>Максимов Н.В. Компьютерные сети. — Москва: ИНФРА-М.</w:t>
      </w:r>
    </w:p>
    <w:p>
      <w:pPr>
        <w:spacing w:line="276" w:lineRule="auto"/>
        <w:ind w:firstLine="709"/>
        <w:jc w:val="both"/>
      </w:pPr>
      <w:r>
        <w:rPr>
          <w:b w:val="0"/>
        </w:rPr>
        <w:t>Cisco Networking Academy. Материалы по коммутации и маршрутизации.</w:t>
      </w:r>
    </w:p>
    <w:p>
      <w:pPr>
        <w:spacing w:line="276" w:lineRule="auto"/>
        <w:ind w:firstLine="709"/>
        <w:jc w:val="both"/>
      </w:pPr>
      <w:r>
        <w:rPr>
          <w:b w:val="0"/>
        </w:rPr>
        <w:t>FastAPI Documentation — https://fastapi.tiangolo.com/</w:t>
      </w:r>
    </w:p>
    <w:p>
      <w:pPr>
        <w:spacing w:line="276" w:lineRule="auto"/>
        <w:ind w:firstLine="709"/>
        <w:jc w:val="both"/>
      </w:pPr>
      <w:r>
        <w:rPr>
          <w:b w:val="0"/>
        </w:rPr>
        <w:t>Python Documentation — https://docs.python.org/3/</w:t>
      </w:r>
    </w:p>
    <w:p>
      <w:pPr>
        <w:spacing w:line="276" w:lineRule="auto"/>
        <w:ind w:firstLine="709"/>
        <w:jc w:val="both"/>
      </w:pPr>
      <w:r>
        <w:rPr>
          <w:b w:val="0"/>
        </w:rPr>
        <w:t>SQLite Documentation — https://sqlite.org/docs.html</w:t>
      </w:r>
    </w:p>
    <w:p>
      <w:pPr>
        <w:spacing w:line="276" w:lineRule="auto"/>
        <w:ind w:firstLine="709"/>
        <w:jc w:val="both"/>
      </w:pPr>
      <w:r>
        <w:rPr>
          <w:b w:val="0"/>
        </w:rPr>
        <w:t>Apple SwiftUI Documentation — https://developer.apple.com/documentation/swiftui</w:t>
      </w:r>
    </w:p>
    <w:p>
      <w:pPr>
        <w:spacing w:line="276" w:lineRule="auto"/>
        <w:ind w:firstLine="709"/>
        <w:jc w:val="both"/>
      </w:pPr>
      <w:r>
        <w:rPr>
          <w:b w:val="0"/>
        </w:rPr>
        <w:t>Исходный код проекта 1337 Control.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