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B6B"/>
          <w:sz w:val="64"/>
          <w:szCs w:val="64"/>
        </w:rPr>
        <w:t xml:space="preserve">MEDTOUR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D6BE4"/>
          <w:sz w:val="28"/>
          <w:szCs w:val="28"/>
        </w:rPr>
        <w:t xml:space="preserve">Global Medical Tourism Platform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Бизнес-логика · Адаптация MedConnect · Техническое задание  |  2025</w:t>
      </w:r>
    </w:p>
    <w:p>
      <w:pPr>
        <w:pBdr>
          <w:bottom w:val="single" w:color="2D6BE4" w:sz="6" w:space="1"/>
        </w:pBdr>
        <w:spacing w:after="240" w:before="240"/>
      </w:pPr>
    </w:p>
    <w:p>
      <w:pPr>
        <w:spacing w:after="80" w:before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1. СУТЬ ПРОЕКТА — ЧТО ТАКОЕ MEDTOUR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B6B"/>
                <w:sz w:val="22"/>
                <w:szCs w:val="22"/>
              </w:rPr>
              <w:t xml:space="preserve">MedTour — глобальная платформа медицинского туризма.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B6B"/>
                <w:sz w:val="22"/>
                <w:szCs w:val="22"/>
              </w:rPr>
              <w:t xml:space="preserve">Пациент из любой страны мира получает лечение в Казахстане "под ключ":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B6B"/>
                <w:sz w:val="22"/>
                <w:szCs w:val="22"/>
              </w:rPr>
              <w:t xml:space="preserve">от первого визита на сайт до возвращения домой после операции.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Ключевое отличие от MedConnect (телемедицина для РК):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38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MedConnect (было)</w:t>
            </w:r>
          </w:p>
        </w:tc>
        <w:tc>
          <w:tcPr>
            <w:tcW w:type="dxa" w:w="338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MedTour (стало)</w:t>
            </w:r>
          </w:p>
        </w:tc>
      </w:tr>
      <w:tr>
        <w:tc>
          <w:tcPr>
            <w:tcW w:type="dxa" w:w="2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Пациенты внутри Казахстана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Весь мир — США, UK, Европа, СНГ и др.</w:t>
            </w:r>
          </w:p>
        </w:tc>
      </w:tr>
      <w:tr>
        <w:tc>
          <w:tcPr>
            <w:tcW w:type="dxa" w:w="2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знает нужного врача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покупает услугу "под ключ"</w:t>
            </w:r>
          </w:p>
        </w:tc>
      </w:tr>
      <w:tr>
        <w:tc>
          <w:tcPr>
            <w:tcW w:type="dxa" w:w="2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Клиники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Широкая сеть разных клиник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3 собственные партнёрские клиники</w:t>
            </w:r>
          </w:p>
        </w:tc>
      </w:tr>
      <w:tr>
        <w:tc>
          <w:tcPr>
            <w:tcW w:type="dxa" w:w="2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Поездка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Не нужна (онлайн)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Организация всей поездки: виза, билеты, отель</w:t>
            </w:r>
          </w:p>
        </w:tc>
      </w:tr>
      <w:tr>
        <w:tc>
          <w:tcPr>
            <w:tcW w:type="dxa" w:w="2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Комиссия за консультацию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Пакетные услуги: медицина + логистика + туризм</w:t>
            </w:r>
          </w:p>
        </w:tc>
      </w:tr>
      <w:tr>
        <w:tc>
          <w:tcPr>
            <w:tcW w:type="dxa" w:w="2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Язык платформы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Русский / казахский</w:t>
            </w:r>
          </w:p>
        </w:tc>
        <w:tc>
          <w:tcPr>
            <w:tcW w:type="dxa" w:w="33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Английский (основной) + мультиязычность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2. НАШИ КЛИНИКИ — ПАРТНЁРЫ</w:t>
      </w:r>
    </w:p>
    <w:p>
      <w:pPr>
        <w:spacing w:after="80" w:before="8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Три клиники в Астане, охватывающие большинство профилей лечения: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Клиника</w:t>
            </w:r>
          </w:p>
        </w:tc>
        <w:tc>
          <w:tcPr>
            <w:tcW w:type="dxa" w:w="18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19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Сайт</w:t>
            </w:r>
          </w:p>
        </w:tc>
        <w:tc>
          <w:tcPr>
            <w:tcW w:type="dxa" w:w="38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услуги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ННМЦ
(Нац. научный
мед. центр)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Многопрофильный
флагман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nnmc.kz</w:t>
            </w:r>
          </w:p>
        </w:tc>
        <w:tc>
          <w:tcPr>
            <w:tcW w:type="dxa" w:w="3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Кардиохирургия, нейрохирургия, ортопедия, трансплантология, общая хирургия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MexelHealth
(при ННМЦ)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Коммерческое
подразделение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nnmc.kz/mexelhealth</w:t>
            </w:r>
          </w:p>
        </w:tc>
        <w:tc>
          <w:tcPr>
            <w:tcW w:type="dxa" w:w="3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Чек-апы, диагностика, плановые операции для иностранных пациентов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UMIT
(Томотерапия)</w:t>
            </w:r>
          </w:p>
        </w:tc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Онкология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tomo.kz</w:t>
            </w:r>
          </w:p>
        </w:tc>
        <w:tc>
          <w:tcPr>
            <w:tcW w:type="dxa" w:w="3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Лучевая терапия (томотерапия), онкологическая хирургия, химиотерапия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2B6B"/>
                <w:sz w:val="22"/>
                <w:szCs w:val="22"/>
              </w:rPr>
              <w:t xml:space="preserve">Важно: MedTour — посредник и организатор, а не медицинское учреждение. Медицинскую ответственность несут клиники. Наша ответственность — сервис, логистика и опыт пациента.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3. ПУТЬ ПАЦИЕНТА — ДЕТАЛЬНЫЙ FLOW</w:t>
      </w:r>
    </w:p>
    <w:p>
      <w:pPr>
        <w:spacing w:after="80" w:before="8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Полный цикл от "нашёл в интернете" до "вернулся домой":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100"/>
        <w:gridCol w:w="35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1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делает</w:t>
            </w:r>
          </w:p>
        </w:tc>
        <w:tc>
          <w:tcPr>
            <w:tcW w:type="dxa" w:w="35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16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заявки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Находит MedTour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Поиск в Google, Instagram, реклама. Приходит на лендинг.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Регистрация и заявка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Регистрируется на платформе. Заполняет анкету: страна, возраст, диагноз/симптомы, желаемые даты.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Загрузка документов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Загружает мед. документы: анализы, снимки, выписки, направления.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DOCS_PENDING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Назначение менеджера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Система → Admin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Система автоматически назначает персонального менеджера. SLA: 2 часа до первого контакта.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ASSIGNED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Первый контакт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Звонок/сообщение пациенту. Знакомство, уточнение деталей, объяснение процесса.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IN_REVIEW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Подбор врача и клиники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Мед. координатор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Координатор анализирует документы, выбирает клинику (ННМЦ / MexelHealth / UMIT) и конкретного врача.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MATCHING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Онлайн-консультация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 + 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Видеозвонок: пациент — врач — переводчик (если нужен). Врач оценивает случай, нужна ли операция.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CONSULTATION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Решение врача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Если нужна операция/процедура — врач нажимает "Требуется лечение". Если нет — закрывается с рекомендациями.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PLAN_FORMING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Формирование плана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Координатор + 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Создаётся полный пакет: план лечения + стоимость + даты + варианты отеля + программа туризма.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PLAN_READY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Решение пациента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получает план, задаёт вопросы в чате. Принимает решение, оплачивает депозит.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Виза и документы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Помощь с визой: инвайт-письмо, список документов, отслеживание статуса.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VISA_PROCESS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Билеты и отель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Подбор и бронирование рейса (с учётом дат лечения), отель рядом с клиникой.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TRAVEL_ARRANGED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Прилёт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 встречает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Трансфер из аэропорта. Сопровождение в отель. Брифинг: маршруты, контакты, расписание.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ARRIVED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Лечение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 + Координатор + 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 сопровождает на все визиты. Координатор на связи. Пациент видит статус в приложении.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IN_TREATMENT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Туризм (по желанию)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 + Гид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После/между процедурами — экскурсии по Астане/Казахстану. Предложение от менеджера.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IN_TREATMENT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Выписка и отъезд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Пакет мед. документов (EN+RU). Трансфер в аэропорт. Финальный чек-ап.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Постпродажный контакт</w:t>
            </w:r>
          </w:p>
        </w:tc>
        <w:tc>
          <w:tcPr>
            <w:tcW w:type="dxa" w:w="21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Звонки через 2 и 4 недели. Проверка самочувствия. Запрос отзыва (NPS).</w:t>
            </w:r>
          </w:p>
        </w:tc>
        <w:tc>
          <w:tcPr>
            <w:tcW w:type="dxa" w:w="1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POST_CARE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4. РОЛИ В СИСТЕМЕ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32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9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32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Главные задачи</w:t>
            </w:r>
          </w:p>
        </w:tc>
        <w:tc>
          <w:tcPr>
            <w:tcW w:type="dxa" w:w="26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видит в системе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Patient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Иностранный пациент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Заявка, документы, чат, просмотр плана, оплата депозита, отзыв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Только свою заявку и личный кабинет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Manager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Сотрудник MedTour (персональный)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CRM, чеклист, коммуникация, логистика, сопровождение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Все заявки своего пула + чеклисты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Medical Coordinator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Медицинский координатор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Документы, подбор клиники/врача, план лечения, связь с клиниками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Медкарты + профили клиник + планы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Doctor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 партнёрской клиники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Онлайн-консультация, решение "нужна ли операция", план лечения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Только назначенные ему случаи</w:t>
            </w:r>
          </w:p>
        </w:tc>
      </w:tr>
      <w:tr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Руководитель / IT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Все функции, настройки, пользователи, аналитика, клиники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Вся система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2B6B"/>
                <w:sz w:val="22"/>
                <w:szCs w:val="22"/>
              </w:rPr>
              <w:t xml:space="preserve">Новая роль по сравнению с MedConnect: Doctor — врач клиники-партнёра с ограниченным доступом к системе. Видит только свои назначения. Может нажать кнопку "Требуется лечение" для перевода заявки на следующий этап.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5. ЖИЗНЕННЫЙ ЦИКЛ ЗАЯВКИ — СТАТУСЫ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8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  <w:tc>
          <w:tcPr>
            <w:tcW w:type="dxa" w:w="2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меняет</w:t>
            </w:r>
          </w:p>
        </w:tc>
        <w:tc>
          <w:tcPr>
            <w:tcW w:type="dxa" w:w="21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Заявка создана, не назначена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Система (авто)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&lt; 15 мин → назначить менеджера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ASSIGNED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 назначен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Система (авто)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&lt; 2 ч → первый контакт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DOCS_PENDING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Запрошены документы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&lt; 48 ч — напоминание пациенту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IN_REVIEW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Документы получены, на рассмотрении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&lt; 24 ч → передать координатору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MATCHING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Координатор подбирает клинику/врача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Координатор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&lt; 24 ч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Запланирована / идёт консультация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Координатор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Дата согласована с пациентом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PLAN_FORMING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 подтвердил — формируем пакет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 → Координатор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&lt; 48 ч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PLAN_READY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План отправлен пациенту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Ждём решения 7 дней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согласился, депозит оплачен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+ Система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→ Виза и логистика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VISA_PROCESS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Работаем с документами для визы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Зависит от посольства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TRAVEL_ARRANGED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Билеты, отель, трансфер готовы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→ Ждём прилёта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ARRIVED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прилетел, встречен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→ Сразу IN_TREATMENT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IN_TREATMENT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в Казахстане, идёт лечение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Активное сопровождение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Пациент улетел домой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→ POST_CARE через 2 недели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POST_CARE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Постпродажный контакт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 (задача)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Звонки через 2 и 4 недели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Отмена (любая причина)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Возврат по договору</w:t>
            </w:r>
          </w:p>
        </w:tc>
      </w:tr>
      <w:tr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NO_TREATMENT_NEEDED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 сказал: операция не нужна</w:t>
            </w:r>
          </w:p>
        </w:tc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Врач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Закрыть с рекомендациями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6. МОДЕЛЬ ДАННЫХ — АДАПТАЦИЯ ПОД MEDTOUR</w:t>
      </w:r>
    </w:p>
    <w:p>
      <w:pPr>
        <w:spacing w:after="80" w:before="8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За основу берём схему MedConnect. Ниже — изменения и новые сущности: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D6BE4"/>
          <w:sz w:val="28"/>
          <w:szCs w:val="28"/>
        </w:rPr>
        <w:t xml:space="preserve">6.1 Что меняется в существующих таблицах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5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  <w:tc>
          <w:tcPr>
            <w:tcW w:type="dxa" w:w="26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Добавить: country, language, timezone, passportNumber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Иностранные пациенты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Новая роль: DOCTOR (врач клиники)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MedTour имеет врачей как пользователей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Добавить: visaStatus, flightDetails, hotelName, arrivalDate, departureDate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Логистика поездки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Добавить: tourismPackage (bool), tourismNotes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Туристическая программа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Новые статусы: VISA_PROCESS, ARRIVED, POST_CARE, NO_TREATMENT_NEEDED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Новый flow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Добавить: doctorId (FK → User с ролью DOCTOR)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Назначение врача к заявке</w:t>
            </w:r>
          </w:p>
        </w:tc>
      </w:tr>
    </w:tbl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D6BE4"/>
          <w:sz w:val="28"/>
          <w:szCs w:val="28"/>
        </w:rPr>
        <w:t xml:space="preserve">6.2 Новые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5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  <w:tc>
          <w:tcPr>
            <w:tcW w:type="dxa" w:w="26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Clinic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id, name, specializations[], address, phone, website, contactPersonId, isActive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Профили 3 партнёрских клиник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TreatmentPlan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id, applicationId, clinicId, doctorId, procedures (JSON), totalCost, currency, status (DRAFT/SENT/ACCEPTED), treatmentNeeded (bool)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Медицинский план + решение врача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TripChecklist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id, applicationId, items (JSON array: {task, done, dueDate, note, category})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Чеклист организации поездки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TourismPackage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id, applicationId, description, itinerary (JSON), totalCost, status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Туристическая программа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ConsultationSlot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id, doctorId, startTime, endTime, applicationId (nullable), status (FREE/BOOKED)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Расписание онлайн-консультаций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VisaRequest</w:t>
            </w:r>
          </w:p>
        </w:tc>
        <w:tc>
          <w:tcPr>
            <w:tcW w:type="dxa" w:w="4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id, applicationId, country, requiredDocs (JSON), invitationLetterUrl, submittedAt, status</w:t>
            </w:r>
          </w:p>
        </w:tc>
        <w:tc>
          <w:tcPr>
            <w:tcW w:type="dxa" w:w="26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Визовый процесс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7. ТЕХНИЧЕСКИЙ СТЕК — АДАПТАЦИЯ MEDCONNECT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B6B"/>
                <w:sz w:val="22"/>
                <w:szCs w:val="22"/>
              </w:rPr>
              <w:t xml:space="preserve">Главный принцип: максимально переиспользуем код MedConnect. Адаптируем, не переписываем.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4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Локально</w:t>
            </w:r>
          </w:p>
        </w:tc>
        <w:tc>
          <w:tcPr>
            <w:tcW w:type="dxa" w:w="16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Продакшн</w:t>
            </w:r>
          </w:p>
        </w:tc>
        <w:tc>
          <w:tcPr>
            <w:tcW w:type="dxa" w:w="21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Изменения vs MedConnect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SQLite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PostgreSQL (Coolify)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Новые модели, роли, эндпоинты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Prisma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SQLite provider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PostgreSQL provider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Новые таблицы, миграции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Frontend: Landing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React + Vite + TailwindCSS + Framer Motion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Vite dev server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Coolify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Новый UI, EN-first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Frontend: Portal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React + Vite + TailwindCSS + React Query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Vite dev server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Coolify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Новые роли, новые экраны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MinIO (S3-совместимый)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MinIO local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MinIO (Coolify)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JWT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JWT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Добавить роль DOCTOR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SMTP / Resend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Mailtrap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Resend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Новые шаблоны писем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Coolify (self-hosted)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Coolify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1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Язык платформы</w:t>
            </w:r>
          </w:p>
        </w:tc>
        <w:tc>
          <w:tcPr>
            <w:tcW w:type="dxa" w:w="2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EN как основной язык UI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8. ЧЕКЛИСТ ПОЕЗДКИ — ДЕТАЛИЗАЦИЯ</w:t>
      </w:r>
    </w:p>
    <w:p>
      <w:pPr>
        <w:spacing w:after="80" w:before="8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Для каждой заявки со статусом CONFIRMED автоматически создаётся TripChecklist с блоками задач: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5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21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до прилёта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🛂 Виза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Определить тип визы, подготовить инвайт-письмо, собрать пакет документов, подать в посольство, отследить получение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30+ дней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✈️ Билеты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Уточнить даты с учётом плана лечения, подобрать варианты, получить подтверждение пациента, выслать маршрутный лист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14–21 день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🏨 Отель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Подобрать отель в радиусе 10–15 мин от клиники, забронировать, выслать ваучер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14 дней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🚗 Трансфер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Трансфер аэропорт→отель, отель→клиника (каждый визит), клиника→отель, отель→аэропорт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📋 Мед. подготовка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Финальный список документов для клиники, переводы на RU (если нужно), предоперационные требования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🤝 Встреча и брифинг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Менеджер в аэропорту, инструктаж в отеле: расписание, контакты, экстренные номера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День прилёта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🗺️ Туризм (опц.)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Согласовать программу, забронировать гида, организовать транспорт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7 дней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📄 Выписка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Получить мед. документы от клиники на EN+RU, организовать трансфер в аэропорт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День отъезда</w:t>
            </w:r>
          </w:p>
        </w:tc>
      </w:tr>
      <w:tr>
        <w:tc>
          <w:tcPr>
            <w:tcW w:type="dxa" w:w="2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📞 Пост-уход</w:t>
            </w:r>
          </w:p>
        </w:tc>
        <w:tc>
          <w:tcPr>
            <w:tcW w:type="dxa" w:w="5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Звонок через 2 недели, звонок через 4 недели, запрос NPS-отзыва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+2 и +4 недели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9. ТУРИСТИЧЕСКИЙ МОДУЛЬ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2B6B"/>
                <w:sz w:val="22"/>
                <w:szCs w:val="22"/>
              </w:rPr>
              <w:t xml:space="preserve">После лечения (или между процедурами) пациент может заказать туристическую программу по Казахстану. Всё организует менеджер MedTour. Это upsell и важный элемент позиционирования.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42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предлагаем</w:t>
            </w:r>
          </w:p>
        </w:tc>
        <w:tc>
          <w:tcPr>
            <w:tcW w:type="dxa" w:w="23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Город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Астана — городские экскурсии</w:t>
            </w:r>
          </w:p>
        </w:tc>
        <w:tc>
          <w:tcPr>
            <w:tcW w:type="dxa" w:w="4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Байтерек, ЭКСПО, Хан Шатыр, Мечеть Хазрет Султан, Нур-Астана</w:t>
            </w:r>
          </w:p>
        </w:tc>
        <w:tc>
          <w:tcPr>
            <w:tcW w:type="dxa" w:w="2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Астана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Алматы — природа и горы</w:t>
            </w:r>
          </w:p>
        </w:tc>
        <w:tc>
          <w:tcPr>
            <w:tcW w:type="dxa" w:w="4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Медеу, Шымбулак, Большое Алматинское озеро, Кок-Тобе</w:t>
            </w:r>
          </w:p>
        </w:tc>
        <w:tc>
          <w:tcPr>
            <w:tcW w:type="dxa" w:w="2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Алматы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Чарынский каньон</w:t>
            </w:r>
          </w:p>
        </w:tc>
        <w:tc>
          <w:tcPr>
            <w:tcW w:type="dxa" w:w="4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Однодневный тур из Алматы</w:t>
            </w:r>
          </w:p>
        </w:tc>
        <w:tc>
          <w:tcPr>
            <w:tcW w:type="dxa" w:w="2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Алматы / Чарын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SPA и восстановление</w:t>
            </w:r>
          </w:p>
        </w:tc>
        <w:tc>
          <w:tcPr>
            <w:tcW w:type="dxa" w:w="4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Отдых, массаж, спа-процедуры в лучших отелях Астаны</w:t>
            </w:r>
          </w:p>
        </w:tc>
        <w:tc>
          <w:tcPr>
            <w:tcW w:type="dxa" w:w="2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Астана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Казахстанская кухня</w:t>
            </w:r>
          </w:p>
        </w:tc>
        <w:tc>
          <w:tcPr>
            <w:tcW w:type="dxa" w:w="4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Ресторанный гид, дегустации, кулинарный опыт</w:t>
            </w:r>
          </w:p>
        </w:tc>
        <w:tc>
          <w:tcPr>
            <w:tcW w:type="dxa" w:w="2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Астана / Алматы</w:t>
            </w:r>
          </w:p>
        </w:tc>
      </w:tr>
      <w:tr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Кастомный маршрут</w:t>
            </w:r>
          </w:p>
        </w:tc>
        <w:tc>
          <w:tcPr>
            <w:tcW w:type="dxa" w:w="4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Индивидуальная программа по желанию пациента</w:t>
            </w:r>
          </w:p>
        </w:tc>
        <w:tc>
          <w:tcPr>
            <w:tcW w:type="dxa" w:w="2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Любой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B2B6B"/>
          <w:sz w:val="22"/>
          <w:szCs w:val="22"/>
        </w:rPr>
        <w:t xml:space="preserve">Бизнес-логика туризма: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Менеджер предлагает туристическую программу после подтверждения плана лечения (этап CONFIRMED)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Пациент выбирает из готовых пакетов или формирует кастомный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Стоимость туризма добавляется к общему чеку и фиксируется в TourismPackage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Туризм возможен только при наличии медицинского сопровождения (не отдельный продукт)</w:t>
      </w:r>
    </w:p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10. ПЛАН РАЗРАБОТКИ — ЧТО И В КАКОМ ПОРЯДКЕ</w:t>
      </w:r>
    </w:p>
    <w:p>
      <w:pPr>
        <w:spacing w:after="80" w:before="8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Принцип: берём MedConnect, форкаем/адаптируем, не пишем с нуля.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переиспользуем из MedConnect</w:t>
            </w:r>
          </w:p>
        </w:tc>
        <w:tc>
          <w:tcPr>
            <w:tcW w:type="dxa" w:w="21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1B2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1. Настройка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Форк репо MedConnect, переименование, новые .env (SQLite local, Minio, Coolify)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Вся инфраструктура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🔴 День 1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2. БД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Prisma schema: новые поля User/Application, новые таблицы (Clinic, TreatmentPlan, TripChecklist, VisaRequest, TourismPackage, ConsultationSlot)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Базовая схема User/Application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🔴 День 1–2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3. Backend: Auth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Добавить роль DOCTOR, обновить middleware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Auth-модуль полностью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🔴 День 2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4. Backend: Core APIs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CRUD для новых сущностей, новый flow статусов, email-уведомления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Базовые контроллеры, S3-утилиты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🔴 День 3–5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5. Backend: Doctor API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Эндпоинт "консультация завершена + решение", слоты консультаций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Нет аналога — новое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🔴 День 5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6. Лендинг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EN-first, глобальная аудитория, дизайн (klara.com ref), форма заявки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Структура Vite проекта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🟠 День 6–8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7. Портал: Admin + Manager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CRM, чеклист поездки, назначение врача, мессенджер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Базовый портал MedConnect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🟠 День 9–12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8. Портал: Coordinator + Doctor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Матчинг клиник, план лечения, кнопка "требуется операция"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🟡 День 13–15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9. Портал: Patient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ЛК пациента: статус, документы, план, чат, туризм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🟡 День 16–18</w:t>
            </w:r>
          </w:p>
        </w:tc>
      </w:tr>
      <w:tr>
        <w:tc>
          <w:tcPr>
            <w:tcW w:type="dxa" w:w="14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10. Автоматизация</w:t>
            </w:r>
          </w:p>
        </w:tc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SLA-алерты, напоминания, NPS, постпродажные задачи</w:t>
            </w:r>
          </w:p>
        </w:tc>
        <w:tc>
          <w:tcPr>
            <w:tcW w:type="dxa" w:w="28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Email-утилиты</w:t>
            </w:r>
          </w:p>
        </w:tc>
        <w:tc>
          <w:tcPr>
            <w:tcW w:type="dxa" w:w="2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3A"/>
                <w:sz w:val="20"/>
                <w:szCs w:val="20"/>
              </w:rPr>
              <w:t xml:space="preserve">🟢 Итерация 2</w:t>
            </w:r>
          </w:p>
        </w:tc>
      </w:tr>
    </w:tbl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2B6B"/>
          <w:sz w:val="38"/>
          <w:szCs w:val="38"/>
        </w:rPr>
        <w:t xml:space="preserve">11. КЛЮЧЕВЫЕ ОТЛИЧИЯ ОТ MEDCONNECT — КРАТКИЙ ЧЕКЛИСТ</w:t>
      </w:r>
    </w:p>
    <w:p>
      <w:pPr>
        <w:spacing w:after="80" w:before="8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Список изменений для разработчика: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Новая роль: DOCTOR — врач клиники с ограниченным доступом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Новый статус заявки: NO_TREATMENT_NEEDED — врач закрывает без лечения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Кнопка врача "Требуется лечение" → переводит заявку в PLAN_FORMING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ConsultationSlot — расписание для онлайн-консультаций с врачом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VisaRequest — отдельная сущность для ведения визового процесса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TripChecklist — авто-создание при статусе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TourismPackage — опциональный блок к заявке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Поля пользователя: country, timezone, passportNumber для иностранцев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Поля заявки: arrivalDate, departureDate, flightDetails, hotelName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Все UI-тексты на английском (основной язык платформы)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Лендинг — новый, глобальная аудитория, EN-first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SQLite (локально) ↔ PostgreSQL (прод) — переключение через DATABASE_URL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MinIO для файлов — уже в MedConnect, без изменений</w:t>
      </w:r>
    </w:p>
    <w:p>
      <w:pPr>
        <w:spacing w:after="160" w:before="160"/>
      </w:pPr>
    </w:p>
    <w:p>
      <w:pPr>
        <w:pBdr>
          <w:bottom w:val="single" w:color="2D6BE4" w:sz="6" w:space="1"/>
        </w:pBdr>
        <w:spacing w:after="240" w:before="240"/>
      </w:pPr>
    </w:p>
    <w:p>
      <w:pPr>
        <w:spacing w:after="80" w:before="8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MedTour Platform — Business Logic &amp; Technical Spec v1.0  | 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B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D6BE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2026-04-27T11:32:26.100Z</dcterms:created>
  <dcterms:modified xsi:type="dcterms:W3CDTF">2026-04-27T11:32:26.101Z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