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4AA" w:rsidRPr="00403D15" w:rsidRDefault="007564AA" w:rsidP="00476B09">
      <w:pPr>
        <w:widowControl w:val="0"/>
        <w:tabs>
          <w:tab w:val="left" w:pos="1134"/>
        </w:tabs>
        <w:autoSpaceDE w:val="0"/>
        <w:autoSpaceDN w:val="0"/>
        <w:adjustRightInd w:val="0"/>
        <w:spacing w:after="0" w:line="20" w:lineRule="atLeast"/>
        <w:ind w:firstLine="6096"/>
        <w:jc w:val="both"/>
        <w:outlineLvl w:val="0"/>
        <w:rPr>
          <w:rFonts w:ascii="Times New Roman" w:eastAsia="MS Mincho" w:hAnsi="Times New Roman" w:cs="Times New Roman"/>
          <w:b/>
          <w:bCs/>
          <w:sz w:val="24"/>
          <w:szCs w:val="24"/>
          <w:lang w:val="en-US" w:eastAsia="en-US"/>
        </w:rPr>
      </w:pPr>
    </w:p>
    <w:p w:rsidR="007564AA" w:rsidRDefault="007564AA" w:rsidP="00476B09">
      <w:pPr>
        <w:widowControl w:val="0"/>
        <w:tabs>
          <w:tab w:val="left" w:pos="1134"/>
        </w:tabs>
        <w:autoSpaceDE w:val="0"/>
        <w:autoSpaceDN w:val="0"/>
        <w:adjustRightInd w:val="0"/>
        <w:spacing w:after="0" w:line="20" w:lineRule="atLeast"/>
        <w:ind w:firstLine="6096"/>
        <w:jc w:val="both"/>
        <w:outlineLvl w:val="0"/>
        <w:rPr>
          <w:rFonts w:ascii="Times New Roman" w:eastAsia="MS Mincho" w:hAnsi="Times New Roman" w:cs="Times New Roman"/>
          <w:b/>
          <w:bCs/>
          <w:sz w:val="24"/>
          <w:szCs w:val="24"/>
          <w:lang w:eastAsia="en-US"/>
        </w:rPr>
      </w:pPr>
    </w:p>
    <w:tbl>
      <w:tblPr>
        <w:tblW w:w="10751" w:type="dxa"/>
        <w:tblInd w:w="-690" w:type="dxa"/>
        <w:tblLayout w:type="fixed"/>
        <w:tblCellMar>
          <w:left w:w="10" w:type="dxa"/>
          <w:right w:w="10" w:type="dxa"/>
        </w:tblCellMar>
        <w:tblLook w:val="04A0" w:firstRow="1" w:lastRow="0" w:firstColumn="1" w:lastColumn="0" w:noHBand="0" w:noVBand="1"/>
      </w:tblPr>
      <w:tblGrid>
        <w:gridCol w:w="1679"/>
        <w:gridCol w:w="7229"/>
        <w:gridCol w:w="1843"/>
      </w:tblGrid>
      <w:tr w:rsidR="004710E9" w:rsidRPr="00613CD2" w:rsidTr="004F7278">
        <w:trPr>
          <w:cantSplit/>
          <w:trHeight w:val="670"/>
        </w:trPr>
        <w:tc>
          <w:tcPr>
            <w:tcW w:w="1679" w:type="dxa"/>
            <w:vMerge w:val="restart"/>
            <w:tcBorders>
              <w:top w:val="single" w:sz="3" w:space="0" w:color="000000"/>
              <w:left w:val="single" w:sz="3" w:space="0" w:color="000000"/>
              <w:right w:val="single" w:sz="3" w:space="0" w:color="000000"/>
            </w:tcBorders>
            <w:tcMar>
              <w:top w:w="0" w:type="dxa"/>
              <w:left w:w="0" w:type="dxa"/>
              <w:bottom w:w="0" w:type="dxa"/>
              <w:right w:w="0" w:type="dxa"/>
            </w:tcMar>
            <w:vAlign w:val="center"/>
          </w:tcPr>
          <w:p w:rsidR="004710E9" w:rsidRPr="00613CD2" w:rsidRDefault="004710E9" w:rsidP="004710E9">
            <w:pPr>
              <w:spacing w:after="0" w:line="240" w:lineRule="auto"/>
              <w:ind w:right="138"/>
              <w:rPr>
                <w:rFonts w:ascii="Times New Roman" w:eastAsia="Times New Roman" w:hAnsi="Times New Roman" w:cs="Times New Roman"/>
                <w:color w:val="000000"/>
                <w:lang w:val="en-US"/>
              </w:rPr>
            </w:pPr>
          </w:p>
          <w:p w:rsidR="004710E9" w:rsidRPr="00613CD2" w:rsidRDefault="004710E9" w:rsidP="004710E9">
            <w:pPr>
              <w:spacing w:after="0" w:line="240" w:lineRule="auto"/>
              <w:ind w:left="139" w:right="87"/>
              <w:jc w:val="center"/>
              <w:rPr>
                <w:rFonts w:ascii="Times New Roman" w:eastAsia="Times New Roman" w:hAnsi="Times New Roman" w:cs="Times New Roman"/>
                <w:color w:val="000000"/>
              </w:rPr>
            </w:pPr>
            <w:r w:rsidRPr="00613CD2">
              <w:rPr>
                <w:rFonts w:ascii="Times New Roman" w:eastAsia="Times New Roman" w:hAnsi="Times New Roman" w:cs="Times New Roman"/>
                <w:color w:val="000000"/>
              </w:rPr>
              <w:t>ТОО «</w:t>
            </w:r>
            <w:proofErr w:type="spellStart"/>
            <w:r w:rsidRPr="00613CD2">
              <w:rPr>
                <w:rFonts w:ascii="Times New Roman" w:eastAsia="Times New Roman" w:hAnsi="Times New Roman" w:cs="Times New Roman"/>
                <w:color w:val="000000"/>
                <w:lang w:val="en-US"/>
              </w:rPr>
              <w:t>Mexel</w:t>
            </w:r>
            <w:proofErr w:type="spellEnd"/>
            <w:r w:rsidRPr="00613CD2">
              <w:rPr>
                <w:rFonts w:ascii="Times New Roman" w:eastAsia="Times New Roman" w:hAnsi="Times New Roman" w:cs="Times New Roman"/>
                <w:color w:val="000000"/>
                <w:lang w:val="en-US"/>
              </w:rPr>
              <w:t xml:space="preserve"> Health</w:t>
            </w:r>
            <w:r w:rsidRPr="00613CD2">
              <w:rPr>
                <w:rFonts w:ascii="Times New Roman" w:eastAsia="Times New Roman" w:hAnsi="Times New Roman" w:cs="Times New Roman"/>
                <w:color w:val="000000"/>
              </w:rPr>
              <w:t>»</w:t>
            </w:r>
          </w:p>
        </w:tc>
        <w:tc>
          <w:tcPr>
            <w:tcW w:w="7229" w:type="dxa"/>
            <w:vMerge w:val="restart"/>
            <w:tcBorders>
              <w:top w:val="single" w:sz="3" w:space="0" w:color="000000"/>
              <w:left w:val="single" w:sz="3" w:space="0" w:color="000000"/>
              <w:right w:val="single" w:sz="3" w:space="0" w:color="000000"/>
            </w:tcBorders>
            <w:tcMar>
              <w:top w:w="0" w:type="dxa"/>
              <w:left w:w="0" w:type="dxa"/>
              <w:bottom w:w="0" w:type="dxa"/>
              <w:right w:w="0" w:type="dxa"/>
            </w:tcMar>
            <w:vAlign w:val="center"/>
          </w:tcPr>
          <w:p w:rsidR="009A3172" w:rsidRDefault="004710E9" w:rsidP="00D02444">
            <w:pPr>
              <w:jc w:val="center"/>
              <w:rPr>
                <w:rFonts w:ascii="Times New Roman" w:eastAsia="Times New Roman" w:hAnsi="Times New Roman" w:cs="Times New Roman"/>
              </w:rPr>
            </w:pPr>
            <w:r w:rsidRPr="00613CD2">
              <w:rPr>
                <w:rFonts w:ascii="Times New Roman" w:eastAsia="Times New Roman" w:hAnsi="Times New Roman" w:cs="Times New Roman"/>
              </w:rPr>
              <w:t xml:space="preserve"> </w:t>
            </w:r>
          </w:p>
          <w:p w:rsidR="00D02444" w:rsidRPr="00613CD2" w:rsidRDefault="00137FBB" w:rsidP="00D02444">
            <w:pPr>
              <w:jc w:val="center"/>
              <w:rPr>
                <w:rFonts w:ascii="Times New Roman" w:hAnsi="Times New Roman" w:cs="Times New Roman"/>
                <w:b/>
              </w:rPr>
            </w:pPr>
            <w:r w:rsidRPr="00613CD2">
              <w:rPr>
                <w:rFonts w:ascii="Times New Roman" w:eastAsia="Times New Roman" w:hAnsi="Times New Roman" w:cs="Times New Roman"/>
              </w:rPr>
              <w:t xml:space="preserve"> </w:t>
            </w:r>
            <w:r w:rsidR="00613CD2" w:rsidRPr="00613CD2">
              <w:rPr>
                <w:rFonts w:ascii="Times New Roman" w:eastAsia="Times New Roman" w:hAnsi="Times New Roman" w:cs="Times New Roman"/>
                <w:b/>
                <w:bCs/>
              </w:rPr>
              <w:t>ПОЛОЖЕНИЕ ОБ ОНЛАЙН-КОНСУЛЬТАЦИЯХ</w:t>
            </w:r>
            <w:r w:rsidR="00437E3B" w:rsidRPr="00613CD2">
              <w:rPr>
                <w:rFonts w:ascii="Times New Roman" w:hAnsi="Times New Roman" w:cs="Times New Roman"/>
                <w:b/>
              </w:rPr>
              <w:t xml:space="preserve"> </w:t>
            </w:r>
          </w:p>
          <w:p w:rsidR="00437E3B" w:rsidRPr="00613CD2" w:rsidRDefault="00437E3B" w:rsidP="00D02444">
            <w:pPr>
              <w:jc w:val="center"/>
              <w:rPr>
                <w:rFonts w:ascii="Times New Roman" w:eastAsia="Times New Roman" w:hAnsi="Times New Roman" w:cs="Times New Roman"/>
                <w:b/>
              </w:rPr>
            </w:pPr>
          </w:p>
          <w:p w:rsidR="00BE4606" w:rsidRPr="00613CD2" w:rsidRDefault="00BE4606" w:rsidP="00BE4606">
            <w:pPr>
              <w:spacing w:after="0" w:line="360" w:lineRule="auto"/>
              <w:jc w:val="center"/>
              <w:rPr>
                <w:rFonts w:ascii="Times New Roman" w:eastAsia="Times New Roman" w:hAnsi="Times New Roman" w:cs="Times New Roman"/>
                <w:b/>
              </w:rPr>
            </w:pPr>
          </w:p>
          <w:p w:rsidR="004710E9" w:rsidRPr="00613CD2" w:rsidRDefault="004710E9" w:rsidP="004710E9">
            <w:pPr>
              <w:spacing w:after="0" w:line="360" w:lineRule="auto"/>
              <w:rPr>
                <w:rFonts w:ascii="Times New Roman" w:eastAsia="Times New Roman" w:hAnsi="Times New Roman" w:cs="Times New Roman"/>
                <w:color w:val="000000"/>
              </w:rPr>
            </w:pPr>
          </w:p>
        </w:tc>
        <w:tc>
          <w:tcPr>
            <w:tcW w:w="1843" w:type="dxa"/>
            <w:tcBorders>
              <w:top w:val="single" w:sz="3" w:space="0" w:color="000000"/>
              <w:left w:val="single" w:sz="3" w:space="0" w:color="000000"/>
              <w:right w:val="single" w:sz="3" w:space="0" w:color="000000"/>
            </w:tcBorders>
            <w:tcMar>
              <w:top w:w="0" w:type="dxa"/>
              <w:left w:w="0" w:type="dxa"/>
              <w:bottom w:w="0" w:type="dxa"/>
              <w:right w:w="0" w:type="dxa"/>
            </w:tcMar>
            <w:vAlign w:val="center"/>
          </w:tcPr>
          <w:p w:rsidR="004710E9" w:rsidRPr="00613CD2" w:rsidRDefault="004710E9" w:rsidP="004710E9">
            <w:pPr>
              <w:spacing w:before="16" w:after="0" w:line="240" w:lineRule="auto"/>
              <w:ind w:left="288" w:right="-20"/>
              <w:jc w:val="center"/>
              <w:rPr>
                <w:rFonts w:ascii="Times New Roman" w:eastAsia="Times New Roman" w:hAnsi="Times New Roman" w:cs="Times New Roman"/>
                <w:color w:val="000000"/>
              </w:rPr>
            </w:pPr>
          </w:p>
        </w:tc>
      </w:tr>
      <w:tr w:rsidR="004710E9" w:rsidRPr="00613CD2" w:rsidTr="004F7278">
        <w:trPr>
          <w:cantSplit/>
          <w:trHeight w:hRule="exact" w:val="747"/>
        </w:trPr>
        <w:tc>
          <w:tcPr>
            <w:tcW w:w="1679" w:type="dxa"/>
            <w:vMerge/>
            <w:tcBorders>
              <w:left w:val="single" w:sz="3" w:space="0" w:color="000000"/>
              <w:bottom w:val="single" w:sz="3" w:space="0" w:color="000000"/>
              <w:right w:val="single" w:sz="3" w:space="0" w:color="000000"/>
            </w:tcBorders>
            <w:tcMar>
              <w:top w:w="0" w:type="dxa"/>
              <w:left w:w="0" w:type="dxa"/>
              <w:bottom w:w="0" w:type="dxa"/>
              <w:right w:w="0" w:type="dxa"/>
            </w:tcMar>
          </w:tcPr>
          <w:p w:rsidR="004710E9" w:rsidRPr="00613CD2" w:rsidRDefault="004710E9" w:rsidP="004710E9">
            <w:pPr>
              <w:rPr>
                <w:rFonts w:ascii="Times New Roman" w:eastAsia="Times New Roman" w:hAnsi="Times New Roman" w:cs="Times New Roman"/>
              </w:rPr>
            </w:pPr>
          </w:p>
        </w:tc>
        <w:tc>
          <w:tcPr>
            <w:tcW w:w="7229" w:type="dxa"/>
            <w:vMerge/>
            <w:tcBorders>
              <w:left w:val="single" w:sz="3" w:space="0" w:color="000000"/>
              <w:bottom w:val="single" w:sz="3" w:space="0" w:color="000000"/>
              <w:right w:val="single" w:sz="3" w:space="0" w:color="000000"/>
            </w:tcBorders>
            <w:tcMar>
              <w:top w:w="0" w:type="dxa"/>
              <w:left w:w="0" w:type="dxa"/>
              <w:bottom w:w="0" w:type="dxa"/>
              <w:right w:w="0" w:type="dxa"/>
            </w:tcMar>
          </w:tcPr>
          <w:p w:rsidR="004710E9" w:rsidRPr="00613CD2" w:rsidRDefault="004710E9" w:rsidP="004710E9">
            <w:pPr>
              <w:rPr>
                <w:rFonts w:ascii="Times New Roman" w:eastAsia="Times New Roman" w:hAnsi="Times New Roman" w:cs="Times New Roman"/>
              </w:rPr>
            </w:pPr>
          </w:p>
        </w:tc>
        <w:tc>
          <w:tcPr>
            <w:tcW w:w="1843"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rsidR="004710E9" w:rsidRPr="00613CD2" w:rsidRDefault="004710E9" w:rsidP="004F7278">
            <w:pPr>
              <w:spacing w:before="76" w:after="0" w:line="240" w:lineRule="auto"/>
              <w:ind w:left="285" w:right="230"/>
              <w:jc w:val="center"/>
              <w:rPr>
                <w:rFonts w:ascii="Times New Roman" w:eastAsia="Times New Roman" w:hAnsi="Times New Roman" w:cs="Times New Roman"/>
                <w:color w:val="000000"/>
                <w:lang w:val="kk-KZ"/>
              </w:rPr>
            </w:pPr>
            <w:r w:rsidRPr="00613CD2">
              <w:rPr>
                <w:rFonts w:ascii="Times New Roman" w:eastAsia="Times New Roman" w:hAnsi="Times New Roman" w:cs="Times New Roman"/>
                <w:color w:val="000000"/>
                <w:lang w:val="kk-KZ"/>
              </w:rPr>
              <w:t>Стр</w:t>
            </w:r>
            <w:r w:rsidR="004F7278" w:rsidRPr="00613CD2">
              <w:rPr>
                <w:rFonts w:ascii="Times New Roman" w:eastAsia="Times New Roman" w:hAnsi="Times New Roman" w:cs="Times New Roman"/>
                <w:color w:val="000000"/>
                <w:lang w:val="kk-KZ"/>
              </w:rPr>
              <w:t xml:space="preserve">аница  </w:t>
            </w:r>
            <w:r w:rsidRPr="00613CD2">
              <w:rPr>
                <w:rFonts w:ascii="Times New Roman" w:eastAsia="Times New Roman" w:hAnsi="Times New Roman" w:cs="Times New Roman"/>
                <w:color w:val="000000"/>
                <w:lang w:val="kk-KZ"/>
              </w:rPr>
              <w:t>1 из 4</w:t>
            </w:r>
          </w:p>
        </w:tc>
      </w:tr>
    </w:tbl>
    <w:p w:rsidR="0015003E" w:rsidRPr="00613CD2" w:rsidRDefault="0015003E" w:rsidP="004710E9">
      <w:pPr>
        <w:spacing w:after="0" w:line="360" w:lineRule="auto"/>
        <w:rPr>
          <w:rFonts w:ascii="Times New Roman" w:eastAsia="Times New Roman" w:hAnsi="Times New Roman" w:cs="Times New Roman"/>
          <w:b/>
        </w:rPr>
      </w:pPr>
    </w:p>
    <w:p w:rsidR="0015003E" w:rsidRPr="00613CD2" w:rsidRDefault="0015003E" w:rsidP="0015003E">
      <w:pPr>
        <w:spacing w:after="0" w:line="240" w:lineRule="auto"/>
        <w:rPr>
          <w:rFonts w:ascii="Times New Roman" w:eastAsia="Times New Roman" w:hAnsi="Times New Roman" w:cs="Times New Roman"/>
          <w:color w:val="000000"/>
          <w:w w:val="85"/>
          <w:lang w:val="x-none" w:eastAsia="x-none"/>
        </w:rPr>
      </w:pPr>
      <w:r w:rsidRPr="00613CD2">
        <w:rPr>
          <w:rFonts w:ascii="Times New Roman" w:eastAsia="Times New Roman" w:hAnsi="Times New Roman" w:cs="Times New Roman"/>
          <w:color w:val="000000"/>
          <w:w w:val="85"/>
          <w:sz w:val="24"/>
          <w:lang w:val="x-none" w:eastAsia="x-none"/>
        </w:rPr>
        <w:t xml:space="preserve">             </w:t>
      </w:r>
    </w:p>
    <w:p w:rsidR="0015003E" w:rsidRPr="00613CD2" w:rsidRDefault="0015003E" w:rsidP="0015003E">
      <w:pPr>
        <w:spacing w:after="0" w:line="240" w:lineRule="auto"/>
        <w:rPr>
          <w:rFonts w:ascii="Times New Roman" w:eastAsia="Times New Roman" w:hAnsi="Times New Roman" w:cs="Times New Roman"/>
          <w:color w:val="000000"/>
          <w:w w:val="85"/>
          <w:lang w:val="x-none" w:eastAsia="x-none"/>
        </w:rPr>
      </w:pPr>
    </w:p>
    <w:p w:rsidR="00D34C88" w:rsidRPr="00613CD2" w:rsidRDefault="00D34C88" w:rsidP="00D34C88">
      <w:pPr>
        <w:spacing w:after="0" w:line="240" w:lineRule="auto"/>
        <w:rPr>
          <w:rFonts w:ascii="Times New Roman" w:eastAsia="Times New Roman" w:hAnsi="Times New Roman" w:cs="Times New Roman"/>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3"/>
        <w:gridCol w:w="4842"/>
        <w:gridCol w:w="2411"/>
        <w:gridCol w:w="1559"/>
      </w:tblGrid>
      <w:tr w:rsidR="00D34C88" w:rsidRPr="00613CD2" w:rsidTr="00437E3B">
        <w:trPr>
          <w:cantSplit/>
          <w:trHeight w:hRule="exact" w:val="331"/>
          <w:jc w:val="center"/>
        </w:trPr>
        <w:tc>
          <w:tcPr>
            <w:tcW w:w="167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rPr>
              <w:t>Код:</w:t>
            </w: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p>
        </w:tc>
        <w:tc>
          <w:tcPr>
            <w:tcW w:w="8812"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D34C88" w:rsidP="00D34C88">
            <w:pPr>
              <w:spacing w:after="0" w:line="360" w:lineRule="auto"/>
              <w:rPr>
                <w:rFonts w:ascii="Times New Roman" w:eastAsia="Times New Roman" w:hAnsi="Times New Roman" w:cs="Times New Roman"/>
                <w:b/>
              </w:rPr>
            </w:pPr>
            <w:r w:rsidRPr="00613CD2">
              <w:rPr>
                <w:rFonts w:ascii="Times New Roman" w:eastAsia="Times New Roman" w:hAnsi="Times New Roman" w:cs="Times New Roman"/>
                <w:b/>
              </w:rPr>
              <w:t xml:space="preserve"> </w:t>
            </w:r>
            <w:r w:rsidR="00673AA5" w:rsidRPr="00613CD2">
              <w:rPr>
                <w:rFonts w:ascii="Times New Roman" w:eastAsia="Times New Roman" w:hAnsi="Times New Roman" w:cs="Times New Roman"/>
                <w:b/>
              </w:rPr>
              <w:t xml:space="preserve">                                       </w:t>
            </w:r>
            <w:r w:rsidRPr="00613CD2">
              <w:rPr>
                <w:rFonts w:ascii="Times New Roman" w:eastAsia="Times New Roman" w:hAnsi="Times New Roman" w:cs="Times New Roman"/>
                <w:b/>
              </w:rPr>
              <w:t>Рабочая инструкция</w:t>
            </w: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b/>
                <w:bCs/>
              </w:rPr>
            </w:pPr>
          </w:p>
          <w:p w:rsidR="00D34C88" w:rsidRPr="00613CD2" w:rsidRDefault="00D34C88" w:rsidP="00D34C88">
            <w:pPr>
              <w:spacing w:before="14" w:after="0" w:line="235" w:lineRule="auto"/>
              <w:ind w:left="495" w:right="-20" w:hanging="426"/>
              <w:jc w:val="both"/>
              <w:rPr>
                <w:rFonts w:ascii="Times New Roman" w:eastAsia="Times New Roman" w:hAnsi="Times New Roman" w:cs="Times New Roman"/>
                <w:color w:val="000000"/>
              </w:rPr>
            </w:pPr>
          </w:p>
        </w:tc>
      </w:tr>
      <w:tr w:rsidR="00D34C88" w:rsidRPr="00613CD2" w:rsidTr="00437E3B">
        <w:trPr>
          <w:cantSplit/>
          <w:trHeight w:hRule="exact" w:val="1300"/>
          <w:jc w:val="center"/>
        </w:trPr>
        <w:tc>
          <w:tcPr>
            <w:tcW w:w="167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EF26C4">
            <w:pPr>
              <w:spacing w:after="0" w:line="240"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spacing w:val="-1"/>
              </w:rPr>
              <w:t>Н</w:t>
            </w:r>
            <w:r w:rsidRPr="00613CD2">
              <w:rPr>
                <w:rFonts w:ascii="Times New Roman" w:eastAsia="Times New Roman" w:hAnsi="Times New Roman" w:cs="Times New Roman"/>
                <w:color w:val="000000"/>
              </w:rPr>
              <w:t>азвани</w:t>
            </w:r>
            <w:r w:rsidRPr="00613CD2">
              <w:rPr>
                <w:rFonts w:ascii="Times New Roman" w:eastAsia="Times New Roman" w:hAnsi="Times New Roman" w:cs="Times New Roman"/>
                <w:color w:val="000000"/>
                <w:spacing w:val="-1"/>
              </w:rPr>
              <w:t>е</w:t>
            </w:r>
            <w:r w:rsidRPr="00613CD2">
              <w:rPr>
                <w:rFonts w:ascii="Times New Roman" w:eastAsia="Times New Roman" w:hAnsi="Times New Roman" w:cs="Times New Roman"/>
                <w:color w:val="000000"/>
              </w:rPr>
              <w:t>:</w:t>
            </w:r>
          </w:p>
        </w:tc>
        <w:tc>
          <w:tcPr>
            <w:tcW w:w="8812"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D02444" w:rsidRPr="00613CD2" w:rsidRDefault="009A3172" w:rsidP="00EF26C4">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bCs/>
              </w:rPr>
              <w:t xml:space="preserve">              </w:t>
            </w:r>
            <w:r w:rsidR="00613CD2" w:rsidRPr="00613CD2">
              <w:rPr>
                <w:rFonts w:ascii="Times New Roman" w:eastAsia="Times New Roman" w:hAnsi="Times New Roman" w:cs="Times New Roman"/>
                <w:b/>
                <w:bCs/>
              </w:rPr>
              <w:t>ПОЛОЖЕНИЕ ОБ ОНЛАЙН-КОНСУЛЬТАЦИЯХ</w:t>
            </w:r>
            <w:r w:rsidR="00613CD2" w:rsidRPr="00613CD2">
              <w:rPr>
                <w:rFonts w:ascii="Times New Roman" w:eastAsia="Times New Roman" w:hAnsi="Times New Roman" w:cs="Times New Roman"/>
                <w:b/>
              </w:rPr>
              <w:t xml:space="preserve"> </w:t>
            </w:r>
          </w:p>
          <w:p w:rsidR="00D34C88" w:rsidRPr="00613CD2" w:rsidRDefault="00D34C88" w:rsidP="00EF26C4">
            <w:pPr>
              <w:spacing w:after="0" w:line="240" w:lineRule="auto"/>
              <w:ind w:left="495" w:right="200" w:hanging="426"/>
              <w:jc w:val="center"/>
              <w:rPr>
                <w:rFonts w:ascii="Times New Roman" w:eastAsia="Times New Roman" w:hAnsi="Times New Roman" w:cs="Times New Roman"/>
                <w:b/>
                <w:bCs/>
                <w:color w:val="000000"/>
              </w:rPr>
            </w:pPr>
          </w:p>
        </w:tc>
      </w:tr>
      <w:tr w:rsidR="00D34C88" w:rsidRPr="00613CD2" w:rsidTr="00437E3B">
        <w:trPr>
          <w:cantSplit/>
          <w:trHeight w:hRule="exact" w:val="886"/>
          <w:jc w:val="center"/>
        </w:trPr>
        <w:tc>
          <w:tcPr>
            <w:tcW w:w="167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spacing w:before="14" w:after="0" w:line="240"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rPr>
              <w:t>Утве</w:t>
            </w:r>
            <w:r w:rsidRPr="00613CD2">
              <w:rPr>
                <w:rFonts w:ascii="Times New Roman" w:eastAsia="Times New Roman" w:hAnsi="Times New Roman" w:cs="Times New Roman"/>
                <w:color w:val="000000"/>
                <w:spacing w:val="-1"/>
              </w:rPr>
              <w:t>р</w:t>
            </w:r>
            <w:r w:rsidRPr="00613CD2">
              <w:rPr>
                <w:rFonts w:ascii="Times New Roman" w:eastAsia="Times New Roman" w:hAnsi="Times New Roman" w:cs="Times New Roman"/>
                <w:color w:val="000000"/>
              </w:rPr>
              <w:t>жд</w:t>
            </w:r>
            <w:r w:rsidRPr="00613CD2">
              <w:rPr>
                <w:rFonts w:ascii="Times New Roman" w:eastAsia="Times New Roman" w:hAnsi="Times New Roman" w:cs="Times New Roman"/>
                <w:color w:val="000000"/>
                <w:spacing w:val="-1"/>
              </w:rPr>
              <w:t>ен</w:t>
            </w:r>
            <w:r w:rsidRPr="00613CD2">
              <w:rPr>
                <w:rFonts w:ascii="Times New Roman" w:eastAsia="Times New Roman" w:hAnsi="Times New Roman" w:cs="Times New Roman"/>
                <w:color w:val="000000"/>
              </w:rPr>
              <w:t>:</w:t>
            </w:r>
          </w:p>
        </w:tc>
        <w:tc>
          <w:tcPr>
            <w:tcW w:w="8812"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widowControl w:val="0"/>
              <w:autoSpaceDE w:val="0"/>
              <w:autoSpaceDN w:val="0"/>
              <w:adjustRightInd w:val="0"/>
              <w:spacing w:after="0" w:line="20" w:lineRule="atLeast"/>
              <w:jc w:val="both"/>
              <w:outlineLvl w:val="0"/>
              <w:rPr>
                <w:rFonts w:ascii="Times New Roman" w:eastAsia="MS Mincho" w:hAnsi="Times New Roman" w:cs="Times New Roman"/>
                <w:bCs/>
                <w:lang w:eastAsia="en-US"/>
              </w:rPr>
            </w:pPr>
            <w:r w:rsidRPr="00613CD2">
              <w:rPr>
                <w:rFonts w:ascii="Times New Roman" w:eastAsia="MS Mincho" w:hAnsi="Times New Roman" w:cs="Times New Roman"/>
                <w:bCs/>
                <w:lang w:val="kk-KZ" w:eastAsia="en-US"/>
              </w:rPr>
              <w:t>Приказом д</w:t>
            </w:r>
            <w:proofErr w:type="spellStart"/>
            <w:r w:rsidRPr="00613CD2">
              <w:rPr>
                <w:rFonts w:ascii="Times New Roman" w:eastAsia="MS Mincho" w:hAnsi="Times New Roman" w:cs="Times New Roman"/>
                <w:bCs/>
                <w:lang w:eastAsia="en-US"/>
              </w:rPr>
              <w:t>иректора</w:t>
            </w:r>
            <w:proofErr w:type="spellEnd"/>
            <w:r w:rsidRPr="00613CD2">
              <w:rPr>
                <w:rFonts w:ascii="Times New Roman" w:eastAsia="MS Mincho" w:hAnsi="Times New Roman" w:cs="Times New Roman"/>
                <w:bCs/>
                <w:lang w:eastAsia="en-US"/>
              </w:rPr>
              <w:t xml:space="preserve"> ТОО «</w:t>
            </w:r>
            <w:proofErr w:type="spellStart"/>
            <w:r w:rsidRPr="00613CD2">
              <w:rPr>
                <w:rFonts w:ascii="Times New Roman" w:eastAsia="MS Mincho" w:hAnsi="Times New Roman" w:cs="Times New Roman"/>
                <w:bCs/>
                <w:lang w:val="en-US" w:eastAsia="en-US"/>
              </w:rPr>
              <w:t>Mexel</w:t>
            </w:r>
            <w:proofErr w:type="spellEnd"/>
            <w:r w:rsidRPr="00613CD2">
              <w:rPr>
                <w:rFonts w:ascii="Times New Roman" w:eastAsia="MS Mincho" w:hAnsi="Times New Roman" w:cs="Times New Roman"/>
                <w:bCs/>
                <w:lang w:val="kk-KZ" w:eastAsia="en-US"/>
              </w:rPr>
              <w:t xml:space="preserve"> </w:t>
            </w:r>
            <w:r w:rsidRPr="00613CD2">
              <w:rPr>
                <w:rFonts w:ascii="Times New Roman" w:eastAsia="MS Mincho" w:hAnsi="Times New Roman" w:cs="Times New Roman"/>
                <w:bCs/>
                <w:lang w:val="en-US" w:eastAsia="en-US"/>
              </w:rPr>
              <w:t>Health</w:t>
            </w:r>
            <w:r w:rsidRPr="00613CD2">
              <w:rPr>
                <w:rFonts w:ascii="Times New Roman" w:eastAsia="MS Mincho" w:hAnsi="Times New Roman" w:cs="Times New Roman"/>
                <w:bCs/>
                <w:lang w:eastAsia="en-US"/>
              </w:rPr>
              <w:t xml:space="preserve">» </w:t>
            </w:r>
            <w:proofErr w:type="spellStart"/>
            <w:r w:rsidR="00957EAD" w:rsidRPr="00613CD2">
              <w:rPr>
                <w:rFonts w:ascii="Times New Roman" w:eastAsia="MS Mincho" w:hAnsi="Times New Roman" w:cs="Times New Roman"/>
                <w:bCs/>
                <w:lang w:eastAsia="en-US"/>
              </w:rPr>
              <w:t>Байгенжиной</w:t>
            </w:r>
            <w:proofErr w:type="spellEnd"/>
            <w:r w:rsidR="00957EAD" w:rsidRPr="00613CD2">
              <w:rPr>
                <w:rFonts w:ascii="Times New Roman" w:eastAsia="MS Mincho" w:hAnsi="Times New Roman" w:cs="Times New Roman"/>
                <w:bCs/>
                <w:lang w:eastAsia="en-US"/>
              </w:rPr>
              <w:t xml:space="preserve"> А.А </w:t>
            </w:r>
            <w:r w:rsidRPr="00613CD2">
              <w:rPr>
                <w:rFonts w:ascii="Times New Roman" w:eastAsia="MS Mincho" w:hAnsi="Times New Roman" w:cs="Times New Roman"/>
                <w:bCs/>
                <w:lang w:val="kk-KZ" w:eastAsia="en-US"/>
              </w:rPr>
              <w:t xml:space="preserve"> №     от  «___»  </w:t>
            </w:r>
            <w:r w:rsidRPr="00613CD2">
              <w:rPr>
                <w:rFonts w:ascii="Times New Roman" w:eastAsia="MS Mincho" w:hAnsi="Times New Roman" w:cs="Times New Roman"/>
                <w:bCs/>
                <w:lang w:eastAsia="en-US"/>
              </w:rPr>
              <w:t>_______</w:t>
            </w:r>
            <w:r w:rsidRPr="00613CD2">
              <w:rPr>
                <w:rFonts w:ascii="Times New Roman" w:eastAsia="MS Mincho" w:hAnsi="Times New Roman" w:cs="Times New Roman"/>
                <w:bCs/>
                <w:lang w:val="kk-KZ" w:eastAsia="en-US"/>
              </w:rPr>
              <w:t>202</w:t>
            </w:r>
            <w:r w:rsidR="00957EAD" w:rsidRPr="00613CD2">
              <w:rPr>
                <w:rFonts w:ascii="Times New Roman" w:eastAsia="MS Mincho" w:hAnsi="Times New Roman" w:cs="Times New Roman"/>
                <w:bCs/>
                <w:lang w:val="kk-KZ" w:eastAsia="en-US"/>
              </w:rPr>
              <w:t>6</w:t>
            </w:r>
            <w:r w:rsidRPr="00613CD2">
              <w:rPr>
                <w:rFonts w:ascii="Times New Roman" w:eastAsia="MS Mincho" w:hAnsi="Times New Roman" w:cs="Times New Roman"/>
                <w:bCs/>
                <w:lang w:val="kk-KZ" w:eastAsia="en-US"/>
              </w:rPr>
              <w:t xml:space="preserve"> года</w:t>
            </w:r>
          </w:p>
          <w:p w:rsidR="00D34C88" w:rsidRPr="00613CD2" w:rsidRDefault="00D34C88" w:rsidP="00D34C88">
            <w:pPr>
              <w:widowControl w:val="0"/>
              <w:tabs>
                <w:tab w:val="left" w:pos="1134"/>
              </w:tabs>
              <w:autoSpaceDE w:val="0"/>
              <w:autoSpaceDN w:val="0"/>
              <w:adjustRightInd w:val="0"/>
              <w:spacing w:after="0" w:line="20" w:lineRule="atLeast"/>
              <w:jc w:val="both"/>
              <w:outlineLvl w:val="0"/>
              <w:rPr>
                <w:rFonts w:ascii="Times New Roman" w:eastAsia="MS Mincho" w:hAnsi="Times New Roman" w:cs="Times New Roman"/>
                <w:b/>
                <w:bCs/>
                <w:lang w:eastAsia="en-US"/>
              </w:rPr>
            </w:pPr>
          </w:p>
          <w:p w:rsidR="00D34C88" w:rsidRPr="00613CD2" w:rsidRDefault="00D34C88" w:rsidP="00D34C88">
            <w:pPr>
              <w:widowControl w:val="0"/>
              <w:tabs>
                <w:tab w:val="left" w:pos="1134"/>
              </w:tabs>
              <w:autoSpaceDE w:val="0"/>
              <w:autoSpaceDN w:val="0"/>
              <w:adjustRightInd w:val="0"/>
              <w:spacing w:after="0" w:line="20" w:lineRule="atLeast"/>
              <w:jc w:val="both"/>
              <w:outlineLvl w:val="0"/>
              <w:rPr>
                <w:rFonts w:ascii="Times New Roman" w:eastAsia="MS Mincho" w:hAnsi="Times New Roman" w:cs="Times New Roman"/>
                <w:b/>
                <w:bCs/>
                <w:lang w:eastAsia="en-US"/>
              </w:rPr>
            </w:pPr>
          </w:p>
          <w:p w:rsidR="00D34C88" w:rsidRPr="00613CD2" w:rsidRDefault="00D34C88" w:rsidP="009A3172">
            <w:pPr>
              <w:widowControl w:val="0"/>
              <w:autoSpaceDE w:val="0"/>
              <w:autoSpaceDN w:val="0"/>
              <w:adjustRightInd w:val="0"/>
              <w:spacing w:after="0" w:line="20" w:lineRule="atLeast"/>
              <w:jc w:val="both"/>
              <w:outlineLvl w:val="0"/>
              <w:rPr>
                <w:rFonts w:ascii="Times New Roman" w:eastAsia="MS Mincho" w:hAnsi="Times New Roman" w:cs="Times New Roman"/>
                <w:b/>
                <w:bCs/>
                <w:lang w:eastAsia="en-US"/>
              </w:rPr>
            </w:pPr>
          </w:p>
          <w:p w:rsidR="00D34C88" w:rsidRPr="00613CD2" w:rsidRDefault="00D34C88" w:rsidP="00D34C88">
            <w:pPr>
              <w:spacing w:before="14" w:after="0" w:line="237" w:lineRule="auto"/>
              <w:ind w:left="31" w:right="86"/>
              <w:rPr>
                <w:rFonts w:ascii="Times New Roman" w:eastAsia="Times New Roman" w:hAnsi="Times New Roman" w:cs="Times New Roman"/>
                <w:color w:val="000000"/>
              </w:rPr>
            </w:pPr>
            <w:r w:rsidRPr="00613CD2">
              <w:rPr>
                <w:rFonts w:ascii="Times New Roman" w:eastAsia="MS Mincho" w:hAnsi="Times New Roman" w:cs="Times New Roman"/>
                <w:b/>
                <w:bCs/>
                <w:lang w:val="kk-KZ" w:eastAsia="en-US"/>
              </w:rPr>
              <w:t>№</w:t>
            </w:r>
          </w:p>
        </w:tc>
      </w:tr>
      <w:tr w:rsidR="00D34C88" w:rsidRPr="00613CD2" w:rsidTr="00496890">
        <w:trPr>
          <w:cantSplit/>
          <w:trHeight w:hRule="exact" w:val="457"/>
          <w:jc w:val="center"/>
        </w:trPr>
        <w:tc>
          <w:tcPr>
            <w:tcW w:w="1673"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spacing w:before="17" w:after="0" w:line="240"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rPr>
              <w:t>Разр</w:t>
            </w:r>
            <w:r w:rsidRPr="00613CD2">
              <w:rPr>
                <w:rFonts w:ascii="Times New Roman" w:eastAsia="Times New Roman" w:hAnsi="Times New Roman" w:cs="Times New Roman"/>
                <w:color w:val="000000"/>
                <w:spacing w:val="-1"/>
              </w:rPr>
              <w:t>а</w:t>
            </w:r>
            <w:r w:rsidRPr="00613CD2">
              <w:rPr>
                <w:rFonts w:ascii="Times New Roman" w:eastAsia="Times New Roman" w:hAnsi="Times New Roman" w:cs="Times New Roman"/>
                <w:color w:val="000000"/>
              </w:rPr>
              <w:t>б</w:t>
            </w:r>
            <w:r w:rsidRPr="00613CD2">
              <w:rPr>
                <w:rFonts w:ascii="Times New Roman" w:eastAsia="Times New Roman" w:hAnsi="Times New Roman" w:cs="Times New Roman"/>
                <w:color w:val="000000"/>
                <w:spacing w:val="1"/>
              </w:rPr>
              <w:t>о</w:t>
            </w:r>
            <w:r w:rsidRPr="00613CD2">
              <w:rPr>
                <w:rFonts w:ascii="Times New Roman" w:eastAsia="Times New Roman" w:hAnsi="Times New Roman" w:cs="Times New Roman"/>
                <w:color w:val="000000"/>
                <w:spacing w:val="-2"/>
              </w:rPr>
              <w:t>т</w:t>
            </w:r>
            <w:r w:rsidRPr="00613CD2">
              <w:rPr>
                <w:rFonts w:ascii="Times New Roman" w:eastAsia="Times New Roman" w:hAnsi="Times New Roman" w:cs="Times New Roman"/>
                <w:color w:val="000000"/>
              </w:rPr>
              <w:t>ч</w:t>
            </w:r>
            <w:r w:rsidRPr="00613CD2">
              <w:rPr>
                <w:rFonts w:ascii="Times New Roman" w:eastAsia="Times New Roman" w:hAnsi="Times New Roman" w:cs="Times New Roman"/>
                <w:color w:val="000000"/>
                <w:spacing w:val="-1"/>
              </w:rPr>
              <w:t>и</w:t>
            </w:r>
            <w:r w:rsidRPr="00613CD2">
              <w:rPr>
                <w:rFonts w:ascii="Times New Roman" w:eastAsia="Times New Roman" w:hAnsi="Times New Roman" w:cs="Times New Roman"/>
                <w:color w:val="000000"/>
              </w:rPr>
              <w:t>к:</w:t>
            </w:r>
          </w:p>
        </w:tc>
        <w:tc>
          <w:tcPr>
            <w:tcW w:w="484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spacing w:before="17" w:after="0" w:line="235" w:lineRule="auto"/>
              <w:ind w:left="69" w:right="-20"/>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rPr>
              <w:t>Д</w:t>
            </w:r>
            <w:r w:rsidRPr="00613CD2">
              <w:rPr>
                <w:rFonts w:ascii="Times New Roman" w:eastAsia="Times New Roman" w:hAnsi="Times New Roman" w:cs="Times New Roman"/>
                <w:color w:val="000000"/>
                <w:spacing w:val="1"/>
              </w:rPr>
              <w:t>о</w:t>
            </w:r>
            <w:r w:rsidRPr="00613CD2">
              <w:rPr>
                <w:rFonts w:ascii="Times New Roman" w:eastAsia="Times New Roman" w:hAnsi="Times New Roman" w:cs="Times New Roman"/>
                <w:color w:val="000000"/>
              </w:rPr>
              <w:t>л</w:t>
            </w:r>
            <w:r w:rsidRPr="00613CD2">
              <w:rPr>
                <w:rFonts w:ascii="Times New Roman" w:eastAsia="Times New Roman" w:hAnsi="Times New Roman" w:cs="Times New Roman"/>
                <w:color w:val="000000"/>
                <w:spacing w:val="-2"/>
              </w:rPr>
              <w:t>ж</w:t>
            </w:r>
            <w:r w:rsidRPr="00613CD2">
              <w:rPr>
                <w:rFonts w:ascii="Times New Roman" w:eastAsia="Times New Roman" w:hAnsi="Times New Roman" w:cs="Times New Roman"/>
                <w:color w:val="000000"/>
              </w:rPr>
              <w:t>ность</w:t>
            </w:r>
          </w:p>
        </w:tc>
        <w:tc>
          <w:tcPr>
            <w:tcW w:w="241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spacing w:before="17" w:after="0" w:line="235"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spacing w:val="-1"/>
              </w:rPr>
              <w:t>Ф</w:t>
            </w:r>
            <w:r w:rsidRPr="00613CD2">
              <w:rPr>
                <w:rFonts w:ascii="Times New Roman" w:eastAsia="Times New Roman" w:hAnsi="Times New Roman" w:cs="Times New Roman"/>
                <w:color w:val="000000"/>
              </w:rPr>
              <w:t>.</w:t>
            </w:r>
            <w:r w:rsidRPr="00613CD2">
              <w:rPr>
                <w:rFonts w:ascii="Times New Roman" w:eastAsia="Times New Roman" w:hAnsi="Times New Roman" w:cs="Times New Roman"/>
                <w:color w:val="000000"/>
                <w:spacing w:val="-1"/>
              </w:rPr>
              <w:t>И</w:t>
            </w:r>
            <w:r w:rsidRPr="00613CD2">
              <w:rPr>
                <w:rFonts w:ascii="Times New Roman" w:eastAsia="Times New Roman" w:hAnsi="Times New Roman" w:cs="Times New Roman"/>
                <w:color w:val="000000"/>
              </w:rPr>
              <w:t>.</w:t>
            </w:r>
            <w:r w:rsidRPr="00613CD2">
              <w:rPr>
                <w:rFonts w:ascii="Times New Roman" w:eastAsia="Times New Roman" w:hAnsi="Times New Roman" w:cs="Times New Roman"/>
                <w:color w:val="000000"/>
                <w:spacing w:val="-2"/>
              </w:rPr>
              <w:t>О</w:t>
            </w:r>
            <w:r w:rsidRPr="00613CD2">
              <w:rPr>
                <w:rFonts w:ascii="Times New Roman" w:eastAsia="Times New Roman" w:hAnsi="Times New Roman" w:cs="Times New Roman"/>
                <w:color w:val="000000"/>
              </w:rPr>
              <w:t>.</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spacing w:before="17" w:after="0" w:line="235"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spacing w:val="-1"/>
              </w:rPr>
              <w:t>П</w:t>
            </w:r>
            <w:r w:rsidRPr="00613CD2">
              <w:rPr>
                <w:rFonts w:ascii="Times New Roman" w:eastAsia="Times New Roman" w:hAnsi="Times New Roman" w:cs="Times New Roman"/>
                <w:color w:val="000000"/>
              </w:rPr>
              <w:t>одпись</w:t>
            </w:r>
          </w:p>
        </w:tc>
      </w:tr>
      <w:tr w:rsidR="00D34C88" w:rsidRPr="00613CD2" w:rsidTr="00496890">
        <w:trPr>
          <w:cantSplit/>
          <w:trHeight w:hRule="exact" w:val="702"/>
          <w:jc w:val="center"/>
        </w:trPr>
        <w:tc>
          <w:tcPr>
            <w:tcW w:w="1673" w:type="dxa"/>
            <w:vMerge/>
            <w:tcBorders>
              <w:top w:val="single" w:sz="4" w:space="0" w:color="auto"/>
              <w:left w:val="single" w:sz="4" w:space="0" w:color="auto"/>
              <w:bottom w:val="single" w:sz="4" w:space="0" w:color="auto"/>
              <w:right w:val="single" w:sz="4" w:space="0" w:color="auto"/>
            </w:tcBorders>
            <w:vAlign w:val="center"/>
            <w:hideMark/>
          </w:tcPr>
          <w:p w:rsidR="00D34C88" w:rsidRPr="00613CD2" w:rsidRDefault="00D34C88" w:rsidP="00D34C88">
            <w:pPr>
              <w:spacing w:after="0" w:line="240" w:lineRule="auto"/>
              <w:rPr>
                <w:rFonts w:ascii="Times New Roman" w:eastAsia="Times New Roman" w:hAnsi="Times New Roman" w:cs="Times New Roman"/>
                <w:color w:val="000000"/>
              </w:rPr>
            </w:pPr>
          </w:p>
        </w:tc>
        <w:tc>
          <w:tcPr>
            <w:tcW w:w="484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D34C88" w:rsidP="00D34C88">
            <w:pPr>
              <w:spacing w:before="12" w:after="0"/>
              <w:ind w:left="69" w:right="556"/>
              <w:rPr>
                <w:rFonts w:ascii="Times New Roman" w:eastAsia="Times New Roman" w:hAnsi="Times New Roman" w:cs="Times New Roman"/>
                <w:color w:val="000000"/>
              </w:rPr>
            </w:pPr>
            <w:r w:rsidRPr="00613CD2">
              <w:rPr>
                <w:rFonts w:ascii="Times New Roman" w:eastAsia="Times New Roman" w:hAnsi="Times New Roman" w:cs="Times New Roman"/>
                <w:color w:val="000000"/>
              </w:rPr>
              <w:t>Руководитель АКЦ</w:t>
            </w:r>
          </w:p>
        </w:tc>
        <w:tc>
          <w:tcPr>
            <w:tcW w:w="241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D34C88" w:rsidP="00D34C88">
            <w:pPr>
              <w:spacing w:before="12" w:after="0" w:line="240" w:lineRule="auto"/>
              <w:ind w:left="495" w:right="-20" w:hanging="426"/>
              <w:jc w:val="both"/>
              <w:rPr>
                <w:rFonts w:ascii="Times New Roman" w:eastAsia="Times New Roman" w:hAnsi="Times New Roman" w:cs="Times New Roman"/>
                <w:color w:val="000000"/>
              </w:rPr>
            </w:pPr>
            <w:r w:rsidRPr="00613CD2">
              <w:rPr>
                <w:rFonts w:ascii="Times New Roman" w:eastAsia="Times New Roman" w:hAnsi="Times New Roman" w:cs="Times New Roman"/>
                <w:color w:val="000000"/>
              </w:rPr>
              <w:t>Купенова К.Т</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D34C88" w:rsidP="00D34C88">
            <w:pPr>
              <w:ind w:left="495" w:hanging="426"/>
              <w:jc w:val="both"/>
              <w:rPr>
                <w:rFonts w:ascii="Calibri" w:eastAsia="Times New Roman" w:hAnsi="Calibri" w:cs="Times New Roman"/>
              </w:rPr>
            </w:pPr>
          </w:p>
        </w:tc>
      </w:tr>
      <w:tr w:rsidR="00D34C88" w:rsidRPr="00613CD2" w:rsidTr="000917B3">
        <w:trPr>
          <w:cantSplit/>
          <w:trHeight w:hRule="exact" w:val="1153"/>
          <w:jc w:val="center"/>
        </w:trPr>
        <w:tc>
          <w:tcPr>
            <w:tcW w:w="1673"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0E685E" w:rsidP="00D34C88">
            <w:pPr>
              <w:jc w:val="both"/>
              <w:rPr>
                <w:rFonts w:ascii="Times New Roman" w:eastAsia="Times New Roman" w:hAnsi="Times New Roman" w:cs="Times New Roman"/>
              </w:rPr>
            </w:pPr>
            <w:r w:rsidRPr="00613CD2">
              <w:rPr>
                <w:rFonts w:ascii="Times New Roman" w:eastAsia="Times New Roman" w:hAnsi="Times New Roman" w:cs="Times New Roman"/>
              </w:rPr>
              <w:t>Согласовано:</w:t>
            </w:r>
          </w:p>
        </w:tc>
        <w:tc>
          <w:tcPr>
            <w:tcW w:w="484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0E685E" w:rsidP="005205A0">
            <w:pPr>
              <w:spacing w:before="12" w:after="0"/>
              <w:ind w:left="69" w:right="556"/>
              <w:rPr>
                <w:rFonts w:ascii="Times New Roman" w:eastAsia="Times New Roman" w:hAnsi="Times New Roman" w:cs="Times New Roman"/>
                <w:color w:val="000000"/>
              </w:rPr>
            </w:pPr>
            <w:r w:rsidRPr="00613CD2">
              <w:rPr>
                <w:rFonts w:ascii="Times New Roman" w:eastAsia="MS Mincho" w:hAnsi="Times New Roman" w:cs="Times New Roman"/>
                <w:bCs/>
                <w:lang w:eastAsia="en-US"/>
              </w:rPr>
              <w:t xml:space="preserve">Заместитель директора </w:t>
            </w:r>
            <w:r w:rsidR="005205A0" w:rsidRPr="00613CD2">
              <w:rPr>
                <w:rFonts w:ascii="Times New Roman" w:eastAsia="MS Mincho" w:hAnsi="Times New Roman" w:cs="Times New Roman"/>
                <w:bCs/>
                <w:lang w:eastAsia="en-US"/>
              </w:rPr>
              <w:t xml:space="preserve"> </w:t>
            </w:r>
            <w:r w:rsidRPr="00613CD2">
              <w:rPr>
                <w:rFonts w:ascii="Times New Roman" w:eastAsia="MS Mincho" w:hAnsi="Times New Roman" w:cs="Times New Roman"/>
                <w:bCs/>
                <w:lang w:eastAsia="en-US"/>
              </w:rPr>
              <w:t xml:space="preserve"> ТОО </w:t>
            </w:r>
            <w:r w:rsidRPr="00613CD2">
              <w:rPr>
                <w:rFonts w:ascii="Times New Roman" w:eastAsia="MS Mincho" w:hAnsi="Times New Roman" w:cs="Times New Roman"/>
                <w:lang w:eastAsia="en-US"/>
              </w:rPr>
              <w:t>«</w:t>
            </w:r>
            <w:proofErr w:type="spellStart"/>
            <w:r w:rsidRPr="00613CD2">
              <w:rPr>
                <w:rFonts w:ascii="Times New Roman" w:eastAsia="MS Mincho" w:hAnsi="Times New Roman" w:cs="Times New Roman"/>
                <w:lang w:val="en-US" w:eastAsia="en-US"/>
              </w:rPr>
              <w:t>Mexel</w:t>
            </w:r>
            <w:proofErr w:type="spellEnd"/>
            <w:r w:rsidRPr="00613CD2">
              <w:rPr>
                <w:rFonts w:ascii="Times New Roman" w:eastAsia="MS Mincho" w:hAnsi="Times New Roman" w:cs="Times New Roman"/>
                <w:lang w:eastAsia="en-US"/>
              </w:rPr>
              <w:t xml:space="preserve"> </w:t>
            </w:r>
            <w:r w:rsidRPr="00613CD2">
              <w:rPr>
                <w:rFonts w:ascii="Times New Roman" w:eastAsia="MS Mincho" w:hAnsi="Times New Roman" w:cs="Times New Roman"/>
                <w:lang w:val="en-US" w:eastAsia="en-US"/>
              </w:rPr>
              <w:t>Health</w:t>
            </w:r>
            <w:r w:rsidRPr="00613CD2">
              <w:rPr>
                <w:rFonts w:ascii="Times New Roman" w:eastAsia="MS Mincho" w:hAnsi="Times New Roman" w:cs="Times New Roman"/>
                <w:lang w:eastAsia="en-US"/>
              </w:rPr>
              <w:t>»</w:t>
            </w:r>
            <w:r w:rsidR="008D0154" w:rsidRPr="00613CD2">
              <w:rPr>
                <w:rFonts w:ascii="Times New Roman" w:eastAsia="MS Mincho" w:hAnsi="Times New Roman" w:cs="Times New Roman"/>
                <w:lang w:eastAsia="en-US"/>
              </w:rPr>
              <w:t xml:space="preserve"> по медицинской деятельности</w:t>
            </w:r>
          </w:p>
        </w:tc>
        <w:tc>
          <w:tcPr>
            <w:tcW w:w="241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613CD2" w:rsidP="00D34C88">
            <w:pPr>
              <w:spacing w:before="12" w:after="0" w:line="240" w:lineRule="auto"/>
              <w:ind w:left="495" w:right="-20" w:hanging="426"/>
              <w:jc w:val="both"/>
              <w:rPr>
                <w:rFonts w:ascii="Times New Roman" w:eastAsia="Times New Roman" w:hAnsi="Times New Roman" w:cs="Times New Roman"/>
                <w:color w:val="000000"/>
              </w:rPr>
            </w:pPr>
            <w:r w:rsidRPr="00613CD2">
              <w:rPr>
                <w:rFonts w:ascii="Times New Roman" w:eastAsia="MS Mincho" w:hAnsi="Times New Roman" w:cs="Times New Roman"/>
                <w:bCs/>
                <w:lang w:val="kk-KZ" w:eastAsia="en-US"/>
              </w:rPr>
              <w:t xml:space="preserve"> </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D34C88" w:rsidP="00D34C88">
            <w:pPr>
              <w:ind w:left="495" w:hanging="426"/>
              <w:jc w:val="both"/>
              <w:rPr>
                <w:rFonts w:ascii="Calibri" w:eastAsia="Times New Roman" w:hAnsi="Calibri" w:cs="Times New Roman"/>
              </w:rPr>
            </w:pPr>
          </w:p>
        </w:tc>
      </w:tr>
      <w:tr w:rsidR="00D34C88" w:rsidRPr="00613CD2" w:rsidTr="00496890">
        <w:trPr>
          <w:cantSplit/>
          <w:trHeight w:hRule="exact" w:val="1351"/>
          <w:jc w:val="center"/>
        </w:trPr>
        <w:tc>
          <w:tcPr>
            <w:tcW w:w="1673" w:type="dxa"/>
            <w:vMerge/>
            <w:tcBorders>
              <w:top w:val="single" w:sz="4" w:space="0" w:color="auto"/>
              <w:left w:val="single" w:sz="4" w:space="0" w:color="auto"/>
              <w:bottom w:val="single" w:sz="4" w:space="0" w:color="auto"/>
              <w:right w:val="single" w:sz="4" w:space="0" w:color="auto"/>
            </w:tcBorders>
            <w:vAlign w:val="center"/>
            <w:hideMark/>
          </w:tcPr>
          <w:p w:rsidR="00D34C88" w:rsidRPr="00613CD2" w:rsidRDefault="00D34C88" w:rsidP="00D34C88">
            <w:pPr>
              <w:spacing w:after="0" w:line="240" w:lineRule="auto"/>
              <w:rPr>
                <w:rFonts w:ascii="Times New Roman" w:eastAsia="Times New Roman" w:hAnsi="Times New Roman" w:cs="Times New Roman"/>
              </w:rPr>
            </w:pPr>
          </w:p>
        </w:tc>
        <w:tc>
          <w:tcPr>
            <w:tcW w:w="484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rsidR="00D34C88" w:rsidRPr="00613CD2" w:rsidRDefault="000E685E" w:rsidP="00D34C88">
            <w:pPr>
              <w:spacing w:before="12" w:after="0"/>
              <w:ind w:left="69" w:right="556"/>
              <w:rPr>
                <w:rFonts w:ascii="Times New Roman" w:eastAsia="Times New Roman" w:hAnsi="Times New Roman" w:cs="Times New Roman"/>
                <w:color w:val="000000"/>
              </w:rPr>
            </w:pPr>
            <w:r w:rsidRPr="00613CD2">
              <w:rPr>
                <w:rFonts w:ascii="Times New Roman" w:eastAsia="MS Mincho" w:hAnsi="Times New Roman" w:cs="Times New Roman"/>
                <w:bCs/>
                <w:lang w:eastAsia="en-US"/>
              </w:rPr>
              <w:t>Старший специалист</w:t>
            </w:r>
            <w:r w:rsidR="00673AA5" w:rsidRPr="00613CD2">
              <w:rPr>
                <w:rFonts w:ascii="Times New Roman" w:eastAsia="MS Mincho" w:hAnsi="Times New Roman" w:cs="Times New Roman"/>
                <w:bCs/>
                <w:lang w:eastAsia="en-US"/>
              </w:rPr>
              <w:t xml:space="preserve">- юрист </w:t>
            </w:r>
            <w:r w:rsidRPr="00613CD2">
              <w:rPr>
                <w:rFonts w:ascii="Times New Roman" w:eastAsia="MS Mincho" w:hAnsi="Times New Roman" w:cs="Times New Roman"/>
                <w:bCs/>
                <w:lang w:eastAsia="en-US"/>
              </w:rPr>
              <w:t xml:space="preserve"> юридического отдела</w:t>
            </w:r>
          </w:p>
        </w:tc>
        <w:tc>
          <w:tcPr>
            <w:tcW w:w="241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8D0154" w:rsidP="00D34C88">
            <w:pPr>
              <w:spacing w:before="12" w:after="0" w:line="240" w:lineRule="auto"/>
              <w:ind w:right="-20"/>
              <w:jc w:val="both"/>
              <w:rPr>
                <w:rFonts w:ascii="Times New Roman" w:eastAsia="Times New Roman" w:hAnsi="Times New Roman" w:cs="Times New Roman"/>
                <w:color w:val="000000"/>
              </w:rPr>
            </w:pPr>
            <w:r w:rsidRPr="00613CD2">
              <w:rPr>
                <w:rFonts w:ascii="Times New Roman" w:eastAsia="Times New Roman" w:hAnsi="Times New Roman" w:cs="Times New Roman"/>
                <w:lang w:val="kk-KZ"/>
              </w:rPr>
              <w:t xml:space="preserve"> </w:t>
            </w:r>
            <w:r w:rsidR="00673AA5" w:rsidRPr="00613CD2">
              <w:rPr>
                <w:rFonts w:ascii="Times New Roman" w:eastAsia="Times New Roman" w:hAnsi="Times New Roman" w:cs="Times New Roman"/>
                <w:lang w:val="kk-KZ"/>
              </w:rPr>
              <w:t>Хасенова М.К</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D34C88" w:rsidRPr="00613CD2" w:rsidRDefault="00D34C88" w:rsidP="00D34C88">
            <w:pPr>
              <w:ind w:left="495" w:hanging="426"/>
              <w:jc w:val="both"/>
              <w:rPr>
                <w:rFonts w:ascii="Calibri" w:eastAsia="Times New Roman" w:hAnsi="Calibri" w:cs="Times New Roman"/>
              </w:rPr>
            </w:pPr>
          </w:p>
        </w:tc>
      </w:tr>
    </w:tbl>
    <w:p w:rsidR="00184B1D" w:rsidRPr="00613CD2" w:rsidRDefault="00184B1D" w:rsidP="000E685E">
      <w:pPr>
        <w:spacing w:after="0" w:line="240" w:lineRule="auto"/>
        <w:rPr>
          <w:rFonts w:ascii="Times New Roman" w:eastAsia="MS Mincho" w:hAnsi="Times New Roman" w:cs="Times New Roman"/>
          <w:b/>
          <w:bCs/>
        </w:rPr>
      </w:pPr>
    </w:p>
    <w:p w:rsidR="000E685E" w:rsidRPr="00613CD2" w:rsidRDefault="000E685E" w:rsidP="00757DC6">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rPr>
      </w:pPr>
    </w:p>
    <w:p w:rsidR="00757DC6" w:rsidRPr="00613CD2" w:rsidRDefault="00757DC6" w:rsidP="00757DC6">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sz w:val="24"/>
        </w:rPr>
        <w:t>Астана – 202</w:t>
      </w:r>
      <w:r w:rsidR="00437E3B" w:rsidRPr="00613CD2">
        <w:rPr>
          <w:rFonts w:ascii="Times New Roman" w:eastAsia="Times New Roman" w:hAnsi="Times New Roman" w:cs="Times New Roman"/>
          <w:b/>
          <w:sz w:val="24"/>
        </w:rPr>
        <w:t>6</w:t>
      </w:r>
      <w:r w:rsidRPr="00613CD2">
        <w:rPr>
          <w:rFonts w:ascii="Times New Roman" w:eastAsia="Times New Roman" w:hAnsi="Times New Roman" w:cs="Times New Roman"/>
          <w:b/>
          <w:sz w:val="24"/>
        </w:rPr>
        <w:t>г</w:t>
      </w:r>
    </w:p>
    <w:p w:rsidR="00184B1D" w:rsidRPr="00613CD2" w:rsidRDefault="00184B1D" w:rsidP="00634696">
      <w:pPr>
        <w:spacing w:after="0" w:line="240" w:lineRule="auto"/>
        <w:jc w:val="center"/>
        <w:rPr>
          <w:rFonts w:ascii="Times New Roman" w:eastAsia="MS Mincho" w:hAnsi="Times New Roman" w:cs="Times New Roman"/>
          <w:b/>
          <w:bCs/>
        </w:rPr>
      </w:pPr>
    </w:p>
    <w:p w:rsidR="00C1211A" w:rsidRPr="00613CD2" w:rsidRDefault="00C1211A" w:rsidP="00C1211A">
      <w:pPr>
        <w:shd w:val="clear" w:color="auto" w:fill="FFFFFF"/>
        <w:spacing w:after="0" w:line="240" w:lineRule="auto"/>
        <w:ind w:firstLine="400"/>
        <w:jc w:val="both"/>
        <w:textAlignment w:val="baseline"/>
        <w:rPr>
          <w:rFonts w:ascii="Times New Roman" w:eastAsia="Times New Roman" w:hAnsi="Times New Roman" w:cs="Times New Roman"/>
          <w:color w:val="000000"/>
          <w:lang w:eastAsia="en-US"/>
        </w:rPr>
      </w:pPr>
      <w:r w:rsidRPr="00613CD2">
        <w:rPr>
          <w:rFonts w:ascii="Times New Roman" w:eastAsia="Times New Roman" w:hAnsi="Times New Roman" w:cs="Times New Roman"/>
          <w:color w:val="000000"/>
          <w:sz w:val="24"/>
          <w:lang w:val="en-US" w:eastAsia="en-US"/>
        </w:rPr>
        <w:t> </w:t>
      </w:r>
    </w:p>
    <w:p w:rsidR="000E685E" w:rsidRPr="00613CD2" w:rsidRDefault="000E685E"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0E685E" w:rsidRPr="00613CD2" w:rsidRDefault="000E685E"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0E685E" w:rsidRPr="00613CD2" w:rsidRDefault="000E685E"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EB51BB" w:rsidRPr="00613CD2" w:rsidRDefault="00EB51BB"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4710E9" w:rsidRPr="00613CD2" w:rsidRDefault="004710E9"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4710E9" w:rsidRPr="00613CD2" w:rsidRDefault="004710E9"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4710E9" w:rsidRPr="00613CD2" w:rsidRDefault="004710E9"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4710E9" w:rsidRPr="00613CD2" w:rsidRDefault="004710E9"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4710E9" w:rsidRPr="00613CD2" w:rsidRDefault="004710E9"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4710E9" w:rsidRPr="00613CD2" w:rsidRDefault="004710E9"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tbl>
      <w:tblPr>
        <w:tblW w:w="10206" w:type="dxa"/>
        <w:tblInd w:w="4" w:type="dxa"/>
        <w:tblLayout w:type="fixed"/>
        <w:tblCellMar>
          <w:left w:w="10" w:type="dxa"/>
          <w:right w:w="10" w:type="dxa"/>
        </w:tblCellMar>
        <w:tblLook w:val="04A0" w:firstRow="1" w:lastRow="0" w:firstColumn="1" w:lastColumn="0" w:noHBand="0" w:noVBand="1"/>
      </w:tblPr>
      <w:tblGrid>
        <w:gridCol w:w="1835"/>
        <w:gridCol w:w="6662"/>
        <w:gridCol w:w="1709"/>
      </w:tblGrid>
      <w:tr w:rsidR="00860E2C" w:rsidRPr="00613CD2" w:rsidTr="004F7278">
        <w:trPr>
          <w:cantSplit/>
          <w:trHeight w:val="670"/>
        </w:trPr>
        <w:tc>
          <w:tcPr>
            <w:tcW w:w="1835" w:type="dxa"/>
            <w:vMerge w:val="restart"/>
            <w:tcBorders>
              <w:top w:val="single" w:sz="3" w:space="0" w:color="000000"/>
              <w:left w:val="single" w:sz="3" w:space="0" w:color="000000"/>
              <w:right w:val="single" w:sz="3" w:space="0" w:color="000000"/>
            </w:tcBorders>
            <w:tcMar>
              <w:top w:w="0" w:type="dxa"/>
              <w:left w:w="0" w:type="dxa"/>
              <w:bottom w:w="0" w:type="dxa"/>
              <w:right w:w="0" w:type="dxa"/>
            </w:tcMar>
            <w:vAlign w:val="center"/>
          </w:tcPr>
          <w:p w:rsidR="00860E2C" w:rsidRPr="00613CD2" w:rsidRDefault="00860E2C" w:rsidP="00D85EEA">
            <w:pPr>
              <w:spacing w:after="0" w:line="240" w:lineRule="auto"/>
              <w:ind w:right="138"/>
              <w:rPr>
                <w:rFonts w:ascii="Times New Roman" w:eastAsia="Times New Roman" w:hAnsi="Times New Roman" w:cs="Times New Roman"/>
                <w:color w:val="000000"/>
                <w:lang w:val="en-US"/>
              </w:rPr>
            </w:pPr>
          </w:p>
          <w:p w:rsidR="004F7278" w:rsidRPr="00613CD2" w:rsidRDefault="00860E2C" w:rsidP="00D85EEA">
            <w:pPr>
              <w:spacing w:after="0" w:line="240" w:lineRule="auto"/>
              <w:ind w:left="139" w:right="87"/>
              <w:jc w:val="center"/>
              <w:rPr>
                <w:rFonts w:ascii="Times New Roman" w:eastAsia="Times New Roman" w:hAnsi="Times New Roman" w:cs="Times New Roman"/>
                <w:color w:val="000000"/>
              </w:rPr>
            </w:pPr>
            <w:r w:rsidRPr="00613CD2">
              <w:rPr>
                <w:rFonts w:ascii="Times New Roman" w:eastAsia="Times New Roman" w:hAnsi="Times New Roman" w:cs="Times New Roman"/>
                <w:color w:val="000000"/>
              </w:rPr>
              <w:t xml:space="preserve">ТОО </w:t>
            </w:r>
          </w:p>
          <w:p w:rsidR="00860E2C" w:rsidRPr="00613CD2" w:rsidRDefault="00860E2C" w:rsidP="00D85EEA">
            <w:pPr>
              <w:spacing w:after="0" w:line="240" w:lineRule="auto"/>
              <w:ind w:left="139" w:right="87"/>
              <w:jc w:val="center"/>
              <w:rPr>
                <w:rFonts w:ascii="Times New Roman" w:eastAsia="Times New Roman" w:hAnsi="Times New Roman" w:cs="Times New Roman"/>
                <w:color w:val="000000"/>
              </w:rPr>
            </w:pPr>
            <w:r w:rsidRPr="00613CD2">
              <w:rPr>
                <w:rFonts w:ascii="Times New Roman" w:eastAsia="Times New Roman" w:hAnsi="Times New Roman" w:cs="Times New Roman"/>
                <w:color w:val="000000"/>
              </w:rPr>
              <w:t>«</w:t>
            </w:r>
            <w:proofErr w:type="spellStart"/>
            <w:r w:rsidRPr="00613CD2">
              <w:rPr>
                <w:rFonts w:ascii="Times New Roman" w:eastAsia="Times New Roman" w:hAnsi="Times New Roman" w:cs="Times New Roman"/>
                <w:color w:val="000000"/>
                <w:lang w:val="en-US"/>
              </w:rPr>
              <w:t>Mexel</w:t>
            </w:r>
            <w:proofErr w:type="spellEnd"/>
            <w:r w:rsidRPr="00613CD2">
              <w:rPr>
                <w:rFonts w:ascii="Times New Roman" w:eastAsia="Times New Roman" w:hAnsi="Times New Roman" w:cs="Times New Roman"/>
                <w:color w:val="000000"/>
                <w:lang w:val="en-US"/>
              </w:rPr>
              <w:t xml:space="preserve"> Health</w:t>
            </w:r>
            <w:r w:rsidRPr="00613CD2">
              <w:rPr>
                <w:rFonts w:ascii="Times New Roman" w:eastAsia="Times New Roman" w:hAnsi="Times New Roman" w:cs="Times New Roman"/>
                <w:color w:val="000000"/>
              </w:rPr>
              <w:t>»</w:t>
            </w:r>
          </w:p>
        </w:tc>
        <w:tc>
          <w:tcPr>
            <w:tcW w:w="6662" w:type="dxa"/>
            <w:vMerge w:val="restart"/>
            <w:tcBorders>
              <w:top w:val="single" w:sz="3" w:space="0" w:color="000000"/>
              <w:left w:val="single" w:sz="3" w:space="0" w:color="000000"/>
              <w:right w:val="single" w:sz="3" w:space="0" w:color="000000"/>
            </w:tcBorders>
            <w:tcMar>
              <w:top w:w="0" w:type="dxa"/>
              <w:left w:w="0" w:type="dxa"/>
              <w:bottom w:w="0" w:type="dxa"/>
              <w:right w:w="0" w:type="dxa"/>
            </w:tcMar>
            <w:vAlign w:val="center"/>
          </w:tcPr>
          <w:p w:rsidR="00860E2C" w:rsidRPr="00613CD2" w:rsidRDefault="00613CD2" w:rsidP="00EF26C4">
            <w:pPr>
              <w:spacing w:after="0" w:line="360" w:lineRule="auto"/>
              <w:rPr>
                <w:rFonts w:ascii="Times New Roman" w:eastAsia="Times New Roman" w:hAnsi="Times New Roman" w:cs="Times New Roman"/>
                <w:color w:val="000000"/>
              </w:rPr>
            </w:pPr>
            <w:r w:rsidRPr="00613CD2">
              <w:rPr>
                <w:rFonts w:ascii="Times New Roman" w:eastAsia="Times New Roman" w:hAnsi="Times New Roman" w:cs="Times New Roman"/>
                <w:b/>
                <w:bCs/>
              </w:rPr>
              <w:t>ПОЛОЖЕНИЕ ОБ ОНЛАЙН-КОНСУЛЬТАЦИЯХ</w:t>
            </w:r>
            <w:r w:rsidRPr="00613CD2">
              <w:rPr>
                <w:rFonts w:ascii="Times New Roman" w:eastAsia="Times New Roman" w:hAnsi="Times New Roman" w:cs="Times New Roman"/>
                <w:color w:val="000000"/>
              </w:rPr>
              <w:t xml:space="preserve"> </w:t>
            </w:r>
          </w:p>
        </w:tc>
        <w:tc>
          <w:tcPr>
            <w:tcW w:w="1709" w:type="dxa"/>
            <w:tcBorders>
              <w:top w:val="single" w:sz="3" w:space="0" w:color="000000"/>
              <w:left w:val="single" w:sz="3" w:space="0" w:color="000000"/>
              <w:right w:val="single" w:sz="3" w:space="0" w:color="000000"/>
            </w:tcBorders>
            <w:tcMar>
              <w:top w:w="0" w:type="dxa"/>
              <w:left w:w="0" w:type="dxa"/>
              <w:bottom w:w="0" w:type="dxa"/>
              <w:right w:w="0" w:type="dxa"/>
            </w:tcMar>
            <w:vAlign w:val="center"/>
          </w:tcPr>
          <w:p w:rsidR="00860E2C" w:rsidRPr="00613CD2" w:rsidRDefault="00860E2C" w:rsidP="00D85EEA">
            <w:pPr>
              <w:spacing w:before="16" w:after="0" w:line="240" w:lineRule="auto"/>
              <w:ind w:left="288" w:right="-20"/>
              <w:jc w:val="center"/>
              <w:rPr>
                <w:rFonts w:ascii="Times New Roman" w:eastAsia="Times New Roman" w:hAnsi="Times New Roman" w:cs="Times New Roman"/>
                <w:color w:val="000000"/>
              </w:rPr>
            </w:pPr>
          </w:p>
        </w:tc>
      </w:tr>
      <w:tr w:rsidR="00860E2C" w:rsidRPr="00613CD2" w:rsidTr="004F7278">
        <w:trPr>
          <w:cantSplit/>
          <w:trHeight w:hRule="exact" w:val="1178"/>
        </w:trPr>
        <w:tc>
          <w:tcPr>
            <w:tcW w:w="1835" w:type="dxa"/>
            <w:vMerge/>
            <w:tcBorders>
              <w:left w:val="single" w:sz="3" w:space="0" w:color="000000"/>
              <w:bottom w:val="single" w:sz="3" w:space="0" w:color="000000"/>
              <w:right w:val="single" w:sz="3" w:space="0" w:color="000000"/>
            </w:tcBorders>
            <w:tcMar>
              <w:top w:w="0" w:type="dxa"/>
              <w:left w:w="0" w:type="dxa"/>
              <w:bottom w:w="0" w:type="dxa"/>
              <w:right w:w="0" w:type="dxa"/>
            </w:tcMar>
          </w:tcPr>
          <w:p w:rsidR="00860E2C" w:rsidRPr="00613CD2" w:rsidRDefault="00860E2C" w:rsidP="00D85EEA">
            <w:pPr>
              <w:rPr>
                <w:rFonts w:ascii="Times New Roman" w:eastAsia="Times New Roman" w:hAnsi="Times New Roman" w:cs="Times New Roman"/>
              </w:rPr>
            </w:pPr>
          </w:p>
        </w:tc>
        <w:tc>
          <w:tcPr>
            <w:tcW w:w="6662" w:type="dxa"/>
            <w:vMerge/>
            <w:tcBorders>
              <w:left w:val="single" w:sz="3" w:space="0" w:color="000000"/>
              <w:bottom w:val="single" w:sz="3" w:space="0" w:color="000000"/>
              <w:right w:val="single" w:sz="3" w:space="0" w:color="000000"/>
            </w:tcBorders>
            <w:tcMar>
              <w:top w:w="0" w:type="dxa"/>
              <w:left w:w="0" w:type="dxa"/>
              <w:bottom w:w="0" w:type="dxa"/>
              <w:right w:w="0" w:type="dxa"/>
            </w:tcMar>
          </w:tcPr>
          <w:p w:rsidR="00860E2C" w:rsidRPr="00613CD2" w:rsidRDefault="00860E2C" w:rsidP="00D85EEA">
            <w:pPr>
              <w:rPr>
                <w:rFonts w:ascii="Times New Roman" w:eastAsia="Times New Roman" w:hAnsi="Times New Roman" w:cs="Times New Roman"/>
              </w:rPr>
            </w:pPr>
          </w:p>
        </w:tc>
        <w:tc>
          <w:tcPr>
            <w:tcW w:w="170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rsidR="00860E2C" w:rsidRPr="00613CD2" w:rsidRDefault="00860E2C" w:rsidP="00BE4606">
            <w:pPr>
              <w:spacing w:before="76" w:after="0" w:line="240" w:lineRule="auto"/>
              <w:ind w:left="285" w:right="230"/>
              <w:jc w:val="center"/>
              <w:rPr>
                <w:rFonts w:ascii="Times New Roman" w:eastAsia="Times New Roman" w:hAnsi="Times New Roman" w:cs="Times New Roman"/>
                <w:color w:val="000000"/>
                <w:lang w:val="kk-KZ"/>
              </w:rPr>
            </w:pPr>
            <w:r w:rsidRPr="00613CD2">
              <w:rPr>
                <w:rFonts w:ascii="Times New Roman" w:eastAsia="Times New Roman" w:hAnsi="Times New Roman" w:cs="Times New Roman"/>
                <w:color w:val="000000"/>
                <w:lang w:val="kk-KZ"/>
              </w:rPr>
              <w:t xml:space="preserve">Страница </w:t>
            </w:r>
            <w:r w:rsidR="00BE4606" w:rsidRPr="00613CD2">
              <w:rPr>
                <w:rFonts w:ascii="Times New Roman" w:eastAsia="Times New Roman" w:hAnsi="Times New Roman" w:cs="Times New Roman"/>
                <w:color w:val="000000"/>
                <w:lang w:val="kk-KZ"/>
              </w:rPr>
              <w:t>2</w:t>
            </w:r>
            <w:r w:rsidRPr="00613CD2">
              <w:rPr>
                <w:rFonts w:ascii="Times New Roman" w:eastAsia="Times New Roman" w:hAnsi="Times New Roman" w:cs="Times New Roman"/>
                <w:color w:val="000000"/>
                <w:lang w:val="kk-KZ"/>
              </w:rPr>
              <w:t xml:space="preserve"> из 4</w:t>
            </w:r>
          </w:p>
        </w:tc>
      </w:tr>
    </w:tbl>
    <w:p w:rsidR="00860E2C" w:rsidRPr="00613CD2" w:rsidRDefault="00860E2C" w:rsidP="00C1211A">
      <w:pPr>
        <w:shd w:val="clear" w:color="auto" w:fill="FFFFFF"/>
        <w:spacing w:after="0" w:line="240" w:lineRule="auto"/>
        <w:ind w:firstLine="400"/>
        <w:jc w:val="both"/>
        <w:textAlignment w:val="baseline"/>
        <w:rPr>
          <w:rFonts w:ascii="Times New Roman" w:eastAsia="Times New Roman" w:hAnsi="Times New Roman" w:cs="Times New Roman"/>
          <w:b/>
          <w:bCs/>
          <w:color w:val="000000"/>
          <w:lang w:eastAsia="en-US"/>
        </w:rPr>
      </w:pPr>
    </w:p>
    <w:p w:rsidR="00613CD2" w:rsidRPr="00613CD2" w:rsidRDefault="00613CD2" w:rsidP="00613CD2">
      <w:pPr>
        <w:spacing w:after="160" w:line="240" w:lineRule="auto"/>
        <w:rPr>
          <w:rFonts w:ascii="Times New Roman" w:eastAsia="Times New Roman" w:hAnsi="Times New Roman" w:cs="Times New Roman"/>
          <w:b/>
          <w:bCs/>
          <w:lang w:eastAsia="en-US"/>
        </w:rPr>
      </w:pPr>
      <w:r w:rsidRPr="00613CD2">
        <w:rPr>
          <w:rFonts w:ascii="Times New Roman" w:eastAsia="Times New Roman" w:hAnsi="Times New Roman" w:cs="Times New Roman"/>
          <w:b/>
          <w:bCs/>
          <w:sz w:val="24"/>
          <w:lang w:eastAsia="en-US"/>
        </w:rPr>
        <w:t>1. Общие положения</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1.1. Данное Положение регламентирует порядок организации и оказания дистанционных медицинских услуг (онлайн-консультаций) в ТОО «MEXEL HEALTH» (далее – Организация).</w:t>
        <w:br/>
        <w:t>1.2. Онлайн-консультация — это консультация врача по ранее установленному диагнозу или дистанционная интерпретация анализов/обследований с помощью средств связи.</w:t>
        <w:br/>
        <w:t>1.3. Дистанционные услуги оказываются с использованием телемедицинской платформы MedConnect, доступной по адресу https://medconnect.nnmc.kz, а также серверной инфраструктуры платформы: https://medconnectserver.nnmc.kz (серверная часть/API) и https://medconnectrtc.nnmc.kz (сервер видеосвязи/WebRTC).</w:t>
        <w:br/>
        <w:t>1.4. Доступ пациента осуществляется через сайт MedConnect, включая мобильную версию сайта в браузере смартфона. Отдельное мобильное приложение на текущем этапе не используется.</w:t>
        <w:br/>
        <w:t>1.5. Платформа обеспечивает личный кабинет пациента, регистрацию и авторизацию, каталог врачей, запись на дистанционную консультацию, выбор даты и времени, онлайн-оплату, видеоконсультацию и/или чат, загрузку и просмотр медицинских документов, а также уведомления о записи, оплате, переносе или отмене консультации.</w:t>
        <w:br/>
        <w:t>1.6. Онлайн-консультация не заменяет очный прием в случаях, требующих физического осмотра, но используется для мониторинга состояния, коррекции лечения или второго мнения.</w:t>
      </w:r>
    </w:p>
    <w:p w:rsidR="00613CD2" w:rsidRPr="00613CD2" w:rsidRDefault="00613CD2" w:rsidP="00613CD2">
      <w:pPr>
        <w:spacing w:after="160" w:line="240" w:lineRule="auto"/>
        <w:rPr>
          <w:rFonts w:ascii="Times New Roman" w:eastAsia="Times New Roman" w:hAnsi="Times New Roman" w:cs="Times New Roman"/>
          <w:b/>
          <w:bCs/>
          <w:lang w:eastAsia="en-US"/>
        </w:rPr>
      </w:pPr>
      <w:r w:rsidRPr="00613CD2">
        <w:rPr>
          <w:rFonts w:ascii="Times New Roman" w:eastAsia="Times New Roman" w:hAnsi="Times New Roman" w:cs="Times New Roman"/>
          <w:b/>
          <w:bCs/>
          <w:sz w:val="24"/>
          <w:lang w:eastAsia="en-US"/>
        </w:rPr>
        <w:t>2. Порядок организации консультаций</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2.1. Запись: Пациент записывается на консультацию через сайт MedConnect по адресу https://medconnect.nnmc.kz. Запись также может быть инициирована через колл-центр Организации при условии последующего оформления записи в системе.</w:t>
        <w:br/>
        <w:t>2.2. Регистрация: Пациент проходит регистрацию или авторизацию в личном кабинете, указывает ФИО, email, номер телефона, ИИН и пароль.</w:t>
        <w:br/>
        <w:t>2.3. Согласия: До завершения регистрации пациент подтверждает согласие на сбор и обработку персональных данных, согласие на обработку медицинских данных, информированное согласие на получение дистанционной медицинской помощи, согласие на передачу необходимых данных врачам, платежному партнеру и иным лицам, участвующим в оказании услуги, а также согласие с условиями использования платформы и политикой конфиденциальности.</w:t>
        <w:br/>
        <w:t>2.4. Подготовка: Пациент предоставляет необходимые медицинские документы (выписки, анализы, результаты исследований) в электронном виде через личный кабинет до начала приема.</w:t>
        <w:br/>
        <w:t>2.5. Проверка слота: Перед оплатой система выполняет повторную проверку доступности выбранной даты и времени консультации.</w:t>
        <w:br/>
        <w:t>2.6. Оплата: Онлайн-консультация оказывается на платной основе согласно прейскуранту. Оплата производится онлайн через платежный шлюз ePay by Halyk банковской картой Visa/Mastercard с поддержкой 3-D Secure либо посредством QR-оплаты через приложение Halyk Home Bank. Запись на консультацию создается после подтверждения успешной оплаты платежным шлюзом.</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2.7. Идентификация: До начала консультации врач идентифицирует пациента по данным личного кабинета и сведениям, указанным при записи. Пациент несет ответственность за достоверность предоставленных идентификационных и медицинских данных.</w:t>
      </w:r>
    </w:p>
    <w:p w:rsidR="00613CD2" w:rsidRPr="00613CD2" w:rsidRDefault="00613CD2" w:rsidP="00613CD2">
      <w:pPr>
        <w:spacing w:after="160" w:line="240" w:lineRule="auto"/>
        <w:rPr>
          <w:rFonts w:ascii="Times New Roman" w:eastAsia="Times New Roman" w:hAnsi="Times New Roman" w:cs="Times New Roman"/>
          <w:b/>
          <w:bCs/>
          <w:lang w:eastAsia="en-US"/>
        </w:rPr>
      </w:pPr>
      <w:r w:rsidRPr="00613CD2">
        <w:rPr>
          <w:rFonts w:ascii="Times New Roman" w:eastAsia="Times New Roman" w:hAnsi="Times New Roman" w:cs="Times New Roman"/>
          <w:b/>
          <w:bCs/>
          <w:sz w:val="24"/>
          <w:lang w:eastAsia="en-US"/>
        </w:rPr>
        <w:t>3. Порядок проведения онлайн-консультации</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3.1. Консультация проводится через функционал платформы MedConnect в формате видеозвонка и/или текстового обмена сообщениями. Формат консультации определяется с учетом технической возможности, выбранного вида услуги и медицинской допустимости дистанционного формата.</w:t>
        <w:br/>
        <w:t>3.2. Алгоритм:</w:t>
        <w:br/>
        <w:t>* подключение пациента и врача к консультации через личный кабинет;</w:t>
        <w:br/>
        <w:t>* приветствие и идентификация пациента;</w:t>
        <w:br/>
        <w:t>* сбор жалоб и анамнеза;</w:t>
        <w:br/>
        <w:t>* оценка предоставленных пациентом медицинских документов и результатов исследований;</w:t>
        <w:br/>
        <w:t>* предоставление рекомендаций в пределах возможностей дистанционного формата;</w:t>
        <w:br/>
        <w:t>* оформление медицинского заключения/рекомендаций.</w:t>
        <w:br/>
        <w:t>3.3. Врач имеет право рекомендовать очный прием, вызвать скорую медицинскую помощь или отказать в продолжении дистанционной консультации, если состояние пациента требует очного осмотра либо дистанционный формат не позволяет корректно оценить состояние пациента.</w:t>
      </w:r>
    </w:p>
    <w:p w:rsidR="00613CD2" w:rsidRPr="00613CD2" w:rsidRDefault="00613CD2" w:rsidP="00613CD2">
      <w:pPr>
        <w:spacing w:after="160" w:line="240" w:lineRule="auto"/>
        <w:rPr>
          <w:rFonts w:ascii="Times New Roman" w:eastAsia="Times New Roman" w:hAnsi="Times New Roman" w:cs="Times New Roman"/>
          <w:b/>
          <w:bCs/>
          <w:lang w:eastAsia="en-US"/>
        </w:rPr>
      </w:pPr>
      <w:r w:rsidRPr="00613CD2">
        <w:rPr>
          <w:rFonts w:ascii="Times New Roman" w:eastAsia="Times New Roman" w:hAnsi="Times New Roman" w:cs="Times New Roman"/>
          <w:b/>
          <w:bCs/>
          <w:sz w:val="24"/>
          <w:lang w:eastAsia="en-US"/>
        </w:rPr>
        <w:t>4. Информированное согласие</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4.1. Информированное согласие пациента на получение дистанционной медицинской помощи оформляется в электронной форме на платформе MedConnect.</w:t>
        <w:br/>
        <w:t>4.2. На текущем этапе согласие фиксируется как электронное действие пациента в личном кабинете путем авторизации пациента, проставления соответствующей отметки в электронной форме и сохранения записи о согласии в журнале согласий платформы.</w:t>
        <w:br/>
        <w:t>4.3. Платформа фиксирует версию согласия, версию условий использования, версию политики конфиденциальности, дату и время принятия согласия, IP-адрес и данные браузера/устройства пациента.</w:t>
        <w:br/>
        <w:t>4.4. В системе сохраняются признаки согласия: personalDataConsent, medicalDataConsent, telemedicineConsent, thirdPartyTransferConsent, termsAndPrivacyConsent, consentVersion, termsVersion, privacyVersion, acceptedAt, ipAddress, userAgent.</w:t>
        <w:br/>
        <w:t>4.5. Пациент подтверждает, что ознакомлен с ограничениями дистанционного осмотра, возможными техническими сбоями, условиями проведения консультации, порядком обработки персональных и медицинских данных, а также с правом врача рекомендовать очный прием при невозможности оказания услуги дистанционно.</w:t>
        <w:br/>
        <w:t>4.6. Если законодательством или внутренними документами Организации требуется подписание информированного согласия электронной цифровой подписью пациента, Организация обеспечивает использование соответствующего механизма электронной подписи или электронной идентификации. До внедрения такого механизма факт согласия пациента подтверждается электронным действием авторизованного пользователя и журналом согласий платформы.</w:t>
      </w:r>
    </w:p>
    <w:p w:rsidR="00613CD2" w:rsidRPr="00613CD2" w:rsidRDefault="00613CD2" w:rsidP="00613CD2">
      <w:pPr>
        <w:spacing w:after="160" w:line="240" w:lineRule="auto"/>
        <w:rPr>
          <w:rFonts w:ascii="Times New Roman" w:eastAsia="Times New Roman" w:hAnsi="Times New Roman" w:cs="Times New Roman"/>
          <w:b/>
          <w:bCs/>
          <w:lang w:eastAsia="en-US"/>
        </w:rPr>
      </w:pPr>
      <w:r w:rsidRPr="00613CD2">
        <w:rPr>
          <w:rFonts w:ascii="Times New Roman" w:eastAsia="Times New Roman" w:hAnsi="Times New Roman" w:cs="Times New Roman"/>
          <w:b/>
          <w:bCs/>
          <w:sz w:val="24"/>
          <w:lang w:eastAsia="en-US"/>
        </w:rPr>
        <w:t>5. Документальное оформление (Заключение)</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5.1. По итогам консультации врач оформляет протокол/заключение, который включает: дату, время, жалобы, сведения анамнеза, оценку предоставленных данных, диагноз при наличии достаточных оснований, рекомендации и дальнейшую тактику.</w:t>
        <w:br/>
        <w:t>5.2. Заключение подписывается ЭЦП врача при наличии технической возможности и размещается в личном кабинете пациента. Направление заключения на электронную почту допускается только как дополнительный канал при соблюдении требований по защите персональных медицинских данных либо путем направления уведомления о готовности документа без раскрытия медицинской информации в тексте письма.</w:t>
      </w:r>
    </w:p>
    <w:p w:rsidR="00613CD2" w:rsidRPr="00613CD2" w:rsidRDefault="00613CD2" w:rsidP="00613CD2">
      <w:pPr>
        <w:spacing w:after="160" w:line="240" w:lineRule="auto"/>
        <w:rPr>
          <w:rFonts w:ascii="Times New Roman" w:eastAsia="Times New Roman" w:hAnsi="Times New Roman" w:cs="Times New Roman"/>
          <w:b/>
          <w:bCs/>
          <w:lang w:eastAsia="en-US"/>
        </w:rPr>
      </w:pPr>
      <w:r w:rsidRPr="00613CD2">
        <w:rPr>
          <w:rFonts w:ascii="Times New Roman" w:eastAsia="Times New Roman" w:hAnsi="Times New Roman" w:cs="Times New Roman"/>
          <w:b/>
          <w:bCs/>
          <w:sz w:val="24"/>
          <w:lang w:eastAsia="en-US"/>
        </w:rPr>
        <w:t>6. Ответственность</w:t>
      </w:r>
    </w:p>
    <w:p w:rsidR="00613CD2" w:rsidRPr="00613CD2" w:rsidRDefault="00613CD2" w:rsidP="00613CD2">
      <w:pPr>
        <w:spacing w:after="160" w:line="240" w:lineRule="auto"/>
        <w:rPr>
          <w:rFonts w:ascii="Times New Roman" w:eastAsia="Times New Roman" w:hAnsi="Times New Roman" w:cs="Times New Roman"/>
          <w:lang w:eastAsia="en-US"/>
        </w:rPr>
      </w:pPr>
      <w:r>
        <w:rPr>
          <w:rFonts w:ascii="Times New Roman" w:hAnsi="Times New Roman"/>
          <w:sz w:val="24"/>
        </w:rPr>
        <w:t>6.1. Врач несет ответственность за качество выданных рекомендаций в рамках предоставленной пациентом документации и возможностей дистанционного формата.</w:t>
        <w:br/>
        <w:t>6.2. Пациент несет ответственность за достоверность предоставленных данных, актуальность контактной информации, качество интернет-соединения и своевременное подключение к консультации.</w:t>
        <w:br/>
        <w:t>6.3. Персональные и медицинские данные защищаются в соответствии с законодательством Республики Казахстан. Доступ к данным предоставляется только уполномоченным пользователям в соответствии с их ролью в системе.</w:t>
        <w:br/>
        <w:t>6.4. Платформа обеспечивает техническую фиксацию ключевых действий пациента, включая регистрацию, принятие согласий, запись на прием, оплату, загрузку документов и подключение к консультации.</w:t>
      </w:r>
    </w:p>
    <w:p w:rsidR="00613CD2" w:rsidRPr="00613CD2" w:rsidRDefault="00997B3A" w:rsidP="00613CD2">
      <w:pPr>
        <w:spacing w:before="480" w:after="480"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pict>
          <v:rect id="_x0000_i1025" style="width:0;height:1.5pt" o:hralign="center" o:hrstd="t" o:hr="t" fillcolor="#a0a0a0" stroked="f"/>
        </w:pict>
      </w:r>
    </w:p>
    <w:p/>
    <w:p>
      <w:r>
        <w:rPr>
          <w:rFonts w:ascii="Times New Roman" w:hAnsi="Times New Roman"/>
          <w:sz w:val="24"/>
        </w:rPr>
        <w:t>7. Техническое обеспечение и оплата</w:t>
      </w:r>
    </w:p>
    <w:p>
      <w:r>
        <w:rPr>
          <w:rFonts w:ascii="Times New Roman" w:hAnsi="Times New Roman"/>
          <w:sz w:val="24"/>
        </w:rPr>
        <w:t>7.1. Платформа MedConnect обеспечивает авторизацию пользователей, разделение ролей пациента, врача и администратора, ограничение доступа к медицинским данным, сохранение записей о согласиях пациента, хранение медицинских документов и данных консультаций в личном кабинете, журналирование ключевых действий пользователя и передачу данных по защищенному соединению HTTPS.</w:t>
      </w:r>
    </w:p>
    <w:p>
      <w:r>
        <w:rPr>
          <w:rFonts w:ascii="Times New Roman" w:hAnsi="Times New Roman"/>
          <w:sz w:val="24"/>
        </w:rPr>
        <w:t>7.2. Видеоконсультация проводится с использованием WebRTC-сервера платформы. Текстовый обмен сообщениями и передача документов осуществляются через функционал платформы и личного кабинета.</w:t>
      </w:r>
    </w:p>
    <w:p>
      <w:r>
        <w:rPr>
          <w:rFonts w:ascii="Times New Roman" w:hAnsi="Times New Roman"/>
          <w:sz w:val="24"/>
        </w:rPr>
        <w:t>7.3. Данные банковской карты не хранятся на серверах платформы MedConnect. Обработка платежных данных осуществляется на стороне платежного партнера АО «Народный Банк Казахстана» / ePay by Halyk.</w:t>
      </w:r>
    </w:p>
    <w:p>
      <w:r>
        <w:rPr>
          <w:rFonts w:ascii="Times New Roman" w:hAnsi="Times New Roman"/>
          <w:sz w:val="24"/>
        </w:rPr>
        <w:t>7.4. В системе сохраняются технические сведения об оплате, необходимые для подтверждения записи, сверки платежа и обработки возврата: идентификатор платежа, идентификатор счета/инвойса, статус оплаты, сумма оплаты, дата и время платежного события, связанная запись пациента на консультацию.</w:t>
      </w:r>
    </w:p>
    <w:p>
      <w:r>
        <w:rPr>
          <w:rFonts w:ascii="Times New Roman" w:hAnsi="Times New Roman"/>
          <w:sz w:val="24"/>
        </w:rPr>
        <w:t>7.5. Запись на консультацию создается только после подтверждения успешной оплаты платежным шлюзом. Система выполняет серверную проверку оплаты и защиту от повторного использования одного платежа для нескольких записей.</w:t>
      </w:r>
    </w:p>
    <w:p w:rsidR="00613CD2" w:rsidRPr="00997B3A" w:rsidRDefault="00613CD2" w:rsidP="00613CD2">
      <w:pPr>
        <w:spacing w:before="480" w:after="480" w:line="240" w:lineRule="auto"/>
        <w:rPr>
          <w:rFonts w:ascii="Times New Roman" w:eastAsia="Times New Roman" w:hAnsi="Times New Roman" w:cs="Times New Roman"/>
          <w:b/>
          <w:bCs/>
          <w:highlight w:val="yellow"/>
          <w:lang w:eastAsia="en-US"/>
        </w:rPr>
      </w:pPr>
      <w:r w:rsidRPr="00997B3A">
        <w:rPr>
          <w:rFonts w:ascii="Times New Roman" w:eastAsia="Times New Roman" w:hAnsi="Times New Roman" w:cs="Times New Roman"/>
          <w:b/>
          <w:bCs/>
          <w:sz w:val="24"/>
          <w:highlight w:val="yellow"/>
          <w:lang w:eastAsia="en-US"/>
        </w:rPr>
        <w:t>Приложение: Алгоритм действий пациента (для сайта)</w:t>
      </w:r>
    </w:p>
    <w:p w:rsidR="00613CD2" w:rsidRPr="00997B3A" w:rsidRDefault="00613CD2" w:rsidP="00613CD2">
      <w:pPr>
        <w:numPr>
          <w:ilvl w:val="0"/>
          <w:numId w:val="10"/>
        </w:numPr>
        <w:spacing w:after="0" w:line="240" w:lineRule="auto"/>
        <w:rPr>
          <w:rFonts w:ascii="Times New Roman" w:eastAsia="Times New Roman" w:hAnsi="Times New Roman" w:cs="Times New Roman"/>
          <w:highlight w:val="yellow"/>
          <w:lang w:val="en-US" w:eastAsia="en-US"/>
        </w:rPr>
      </w:pPr>
      <w:r>
        <w:rPr>
          <w:rFonts w:ascii="Times New Roman" w:hAnsi="Times New Roman"/>
          <w:sz w:val="24"/>
        </w:rPr>
        <w:t>1. Зайдите на сайт MedConnect: https://medconnect.nnmc.kz.</w:t>
      </w:r>
    </w:p>
    <w:p w:rsidR="00613CD2" w:rsidRPr="00997B3A" w:rsidRDefault="00613CD2" w:rsidP="00613CD2">
      <w:pPr>
        <w:numPr>
          <w:ilvl w:val="0"/>
          <w:numId w:val="10"/>
        </w:numPr>
        <w:spacing w:after="0" w:line="240" w:lineRule="auto"/>
        <w:rPr>
          <w:rFonts w:ascii="Times New Roman" w:eastAsia="Times New Roman" w:hAnsi="Times New Roman" w:cs="Times New Roman"/>
          <w:highlight w:val="yellow"/>
          <w:lang w:eastAsia="en-US"/>
        </w:rPr>
      </w:pPr>
      <w:r>
        <w:rPr>
          <w:rFonts w:ascii="Times New Roman" w:hAnsi="Times New Roman"/>
          <w:sz w:val="24"/>
        </w:rPr>
        <w:t>2. Зарегистрируйтесь или авторизуйтесь в личном кабинете, указав ФИО, email, номер телефона, ИИН и пароль.</w:t>
      </w:r>
    </w:p>
    <w:p w:rsidR="00613CD2" w:rsidRPr="00997B3A" w:rsidRDefault="00613CD2" w:rsidP="00613CD2">
      <w:pPr>
        <w:numPr>
          <w:ilvl w:val="0"/>
          <w:numId w:val="10"/>
        </w:numPr>
        <w:spacing w:after="0" w:line="240" w:lineRule="auto"/>
        <w:rPr>
          <w:rFonts w:ascii="Times New Roman" w:eastAsia="Times New Roman" w:hAnsi="Times New Roman" w:cs="Times New Roman"/>
          <w:highlight w:val="yellow"/>
          <w:lang w:val="en-US" w:eastAsia="en-US"/>
        </w:rPr>
      </w:pPr>
      <w:r>
        <w:rPr>
          <w:rFonts w:ascii="Times New Roman" w:hAnsi="Times New Roman"/>
          <w:sz w:val="24"/>
        </w:rPr>
        <w:t>3. Подтвердите электронные согласия: на обработку персональных данных, медицинских данных, получение дистанционной медицинской помощи, передачу необходимых данных участникам оказания услуги, условия использования и политику конфиденциальности.</w:t>
      </w:r>
    </w:p>
    <w:p w:rsidR="00613CD2" w:rsidRPr="00997B3A" w:rsidRDefault="00613CD2" w:rsidP="00613CD2">
      <w:pPr>
        <w:numPr>
          <w:ilvl w:val="0"/>
          <w:numId w:val="10"/>
        </w:numPr>
        <w:spacing w:after="0" w:line="240" w:lineRule="auto"/>
        <w:rPr>
          <w:rFonts w:ascii="Times New Roman" w:eastAsia="Times New Roman" w:hAnsi="Times New Roman" w:cs="Times New Roman"/>
          <w:highlight w:val="yellow"/>
          <w:lang w:eastAsia="en-US"/>
        </w:rPr>
      </w:pPr>
      <w:r>
        <w:rPr>
          <w:rFonts w:ascii="Times New Roman" w:hAnsi="Times New Roman"/>
          <w:sz w:val="24"/>
        </w:rPr>
        <w:t>4. Выберите врача, дату, время и формат консультации.</w:t>
      </w:r>
    </w:p>
    <w:p w:rsidR="00613CD2" w:rsidRPr="00997B3A" w:rsidRDefault="00613CD2" w:rsidP="00613CD2">
      <w:pPr>
        <w:numPr>
          <w:ilvl w:val="0"/>
          <w:numId w:val="10"/>
        </w:numPr>
        <w:spacing w:after="0" w:line="240" w:lineRule="auto"/>
        <w:rPr>
          <w:rFonts w:ascii="Times New Roman" w:eastAsia="Times New Roman" w:hAnsi="Times New Roman" w:cs="Times New Roman"/>
          <w:highlight w:val="yellow"/>
          <w:lang w:eastAsia="en-US"/>
        </w:rPr>
      </w:pPr>
      <w:r>
        <w:rPr>
          <w:rFonts w:ascii="Times New Roman" w:hAnsi="Times New Roman"/>
          <w:sz w:val="24"/>
        </w:rPr>
        <w:t>5. Загрузите медицинские документы (анализы, УЗИ, выписки, результаты исследований) в личный кабинет до начала приема.</w:t>
      </w:r>
    </w:p>
    <w:p w:rsidR="00613CD2" w:rsidRPr="00613CD2" w:rsidRDefault="00613CD2" w:rsidP="00613CD2">
      <w:pPr>
        <w:numPr>
          <w:ilvl w:val="0"/>
          <w:numId w:val="10"/>
        </w:numPr>
        <w:spacing w:after="0" w:line="240" w:lineRule="auto"/>
        <w:rPr>
          <w:rFonts w:ascii="Times New Roman" w:eastAsia="Times New Roman" w:hAnsi="Times New Roman" w:cs="Times New Roman"/>
          <w:lang w:eastAsia="en-US"/>
        </w:rPr>
      </w:pPr>
      <w:r>
        <w:rPr>
          <w:rFonts w:ascii="Times New Roman" w:hAnsi="Times New Roman"/>
          <w:sz w:val="24"/>
        </w:rPr>
        <w:t>6. Оплатите консультацию банковской картой Visa/Mastercard через ePay by Halyk либо QR-оплатой через приложение Halyk Home Bank.</w:t>
        <w:br/>
        <w:t>7. После успешной оплаты проверьте созданную запись в личном кабинете.</w:t>
        <w:br/>
        <w:t>8. В назначенное время войдите на сайт MedConnect и подключитесь к консультации через личный кабинет.</w:t>
        <w:br/>
        <w:t>9. После консультации получите заключение/рекомендации в личном кабинете.</w:t>
      </w:r>
    </w:p>
    <w:p w:rsidR="00613CD2" w:rsidRPr="00613CD2" w:rsidRDefault="00997B3A" w:rsidP="00613CD2">
      <w:pPr>
        <w:spacing w:before="480" w:after="480"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pict>
          <v:rect id="_x0000_i1026" style="width:0;height:1.5pt" o:hralign="center" o:hrstd="t" o:hr="t" fillcolor="#a0a0a0" stroked="f"/>
        </w:pict>
      </w:r>
    </w:p>
    <w:p w:rsidR="00652EA3" w:rsidRPr="00613CD2" w:rsidRDefault="00613CD2" w:rsidP="00613CD2">
      <w:pPr>
        <w:spacing w:after="160" w:line="240" w:lineRule="auto"/>
        <w:rPr>
          <w:rFonts w:ascii="Times New Roman" w:eastAsia="Times New Roman" w:hAnsi="Times New Roman" w:cs="Times New Roman"/>
          <w:lang w:eastAsia="en-US"/>
        </w:rPr>
      </w:pPr>
      <w:r w:rsidRPr="00613CD2">
        <w:rPr>
          <w:rFonts w:ascii="Times New Roman" w:eastAsia="Times New Roman" w:hAnsi="Times New Roman" w:cs="Times New Roman"/>
          <w:i/>
          <w:iCs/>
          <w:sz w:val="24"/>
          <w:lang w:eastAsia="en-US"/>
        </w:rPr>
        <w:t xml:space="preserve"> </w:t>
      </w:r>
      <w:r w:rsidRPr="00613CD2">
        <w:rPr>
          <w:rFonts w:ascii="Times New Roman" w:eastAsia="Times New Roman" w:hAnsi="Times New Roman" w:cs="Times New Roman"/>
          <w:sz w:val="24"/>
          <w:lang w:eastAsia="en-US"/>
        </w:rPr>
        <w:t xml:space="preserve">                                                </w:t>
      </w:r>
      <w:r w:rsidR="00652EA3" w:rsidRPr="00613CD2">
        <w:rPr>
          <w:rFonts w:ascii="Times New Roman" w:eastAsia="Times New Roman" w:hAnsi="Times New Roman" w:cs="Times New Roman"/>
          <w:b/>
          <w:sz w:val="24"/>
        </w:rPr>
        <w:t>Нормативная ссылка:</w:t>
      </w:r>
      <w:r w:rsidR="00652EA3" w:rsidRPr="00613CD2">
        <w:rPr>
          <w:rFonts w:ascii="Times New Roman" w:eastAsia="Times New Roman" w:hAnsi="Times New Roman" w:cs="Times New Roman"/>
          <w:sz w:val="24"/>
        </w:rPr>
        <w:t xml:space="preserve"> </w:t>
      </w:r>
    </w:p>
    <w:p w:rsidR="00613CD2" w:rsidRPr="00613CD2" w:rsidRDefault="00613CD2" w:rsidP="00613CD2">
      <w:pPr>
        <w:pStyle w:val="a5"/>
        <w:numPr>
          <w:ilvl w:val="0"/>
          <w:numId w:val="1"/>
        </w:numPr>
        <w:spacing w:after="0" w:line="240" w:lineRule="auto"/>
        <w:jc w:val="both"/>
        <w:rPr>
          <w:rFonts w:ascii="Times New Roman" w:eastAsiaTheme="minorHAnsi" w:hAnsi="Times New Roman" w:cs="Times New Roman"/>
          <w:bCs/>
          <w:lang w:eastAsia="en-US"/>
        </w:rPr>
      </w:pPr>
      <w:r w:rsidRPr="00613CD2">
        <w:rPr>
          <w:rFonts w:ascii="Times New Roman" w:eastAsiaTheme="minorHAnsi" w:hAnsi="Times New Roman" w:cs="Times New Roman"/>
          <w:bCs/>
          <w:sz w:val="24"/>
          <w:lang w:eastAsia="en-US"/>
        </w:rPr>
        <w:t>Кодекс Республики Казахстан «О здоровье народа и системе здравоохранения»</w:t>
      </w:r>
    </w:p>
    <w:p w:rsidR="00613CD2" w:rsidRPr="00613CD2" w:rsidRDefault="00613CD2" w:rsidP="00613CD2">
      <w:pPr>
        <w:pStyle w:val="a5"/>
        <w:numPr>
          <w:ilvl w:val="0"/>
          <w:numId w:val="1"/>
        </w:numPr>
        <w:spacing w:after="0" w:line="240" w:lineRule="auto"/>
        <w:jc w:val="both"/>
        <w:rPr>
          <w:rFonts w:ascii="Times New Roman" w:eastAsiaTheme="minorHAnsi" w:hAnsi="Times New Roman" w:cs="Times New Roman"/>
          <w:bCs/>
          <w:lang w:eastAsia="en-US"/>
        </w:rPr>
      </w:pPr>
      <w:r w:rsidRPr="00613CD2">
        <w:rPr>
          <w:rFonts w:ascii="Times New Roman" w:eastAsiaTheme="minorHAnsi" w:hAnsi="Times New Roman" w:cs="Times New Roman"/>
          <w:bCs/>
          <w:sz w:val="24"/>
          <w:lang w:eastAsia="en-US"/>
        </w:rPr>
        <w:t>Приказ Министра здравоохранения РК № ҚР ДСМ</w:t>
      </w:r>
      <w:r w:rsidRPr="00613CD2">
        <w:rPr>
          <w:rFonts w:ascii="Times New Roman" w:eastAsiaTheme="minorHAnsi" w:hAnsi="Times New Roman" w:cs="Times New Roman"/>
          <w:bCs/>
          <w:sz w:val="24"/>
          <w:lang w:eastAsia="en-US"/>
        </w:rPr>
        <w:noBreakHyphen/>
        <w:t>12 от 1 февраля 2021 года</w:t>
      </w:r>
    </w:p>
    <w:p w:rsidR="00613CD2" w:rsidRPr="00613CD2" w:rsidRDefault="00613CD2" w:rsidP="00613CD2">
      <w:pPr>
        <w:pStyle w:val="a5"/>
        <w:numPr>
          <w:ilvl w:val="0"/>
          <w:numId w:val="1"/>
        </w:numPr>
        <w:spacing w:after="0" w:line="240" w:lineRule="auto"/>
        <w:jc w:val="both"/>
        <w:rPr>
          <w:rFonts w:ascii="Times New Roman" w:eastAsiaTheme="minorHAnsi" w:hAnsi="Times New Roman" w:cs="Times New Roman"/>
          <w:lang w:eastAsia="en-US"/>
        </w:rPr>
      </w:pPr>
      <w:r w:rsidRPr="00613CD2">
        <w:rPr>
          <w:rFonts w:ascii="Times New Roman" w:eastAsiaTheme="minorHAnsi" w:hAnsi="Times New Roman" w:cs="Times New Roman"/>
          <w:bCs/>
          <w:sz w:val="24"/>
          <w:lang w:eastAsia="en-US"/>
        </w:rPr>
        <w:t>«Об утверждении правил организации, предоставления и оплаты дистанционных медицинских услуг»</w:t>
      </w:r>
    </w:p>
    <w:p w:rsidR="00613CD2" w:rsidRPr="00613CD2" w:rsidRDefault="00613CD2" w:rsidP="00613CD2">
      <w:pPr>
        <w:pStyle w:val="a5"/>
        <w:numPr>
          <w:ilvl w:val="0"/>
          <w:numId w:val="1"/>
        </w:numPr>
        <w:spacing w:after="0" w:line="240" w:lineRule="auto"/>
        <w:jc w:val="both"/>
        <w:rPr>
          <w:rFonts w:ascii="Times New Roman" w:eastAsiaTheme="minorHAnsi" w:hAnsi="Times New Roman" w:cs="Times New Roman"/>
          <w:bCs/>
          <w:lang w:eastAsia="en-US"/>
        </w:rPr>
      </w:pPr>
      <w:r w:rsidRPr="00613CD2">
        <w:rPr>
          <w:rFonts w:ascii="Times New Roman" w:eastAsiaTheme="minorHAnsi" w:hAnsi="Times New Roman" w:cs="Times New Roman"/>
          <w:bCs/>
          <w:sz w:val="24"/>
          <w:lang w:eastAsia="en-US"/>
        </w:rPr>
        <w:t>Приказ Министра здравоохранения РК № ҚР ДСМ</w:t>
      </w:r>
      <w:r w:rsidRPr="00613CD2">
        <w:rPr>
          <w:rFonts w:ascii="Times New Roman" w:eastAsiaTheme="minorHAnsi" w:hAnsi="Times New Roman" w:cs="Times New Roman"/>
          <w:bCs/>
          <w:sz w:val="24"/>
          <w:lang w:eastAsia="en-US"/>
        </w:rPr>
        <w:noBreakHyphen/>
        <w:t>39 от 12 мая 2021 года</w:t>
      </w:r>
    </w:p>
    <w:p w:rsidR="00613CD2" w:rsidRPr="00613CD2" w:rsidRDefault="00613CD2" w:rsidP="00613CD2">
      <w:pPr>
        <w:pStyle w:val="a5"/>
        <w:numPr>
          <w:ilvl w:val="0"/>
          <w:numId w:val="1"/>
        </w:numPr>
        <w:spacing w:after="0" w:line="240" w:lineRule="auto"/>
        <w:jc w:val="both"/>
        <w:rPr>
          <w:rFonts w:ascii="Times New Roman" w:eastAsiaTheme="minorHAnsi" w:hAnsi="Times New Roman" w:cs="Times New Roman"/>
          <w:bCs/>
          <w:lang w:eastAsia="en-US"/>
        </w:rPr>
      </w:pPr>
      <w:r w:rsidRPr="00613CD2">
        <w:rPr>
          <w:rFonts w:ascii="Times New Roman" w:eastAsiaTheme="minorHAnsi" w:hAnsi="Times New Roman" w:cs="Times New Roman"/>
          <w:bCs/>
          <w:sz w:val="24"/>
          <w:lang w:eastAsia="en-US"/>
        </w:rPr>
        <w:t>«Требования к электронным информационным ресурсам для дистанционных медицинских услуг».</w:t>
      </w:r>
    </w:p>
    <w:p w:rsidR="00613CD2" w:rsidRPr="00613CD2" w:rsidRDefault="00613CD2" w:rsidP="00613CD2">
      <w:pPr>
        <w:pStyle w:val="a5"/>
        <w:numPr>
          <w:ilvl w:val="0"/>
          <w:numId w:val="1"/>
        </w:numPr>
        <w:spacing w:after="0" w:line="240" w:lineRule="auto"/>
        <w:jc w:val="both"/>
        <w:rPr>
          <w:rFonts w:ascii="Times New Roman" w:eastAsiaTheme="minorHAnsi" w:hAnsi="Times New Roman" w:cs="Times New Roman"/>
          <w:lang w:eastAsia="en-US"/>
        </w:rPr>
      </w:pPr>
      <w:r w:rsidRPr="00613CD2">
        <w:rPr>
          <w:rFonts w:ascii="Times New Roman" w:eastAsia="Times New Roman" w:hAnsi="Times New Roman" w:cs="Times New Roman"/>
          <w:iCs/>
          <w:sz w:val="24"/>
          <w:lang w:eastAsia="en-US"/>
        </w:rPr>
        <w:t>Приказ Министра здравоохранения от 26 ноября 2025 года № 152 (</w:t>
      </w:r>
      <w:r w:rsidRPr="00613CD2">
        <w:rPr>
          <w:rFonts w:ascii="Times New Roman" w:eastAsia="Times New Roman" w:hAnsi="Times New Roman" w:cs="Times New Roman"/>
          <w:i/>
          <w:iCs/>
          <w:sz w:val="24"/>
          <w:lang w:eastAsia="en-US"/>
        </w:rPr>
        <w:t>внес новые стандарты для дистанционных услуг, требующие усиления требований к электронным ресурсам).</w:t>
      </w:r>
      <w:r w:rsidRPr="00613CD2">
        <w:rPr>
          <w:rFonts w:ascii="Times New Roman" w:eastAsia="Times New Roman" w:hAnsi="Times New Roman" w:cs="Times New Roman"/>
          <w:sz w:val="24"/>
          <w:lang w:eastAsia="en-US"/>
        </w:rPr>
        <w:t xml:space="preserve">  </w:t>
      </w:r>
    </w:p>
    <w:p w:rsidR="00652EA3" w:rsidRPr="00613CD2" w:rsidRDefault="00652EA3" w:rsidP="00613CD2">
      <w:pPr>
        <w:pStyle w:val="a5"/>
        <w:numPr>
          <w:ilvl w:val="0"/>
          <w:numId w:val="1"/>
        </w:numPr>
        <w:tabs>
          <w:tab w:val="left" w:pos="3155"/>
        </w:tabs>
        <w:spacing w:after="160" w:line="259" w:lineRule="auto"/>
        <w:rPr>
          <w:rFonts w:ascii="Times New Roman" w:eastAsia="Times New Roman" w:hAnsi="Times New Roman" w:cs="Times New Roman"/>
        </w:rPr>
      </w:pPr>
      <w:r w:rsidRPr="00613CD2">
        <w:rPr>
          <w:rFonts w:ascii="Times New Roman" w:eastAsia="Times New Roman" w:hAnsi="Times New Roman" w:cs="Times New Roman"/>
          <w:sz w:val="24"/>
          <w:lang w:eastAsia="en-US"/>
        </w:rPr>
        <w:t>СОП идентификация пациента.</w:t>
      </w:r>
    </w:p>
    <w:p w:rsidR="00652EA3" w:rsidRPr="00613CD2" w:rsidRDefault="00652EA3" w:rsidP="00652EA3">
      <w:pPr>
        <w:ind w:left="720"/>
        <w:contextualSpacing/>
        <w:rPr>
          <w:rFonts w:ascii="Times New Roman" w:eastAsia="Times New Roman" w:hAnsi="Times New Roman" w:cs="Times New Roman"/>
          <w:lang w:val="x-none" w:eastAsia="x-none"/>
        </w:rPr>
      </w:pPr>
    </w:p>
    <w:p w:rsidR="00184B1D" w:rsidRPr="00613CD2" w:rsidRDefault="00184B1D" w:rsidP="00634696">
      <w:pPr>
        <w:spacing w:after="0" w:line="240" w:lineRule="auto"/>
        <w:jc w:val="center"/>
        <w:rPr>
          <w:rFonts w:ascii="Times New Roman" w:eastAsia="MS Mincho" w:hAnsi="Times New Roman" w:cs="Times New Roman"/>
          <w:b/>
          <w:bCs/>
        </w:rPr>
      </w:pPr>
    </w:p>
    <w:p w:rsidR="00184B1D" w:rsidRPr="00613CD2" w:rsidRDefault="00184B1D" w:rsidP="00634696">
      <w:pPr>
        <w:spacing w:after="0" w:line="240" w:lineRule="auto"/>
        <w:jc w:val="center"/>
        <w:rPr>
          <w:rFonts w:ascii="Times New Roman" w:eastAsia="MS Mincho" w:hAnsi="Times New Roman" w:cs="Times New Roman"/>
          <w:b/>
          <w:bCs/>
        </w:rPr>
      </w:pPr>
    </w:p>
    <w:p w:rsidR="00184B1D" w:rsidRPr="00613CD2" w:rsidRDefault="00184B1D" w:rsidP="00634696">
      <w:pPr>
        <w:spacing w:after="0" w:line="240" w:lineRule="auto"/>
        <w:jc w:val="center"/>
        <w:rPr>
          <w:rFonts w:ascii="Times New Roman" w:eastAsia="MS Mincho" w:hAnsi="Times New Roman" w:cs="Times New Roman"/>
          <w:b/>
          <w:bCs/>
        </w:rPr>
      </w:pPr>
    </w:p>
    <w:p w:rsidR="00184B1D" w:rsidRPr="00613CD2" w:rsidRDefault="00184B1D" w:rsidP="00634696">
      <w:pPr>
        <w:spacing w:after="0" w:line="240" w:lineRule="auto"/>
        <w:jc w:val="center"/>
        <w:rPr>
          <w:rFonts w:ascii="Times New Roman" w:eastAsia="MS Mincho" w:hAnsi="Times New Roman" w:cs="Times New Roman"/>
          <w:b/>
          <w:bCs/>
        </w:rPr>
      </w:pPr>
    </w:p>
    <w:p w:rsidR="00804819" w:rsidRPr="00613CD2" w:rsidRDefault="00804819" w:rsidP="00804819">
      <w:pPr>
        <w:spacing w:after="0" w:line="240" w:lineRule="auto"/>
        <w:jc w:val="center"/>
        <w:rPr>
          <w:rFonts w:ascii="Times New Roman" w:eastAsia="MS Mincho" w:hAnsi="Times New Roman" w:cs="Times New Roman"/>
          <w:b/>
          <w:bCs/>
          <w:color w:val="FF0000"/>
        </w:rPr>
      </w:pPr>
    </w:p>
    <w:p w:rsidR="00804819" w:rsidRPr="00613CD2" w:rsidRDefault="00804819" w:rsidP="00804819">
      <w:pPr>
        <w:spacing w:after="0" w:line="360" w:lineRule="auto"/>
        <w:rPr>
          <w:rFonts w:ascii="Times New Roman" w:eastAsia="Times New Roman" w:hAnsi="Times New Roman" w:cs="Times New Roman"/>
          <w:b/>
        </w:rPr>
      </w:pPr>
    </w:p>
    <w:p w:rsidR="00634696" w:rsidRPr="00613CD2" w:rsidRDefault="00634696" w:rsidP="00634696">
      <w:pPr>
        <w:spacing w:after="0" w:line="240" w:lineRule="auto"/>
        <w:jc w:val="center"/>
        <w:rPr>
          <w:rFonts w:ascii="Times New Roman" w:eastAsia="MS Mincho" w:hAnsi="Times New Roman" w:cs="Times New Roman"/>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860E2C" w:rsidRPr="00613CD2" w:rsidRDefault="00860E2C" w:rsidP="003C144B">
      <w:pPr>
        <w:spacing w:after="0" w:line="240" w:lineRule="auto"/>
        <w:jc w:val="center"/>
        <w:rPr>
          <w:rFonts w:ascii="Times New Roman" w:eastAsia="Times New Roman" w:hAnsi="Times New Roman" w:cs="Times New Roman"/>
          <w:b/>
        </w:rPr>
      </w:pPr>
    </w:p>
    <w:p w:rsidR="00613CD2" w:rsidRDefault="00613CD2" w:rsidP="003C144B">
      <w:pPr>
        <w:spacing w:after="0" w:line="240" w:lineRule="auto"/>
        <w:jc w:val="center"/>
        <w:rPr>
          <w:rFonts w:ascii="Times New Roman" w:eastAsia="Times New Roman" w:hAnsi="Times New Roman" w:cs="Times New Roman"/>
          <w:b/>
        </w:rPr>
      </w:pPr>
    </w:p>
    <w:p w:rsidR="00613CD2" w:rsidRDefault="00613CD2" w:rsidP="003C144B">
      <w:pPr>
        <w:spacing w:after="0" w:line="240" w:lineRule="auto"/>
        <w:jc w:val="center"/>
        <w:rPr>
          <w:rFonts w:ascii="Times New Roman" w:eastAsia="Times New Roman" w:hAnsi="Times New Roman" w:cs="Times New Roman"/>
          <w:b/>
        </w:rPr>
      </w:pPr>
    </w:p>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sz w:val="24"/>
        </w:rPr>
        <w:lastRenderedPageBreak/>
        <w:t>Лист ознакомления</w:t>
      </w:r>
    </w:p>
    <w:p w:rsidR="003C144B" w:rsidRPr="00613CD2" w:rsidRDefault="003C144B" w:rsidP="003C144B">
      <w:pPr>
        <w:spacing w:after="0" w:line="240" w:lineRule="auto"/>
        <w:jc w:val="center"/>
        <w:rPr>
          <w:rFonts w:ascii="Times New Roman" w:eastAsia="Times New Roman" w:hAnsi="Times New Roman" w:cs="Times New Roman"/>
          <w:b/>
        </w:rPr>
      </w:pPr>
    </w:p>
    <w:tbl>
      <w:tblPr>
        <w:tblW w:w="10106"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438"/>
        <w:gridCol w:w="2160"/>
        <w:gridCol w:w="1476"/>
        <w:gridCol w:w="1440"/>
        <w:gridCol w:w="1944"/>
      </w:tblGrid>
      <w:tr w:rsidR="003C144B" w:rsidRPr="00613CD2" w:rsidTr="0073005E">
        <w:trPr>
          <w:cantSplit/>
        </w:trPr>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rPr>
              <w:t>№</w:t>
            </w: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rPr>
              <w:t>Ф.И.О.</w:t>
            </w:r>
          </w:p>
          <w:p w:rsidR="003C144B" w:rsidRPr="00613CD2" w:rsidRDefault="003C144B" w:rsidP="003C144B">
            <w:pPr>
              <w:spacing w:after="0" w:line="240" w:lineRule="auto"/>
              <w:jc w:val="center"/>
              <w:rPr>
                <w:rFonts w:ascii="Times New Roman" w:eastAsia="Times New Roman" w:hAnsi="Times New Roman" w:cs="Times New Roman"/>
                <w:b/>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rPr>
              <w:t>Занимаемая должность</w:t>
            </w: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rPr>
              <w:t>Дата</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rPr>
              <w:t>Подпись</w:t>
            </w: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r w:rsidRPr="00613CD2">
              <w:rPr>
                <w:rFonts w:ascii="Times New Roman" w:eastAsia="Times New Roman" w:hAnsi="Times New Roman" w:cs="Times New Roman"/>
                <w:b/>
              </w:rPr>
              <w:t>Примечание</w:t>
            </w: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center"/>
              <w:rPr>
                <w:rFonts w:ascii="Times New Roman" w:eastAsia="Times New Roman" w:hAnsi="Times New Roman" w:cs="Times New Roman"/>
                <w:b/>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613CD2"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613CD2" w:rsidRDefault="003C144B" w:rsidP="003C144B">
            <w:pPr>
              <w:spacing w:after="0" w:line="240" w:lineRule="auto"/>
              <w:jc w:val="both"/>
              <w:rPr>
                <w:rFonts w:ascii="Times New Roman" w:eastAsia="Times New Roman" w:hAnsi="Times New Roman" w:cs="Times New Roman"/>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r w:rsidR="003C144B" w:rsidRPr="003C144B" w:rsidTr="0073005E">
        <w:tc>
          <w:tcPr>
            <w:tcW w:w="64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438"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76"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shd w:val="clear" w:color="auto" w:fill="auto"/>
          </w:tcPr>
          <w:p w:rsidR="003C144B" w:rsidRPr="003C144B" w:rsidRDefault="003C144B" w:rsidP="003C144B">
            <w:pPr>
              <w:spacing w:after="0" w:line="240" w:lineRule="auto"/>
              <w:jc w:val="both"/>
              <w:rPr>
                <w:rFonts w:ascii="Times New Roman" w:eastAsia="Times New Roman" w:hAnsi="Times New Roman" w:cs="Times New Roman"/>
                <w:sz w:val="24"/>
                <w:szCs w:val="24"/>
              </w:rPr>
            </w:pPr>
          </w:p>
        </w:tc>
      </w:tr>
    </w:tbl>
    <w:p w:rsidR="003C144B" w:rsidRPr="003C144B" w:rsidRDefault="003C144B" w:rsidP="003C144B">
      <w:pPr>
        <w:spacing w:after="0" w:line="240" w:lineRule="auto"/>
        <w:rPr>
          <w:rFonts w:ascii="Times New Roman" w:eastAsia="Times New Roman" w:hAnsi="Times New Roman" w:cs="Times New Roman"/>
          <w:sz w:val="24"/>
          <w:szCs w:val="24"/>
        </w:rPr>
      </w:pPr>
    </w:p>
    <w:p w:rsidR="00634696" w:rsidRPr="00476B09" w:rsidRDefault="00634696" w:rsidP="00634696">
      <w:pPr>
        <w:spacing w:after="0" w:line="240" w:lineRule="auto"/>
        <w:jc w:val="center"/>
        <w:rPr>
          <w:rFonts w:ascii="Times New Roman" w:eastAsia="MS Mincho" w:hAnsi="Times New Roman" w:cs="Times New Roman"/>
          <w:b/>
          <w:bCs/>
          <w:sz w:val="24"/>
          <w:szCs w:val="24"/>
        </w:rPr>
      </w:pPr>
    </w:p>
    <w:sectPr w:rsidR="00634696" w:rsidRPr="00476B09" w:rsidSect="003014F5">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97349"/>
    <w:multiLevelType w:val="hybridMultilevel"/>
    <w:tmpl w:val="0F6057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CFF2628"/>
    <w:multiLevelType w:val="hybridMultilevel"/>
    <w:tmpl w:val="F1E0AC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7A40551"/>
    <w:multiLevelType w:val="hybridMultilevel"/>
    <w:tmpl w:val="34504E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E6039C"/>
    <w:multiLevelType w:val="multilevel"/>
    <w:tmpl w:val="53A8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05FCB"/>
    <w:multiLevelType w:val="hybridMultilevel"/>
    <w:tmpl w:val="70387A1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353"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2D65677"/>
    <w:multiLevelType w:val="hybridMultilevel"/>
    <w:tmpl w:val="C158C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3356E3F"/>
    <w:multiLevelType w:val="hybridMultilevel"/>
    <w:tmpl w:val="16E6DDA4"/>
    <w:lvl w:ilvl="0" w:tplc="7DF6DEC4">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B828AD"/>
    <w:multiLevelType w:val="hybridMultilevel"/>
    <w:tmpl w:val="3EBE59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F6A0D22"/>
    <w:multiLevelType w:val="hybridMultilevel"/>
    <w:tmpl w:val="14D478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9C41CD6"/>
    <w:multiLevelType w:val="hybridMultilevel"/>
    <w:tmpl w:val="B50C24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1"/>
  </w:num>
  <w:num w:numId="5">
    <w:abstractNumId w:val="9"/>
  </w:num>
  <w:num w:numId="6">
    <w:abstractNumId w:val="8"/>
  </w:num>
  <w:num w:numId="7">
    <w:abstractNumId w:val="2"/>
  </w:num>
  <w:num w:numId="8">
    <w:abstractNumId w:val="0"/>
  </w:num>
  <w:num w:numId="9">
    <w:abstractNumId w:val="4"/>
  </w:num>
  <w:num w:numId="1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696"/>
    <w:rsid w:val="00046625"/>
    <w:rsid w:val="000917B3"/>
    <w:rsid w:val="00092057"/>
    <w:rsid w:val="000954FE"/>
    <w:rsid w:val="00097CBE"/>
    <w:rsid w:val="000A49A6"/>
    <w:rsid w:val="000E685E"/>
    <w:rsid w:val="001116EC"/>
    <w:rsid w:val="00137FBB"/>
    <w:rsid w:val="0015003E"/>
    <w:rsid w:val="001660F2"/>
    <w:rsid w:val="00171FDD"/>
    <w:rsid w:val="00184B1D"/>
    <w:rsid w:val="001B020A"/>
    <w:rsid w:val="001B240C"/>
    <w:rsid w:val="00204FDF"/>
    <w:rsid w:val="002A5E05"/>
    <w:rsid w:val="002E68C6"/>
    <w:rsid w:val="003017BE"/>
    <w:rsid w:val="003B5C46"/>
    <w:rsid w:val="003C144B"/>
    <w:rsid w:val="003D794F"/>
    <w:rsid w:val="00403D15"/>
    <w:rsid w:val="00431A1B"/>
    <w:rsid w:val="00437E3B"/>
    <w:rsid w:val="004505EE"/>
    <w:rsid w:val="004710E9"/>
    <w:rsid w:val="00476B09"/>
    <w:rsid w:val="0048450E"/>
    <w:rsid w:val="00496890"/>
    <w:rsid w:val="004C78CB"/>
    <w:rsid w:val="004D4225"/>
    <w:rsid w:val="004E350F"/>
    <w:rsid w:val="004E4EF5"/>
    <w:rsid w:val="004F7278"/>
    <w:rsid w:val="005205A0"/>
    <w:rsid w:val="005444E0"/>
    <w:rsid w:val="005A7A96"/>
    <w:rsid w:val="005B1198"/>
    <w:rsid w:val="005B2157"/>
    <w:rsid w:val="005B7487"/>
    <w:rsid w:val="005D7096"/>
    <w:rsid w:val="005D7A2D"/>
    <w:rsid w:val="005E1E6F"/>
    <w:rsid w:val="00613CD2"/>
    <w:rsid w:val="00623A23"/>
    <w:rsid w:val="0062677C"/>
    <w:rsid w:val="006322D4"/>
    <w:rsid w:val="00634696"/>
    <w:rsid w:val="00652EA3"/>
    <w:rsid w:val="00673AA5"/>
    <w:rsid w:val="007564AA"/>
    <w:rsid w:val="00757DC6"/>
    <w:rsid w:val="00757F11"/>
    <w:rsid w:val="00801635"/>
    <w:rsid w:val="00804819"/>
    <w:rsid w:val="00834905"/>
    <w:rsid w:val="00860E2C"/>
    <w:rsid w:val="00864821"/>
    <w:rsid w:val="008C600E"/>
    <w:rsid w:val="008D0023"/>
    <w:rsid w:val="008D0154"/>
    <w:rsid w:val="008E1658"/>
    <w:rsid w:val="00935E44"/>
    <w:rsid w:val="00957319"/>
    <w:rsid w:val="00957EAD"/>
    <w:rsid w:val="00976DDB"/>
    <w:rsid w:val="00994B00"/>
    <w:rsid w:val="00997B3A"/>
    <w:rsid w:val="009A3172"/>
    <w:rsid w:val="009C7766"/>
    <w:rsid w:val="00A4295B"/>
    <w:rsid w:val="00AB3BE8"/>
    <w:rsid w:val="00AF6417"/>
    <w:rsid w:val="00B02D67"/>
    <w:rsid w:val="00B45731"/>
    <w:rsid w:val="00B92BD6"/>
    <w:rsid w:val="00B95400"/>
    <w:rsid w:val="00B95C78"/>
    <w:rsid w:val="00BA09CC"/>
    <w:rsid w:val="00BE1886"/>
    <w:rsid w:val="00BE4606"/>
    <w:rsid w:val="00BE6094"/>
    <w:rsid w:val="00C03BF9"/>
    <w:rsid w:val="00C1211A"/>
    <w:rsid w:val="00C1437A"/>
    <w:rsid w:val="00C2403D"/>
    <w:rsid w:val="00C41492"/>
    <w:rsid w:val="00C678BF"/>
    <w:rsid w:val="00C8289D"/>
    <w:rsid w:val="00CA3997"/>
    <w:rsid w:val="00CC1957"/>
    <w:rsid w:val="00CF2944"/>
    <w:rsid w:val="00D02444"/>
    <w:rsid w:val="00D34C88"/>
    <w:rsid w:val="00D61C5D"/>
    <w:rsid w:val="00D74852"/>
    <w:rsid w:val="00D75CC5"/>
    <w:rsid w:val="00DB0497"/>
    <w:rsid w:val="00DC2BAB"/>
    <w:rsid w:val="00DD1CB1"/>
    <w:rsid w:val="00DD1E45"/>
    <w:rsid w:val="00E15B38"/>
    <w:rsid w:val="00E47CF4"/>
    <w:rsid w:val="00E510DF"/>
    <w:rsid w:val="00EB51BB"/>
    <w:rsid w:val="00EC0148"/>
    <w:rsid w:val="00EF26C4"/>
    <w:rsid w:val="00F203DD"/>
    <w:rsid w:val="00F22074"/>
    <w:rsid w:val="00F35A5C"/>
    <w:rsid w:val="00F43B65"/>
    <w:rsid w:val="00F80114"/>
    <w:rsid w:val="00FA45D6"/>
    <w:rsid w:val="00FF28C2"/>
    <w:rsid w:val="00FF57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32FE5-1720-4947-A18B-7062F6B76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E45"/>
    <w:pPr>
      <w:spacing w:after="200" w:line="276" w:lineRule="auto"/>
    </w:pPr>
    <w:rPr>
      <w:rFonts w:eastAsiaTheme="minorEastAsia"/>
      <w:lang w:eastAsia="ru-RU"/>
    </w:rPr>
  </w:style>
  <w:style w:type="paragraph" w:styleId="1">
    <w:name w:val="heading 1"/>
    <w:basedOn w:val="a"/>
    <w:next w:val="a"/>
    <w:link w:val="10"/>
    <w:uiPriority w:val="9"/>
    <w:qFormat/>
    <w:rsid w:val="008016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qFormat/>
    <w:rsid w:val="00B92BD6"/>
    <w:pPr>
      <w:keepNext/>
      <w:spacing w:after="0" w:line="240" w:lineRule="auto"/>
      <w:outlineLvl w:val="3"/>
    </w:pPr>
    <w:rPr>
      <w:rFonts w:ascii="Times New Roman" w:eastAsia="MS Mincho" w:hAnsi="Times New Roman" w:cs="Times New Roman"/>
      <w:spacing w:val="-5"/>
      <w:sz w:val="24"/>
      <w:szCs w:val="20"/>
    </w:rPr>
  </w:style>
  <w:style w:type="paragraph" w:styleId="5">
    <w:name w:val="heading 5"/>
    <w:basedOn w:val="a"/>
    <w:next w:val="a"/>
    <w:link w:val="50"/>
    <w:uiPriority w:val="9"/>
    <w:semiHidden/>
    <w:unhideWhenUsed/>
    <w:qFormat/>
    <w:rsid w:val="004F72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634696"/>
    <w:pPr>
      <w:spacing w:after="0" w:line="240" w:lineRule="auto"/>
      <w:jc w:val="center"/>
    </w:pPr>
    <w:rPr>
      <w:rFonts w:ascii="Times New Roman" w:eastAsia="Times New Roman" w:hAnsi="Times New Roman" w:cs="Times New Roman"/>
      <w:b/>
      <w:bCs/>
      <w:sz w:val="28"/>
      <w:szCs w:val="24"/>
    </w:rPr>
  </w:style>
  <w:style w:type="character" w:customStyle="1" w:styleId="a4">
    <w:name w:val="Заголовок Знак"/>
    <w:basedOn w:val="a0"/>
    <w:link w:val="a3"/>
    <w:rsid w:val="00634696"/>
    <w:rPr>
      <w:rFonts w:ascii="Times New Roman" w:eastAsia="Times New Roman" w:hAnsi="Times New Roman" w:cs="Times New Roman"/>
      <w:b/>
      <w:bCs/>
      <w:sz w:val="28"/>
      <w:szCs w:val="24"/>
      <w:lang w:eastAsia="ru-RU"/>
    </w:rPr>
  </w:style>
  <w:style w:type="paragraph" w:styleId="a5">
    <w:name w:val="List Paragraph"/>
    <w:basedOn w:val="a"/>
    <w:link w:val="a6"/>
    <w:uiPriority w:val="34"/>
    <w:qFormat/>
    <w:rsid w:val="00634696"/>
    <w:pPr>
      <w:ind w:left="720"/>
      <w:contextualSpacing/>
    </w:pPr>
  </w:style>
  <w:style w:type="paragraph" w:styleId="a7">
    <w:name w:val="Body Text Indent"/>
    <w:basedOn w:val="a"/>
    <w:link w:val="a8"/>
    <w:uiPriority w:val="99"/>
    <w:unhideWhenUsed/>
    <w:rsid w:val="00634696"/>
    <w:pPr>
      <w:spacing w:after="120"/>
      <w:ind w:left="283"/>
    </w:pPr>
  </w:style>
  <w:style w:type="character" w:customStyle="1" w:styleId="a8">
    <w:name w:val="Основной текст с отступом Знак"/>
    <w:basedOn w:val="a0"/>
    <w:link w:val="a7"/>
    <w:uiPriority w:val="99"/>
    <w:rsid w:val="00634696"/>
    <w:rPr>
      <w:rFonts w:eastAsiaTheme="minorEastAsia"/>
      <w:lang w:eastAsia="ru-RU"/>
    </w:rPr>
  </w:style>
  <w:style w:type="paragraph" w:styleId="a9">
    <w:name w:val="Body Text"/>
    <w:basedOn w:val="a"/>
    <w:link w:val="aa"/>
    <w:rsid w:val="00634696"/>
    <w:pPr>
      <w:spacing w:after="120" w:line="240" w:lineRule="auto"/>
    </w:pPr>
    <w:rPr>
      <w:rFonts w:ascii="Times New Roman" w:eastAsia="Times New Roman" w:hAnsi="Times New Roman" w:cs="Times New Roman"/>
      <w:sz w:val="24"/>
      <w:szCs w:val="24"/>
    </w:rPr>
  </w:style>
  <w:style w:type="character" w:customStyle="1" w:styleId="aa">
    <w:name w:val="Основной текст Знак"/>
    <w:basedOn w:val="a0"/>
    <w:link w:val="a9"/>
    <w:rsid w:val="00634696"/>
    <w:rPr>
      <w:rFonts w:ascii="Times New Roman" w:eastAsia="Times New Roman" w:hAnsi="Times New Roman" w:cs="Times New Roman"/>
      <w:sz w:val="24"/>
      <w:szCs w:val="24"/>
      <w:lang w:eastAsia="ru-RU"/>
    </w:rPr>
  </w:style>
  <w:style w:type="character" w:customStyle="1" w:styleId="a6">
    <w:name w:val="Абзац списка Знак"/>
    <w:link w:val="a5"/>
    <w:uiPriority w:val="34"/>
    <w:locked/>
    <w:rsid w:val="00634696"/>
    <w:rPr>
      <w:rFonts w:eastAsiaTheme="minorEastAsia"/>
      <w:lang w:eastAsia="ru-RU"/>
    </w:rPr>
  </w:style>
  <w:style w:type="paragraph" w:styleId="3">
    <w:name w:val="Body Text 3"/>
    <w:basedOn w:val="a"/>
    <w:link w:val="30"/>
    <w:uiPriority w:val="99"/>
    <w:unhideWhenUsed/>
    <w:rsid w:val="00634696"/>
    <w:pPr>
      <w:spacing w:after="120" w:line="240" w:lineRule="auto"/>
    </w:pPr>
    <w:rPr>
      <w:rFonts w:ascii="Times New Roman" w:eastAsia="Times New Roman" w:hAnsi="Times New Roman" w:cs="Times New Roman"/>
      <w:sz w:val="16"/>
      <w:szCs w:val="16"/>
    </w:rPr>
  </w:style>
  <w:style w:type="character" w:customStyle="1" w:styleId="30">
    <w:name w:val="Основной текст 3 Знак"/>
    <w:basedOn w:val="a0"/>
    <w:link w:val="3"/>
    <w:uiPriority w:val="99"/>
    <w:rsid w:val="00634696"/>
    <w:rPr>
      <w:rFonts w:ascii="Times New Roman" w:eastAsia="Times New Roman" w:hAnsi="Times New Roman" w:cs="Times New Roman"/>
      <w:sz w:val="16"/>
      <w:szCs w:val="16"/>
      <w:lang w:eastAsia="ru-RU"/>
    </w:rPr>
  </w:style>
  <w:style w:type="paragraph" w:styleId="ab">
    <w:name w:val="Normal (Web)"/>
    <w:basedOn w:val="a"/>
    <w:uiPriority w:val="99"/>
    <w:rsid w:val="00BE6094"/>
    <w:pPr>
      <w:spacing w:before="100" w:beforeAutospacing="1" w:after="100" w:afterAutospacing="1" w:line="240" w:lineRule="auto"/>
    </w:pPr>
    <w:rPr>
      <w:rFonts w:ascii="Arial Unicode MS" w:eastAsia="Arial Unicode MS" w:hAnsi="Arial Unicode MS" w:cs="Arial Unicode MS"/>
      <w:color w:val="000000"/>
      <w:sz w:val="24"/>
      <w:szCs w:val="24"/>
    </w:rPr>
  </w:style>
  <w:style w:type="character" w:customStyle="1" w:styleId="40">
    <w:name w:val="Заголовок 4 Знак"/>
    <w:basedOn w:val="a0"/>
    <w:link w:val="4"/>
    <w:rsid w:val="00B92BD6"/>
    <w:rPr>
      <w:rFonts w:ascii="Times New Roman" w:eastAsia="MS Mincho" w:hAnsi="Times New Roman" w:cs="Times New Roman"/>
      <w:spacing w:val="-5"/>
      <w:sz w:val="24"/>
      <w:szCs w:val="20"/>
      <w:lang w:eastAsia="ru-RU"/>
    </w:rPr>
  </w:style>
  <w:style w:type="character" w:customStyle="1" w:styleId="10">
    <w:name w:val="Заголовок 1 Знак"/>
    <w:basedOn w:val="a0"/>
    <w:link w:val="1"/>
    <w:uiPriority w:val="9"/>
    <w:rsid w:val="00801635"/>
    <w:rPr>
      <w:rFonts w:asciiTheme="majorHAnsi" w:eastAsiaTheme="majorEastAsia" w:hAnsiTheme="majorHAnsi" w:cstheme="majorBidi"/>
      <w:color w:val="2E74B5" w:themeColor="accent1" w:themeShade="BF"/>
      <w:sz w:val="32"/>
      <w:szCs w:val="32"/>
      <w:lang w:eastAsia="ru-RU"/>
    </w:rPr>
  </w:style>
  <w:style w:type="character" w:customStyle="1" w:styleId="50">
    <w:name w:val="Заголовок 5 Знак"/>
    <w:basedOn w:val="a0"/>
    <w:link w:val="5"/>
    <w:uiPriority w:val="9"/>
    <w:semiHidden/>
    <w:rsid w:val="004F7278"/>
    <w:rPr>
      <w:rFonts w:asciiTheme="majorHAnsi" w:eastAsiaTheme="majorEastAsia" w:hAnsiTheme="majorHAnsi" w:cstheme="majorBidi"/>
      <w:color w:val="2E74B5"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37884">
      <w:bodyDiv w:val="1"/>
      <w:marLeft w:val="0"/>
      <w:marRight w:val="0"/>
      <w:marTop w:val="0"/>
      <w:marBottom w:val="0"/>
      <w:divBdr>
        <w:top w:val="none" w:sz="0" w:space="0" w:color="auto"/>
        <w:left w:val="none" w:sz="0" w:space="0" w:color="auto"/>
        <w:bottom w:val="none" w:sz="0" w:space="0" w:color="auto"/>
        <w:right w:val="none" w:sz="0" w:space="0" w:color="auto"/>
      </w:divBdr>
    </w:div>
    <w:div w:id="63726731">
      <w:bodyDiv w:val="1"/>
      <w:marLeft w:val="0"/>
      <w:marRight w:val="0"/>
      <w:marTop w:val="0"/>
      <w:marBottom w:val="0"/>
      <w:divBdr>
        <w:top w:val="none" w:sz="0" w:space="0" w:color="auto"/>
        <w:left w:val="none" w:sz="0" w:space="0" w:color="auto"/>
        <w:bottom w:val="none" w:sz="0" w:space="0" w:color="auto"/>
        <w:right w:val="none" w:sz="0" w:space="0" w:color="auto"/>
      </w:divBdr>
    </w:div>
    <w:div w:id="716052689">
      <w:bodyDiv w:val="1"/>
      <w:marLeft w:val="0"/>
      <w:marRight w:val="0"/>
      <w:marTop w:val="0"/>
      <w:marBottom w:val="0"/>
      <w:divBdr>
        <w:top w:val="none" w:sz="0" w:space="0" w:color="auto"/>
        <w:left w:val="none" w:sz="0" w:space="0" w:color="auto"/>
        <w:bottom w:val="none" w:sz="0" w:space="0" w:color="auto"/>
        <w:right w:val="none" w:sz="0" w:space="0" w:color="auto"/>
      </w:divBdr>
    </w:div>
    <w:div w:id="746003540">
      <w:bodyDiv w:val="1"/>
      <w:marLeft w:val="0"/>
      <w:marRight w:val="0"/>
      <w:marTop w:val="0"/>
      <w:marBottom w:val="0"/>
      <w:divBdr>
        <w:top w:val="none" w:sz="0" w:space="0" w:color="auto"/>
        <w:left w:val="none" w:sz="0" w:space="0" w:color="auto"/>
        <w:bottom w:val="none" w:sz="0" w:space="0" w:color="auto"/>
        <w:right w:val="none" w:sz="0" w:space="0" w:color="auto"/>
      </w:divBdr>
    </w:div>
    <w:div w:id="979191080">
      <w:bodyDiv w:val="1"/>
      <w:marLeft w:val="0"/>
      <w:marRight w:val="0"/>
      <w:marTop w:val="0"/>
      <w:marBottom w:val="0"/>
      <w:divBdr>
        <w:top w:val="none" w:sz="0" w:space="0" w:color="auto"/>
        <w:left w:val="none" w:sz="0" w:space="0" w:color="auto"/>
        <w:bottom w:val="none" w:sz="0" w:space="0" w:color="auto"/>
        <w:right w:val="none" w:sz="0" w:space="0" w:color="auto"/>
      </w:divBdr>
    </w:div>
    <w:div w:id="1066876575">
      <w:bodyDiv w:val="1"/>
      <w:marLeft w:val="0"/>
      <w:marRight w:val="0"/>
      <w:marTop w:val="0"/>
      <w:marBottom w:val="0"/>
      <w:divBdr>
        <w:top w:val="none" w:sz="0" w:space="0" w:color="auto"/>
        <w:left w:val="none" w:sz="0" w:space="0" w:color="auto"/>
        <w:bottom w:val="none" w:sz="0" w:space="0" w:color="auto"/>
        <w:right w:val="none" w:sz="0" w:space="0" w:color="auto"/>
      </w:divBdr>
      <w:divsChild>
        <w:div w:id="938681717">
          <w:marLeft w:val="0"/>
          <w:marRight w:val="0"/>
          <w:marTop w:val="0"/>
          <w:marBottom w:val="0"/>
          <w:divBdr>
            <w:top w:val="none" w:sz="0" w:space="0" w:color="auto"/>
            <w:left w:val="none" w:sz="0" w:space="0" w:color="auto"/>
            <w:bottom w:val="none" w:sz="0" w:space="0" w:color="auto"/>
            <w:right w:val="none" w:sz="0" w:space="0" w:color="auto"/>
          </w:divBdr>
          <w:divsChild>
            <w:div w:id="176041862">
              <w:marLeft w:val="0"/>
              <w:marRight w:val="0"/>
              <w:marTop w:val="0"/>
              <w:marBottom w:val="0"/>
              <w:divBdr>
                <w:top w:val="none" w:sz="0" w:space="0" w:color="auto"/>
                <w:left w:val="none" w:sz="0" w:space="0" w:color="auto"/>
                <w:bottom w:val="none" w:sz="0" w:space="0" w:color="auto"/>
                <w:right w:val="none" w:sz="0" w:space="0" w:color="auto"/>
              </w:divBdr>
            </w:div>
          </w:divsChild>
        </w:div>
        <w:div w:id="184222678">
          <w:marLeft w:val="0"/>
          <w:marRight w:val="0"/>
          <w:marTop w:val="0"/>
          <w:marBottom w:val="0"/>
          <w:divBdr>
            <w:top w:val="none" w:sz="0" w:space="0" w:color="auto"/>
            <w:left w:val="none" w:sz="0" w:space="0" w:color="auto"/>
            <w:bottom w:val="none" w:sz="0" w:space="0" w:color="auto"/>
            <w:right w:val="none" w:sz="0" w:space="0" w:color="auto"/>
          </w:divBdr>
        </w:div>
      </w:divsChild>
    </w:div>
    <w:div w:id="1179659495">
      <w:bodyDiv w:val="1"/>
      <w:marLeft w:val="0"/>
      <w:marRight w:val="0"/>
      <w:marTop w:val="0"/>
      <w:marBottom w:val="0"/>
      <w:divBdr>
        <w:top w:val="none" w:sz="0" w:space="0" w:color="auto"/>
        <w:left w:val="none" w:sz="0" w:space="0" w:color="auto"/>
        <w:bottom w:val="none" w:sz="0" w:space="0" w:color="auto"/>
        <w:right w:val="none" w:sz="0" w:space="0" w:color="auto"/>
      </w:divBdr>
    </w:div>
    <w:div w:id="1285312120">
      <w:bodyDiv w:val="1"/>
      <w:marLeft w:val="0"/>
      <w:marRight w:val="0"/>
      <w:marTop w:val="0"/>
      <w:marBottom w:val="0"/>
      <w:divBdr>
        <w:top w:val="none" w:sz="0" w:space="0" w:color="auto"/>
        <w:left w:val="none" w:sz="0" w:space="0" w:color="auto"/>
        <w:bottom w:val="none" w:sz="0" w:space="0" w:color="auto"/>
        <w:right w:val="none" w:sz="0" w:space="0" w:color="auto"/>
      </w:divBdr>
    </w:div>
    <w:div w:id="1300921336">
      <w:bodyDiv w:val="1"/>
      <w:marLeft w:val="0"/>
      <w:marRight w:val="0"/>
      <w:marTop w:val="0"/>
      <w:marBottom w:val="0"/>
      <w:divBdr>
        <w:top w:val="none" w:sz="0" w:space="0" w:color="auto"/>
        <w:left w:val="none" w:sz="0" w:space="0" w:color="auto"/>
        <w:bottom w:val="none" w:sz="0" w:space="0" w:color="auto"/>
        <w:right w:val="none" w:sz="0" w:space="0" w:color="auto"/>
      </w:divBdr>
      <w:divsChild>
        <w:div w:id="425271512">
          <w:marLeft w:val="0"/>
          <w:marRight w:val="0"/>
          <w:marTop w:val="0"/>
          <w:marBottom w:val="0"/>
          <w:divBdr>
            <w:top w:val="none" w:sz="0" w:space="0" w:color="auto"/>
            <w:left w:val="none" w:sz="0" w:space="0" w:color="auto"/>
            <w:bottom w:val="none" w:sz="0" w:space="0" w:color="auto"/>
            <w:right w:val="none" w:sz="0" w:space="0" w:color="auto"/>
          </w:divBdr>
        </w:div>
        <w:div w:id="1994794651">
          <w:marLeft w:val="0"/>
          <w:marRight w:val="0"/>
          <w:marTop w:val="0"/>
          <w:marBottom w:val="0"/>
          <w:divBdr>
            <w:top w:val="none" w:sz="0" w:space="0" w:color="auto"/>
            <w:left w:val="none" w:sz="0" w:space="0" w:color="auto"/>
            <w:bottom w:val="none" w:sz="0" w:space="0" w:color="auto"/>
            <w:right w:val="none" w:sz="0" w:space="0" w:color="auto"/>
          </w:divBdr>
          <w:divsChild>
            <w:div w:id="21071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8001">
      <w:bodyDiv w:val="1"/>
      <w:marLeft w:val="0"/>
      <w:marRight w:val="0"/>
      <w:marTop w:val="0"/>
      <w:marBottom w:val="0"/>
      <w:divBdr>
        <w:top w:val="none" w:sz="0" w:space="0" w:color="auto"/>
        <w:left w:val="none" w:sz="0" w:space="0" w:color="auto"/>
        <w:bottom w:val="none" w:sz="0" w:space="0" w:color="auto"/>
        <w:right w:val="none" w:sz="0" w:space="0" w:color="auto"/>
      </w:divBdr>
    </w:div>
    <w:div w:id="1533882192">
      <w:bodyDiv w:val="1"/>
      <w:marLeft w:val="0"/>
      <w:marRight w:val="0"/>
      <w:marTop w:val="0"/>
      <w:marBottom w:val="0"/>
      <w:divBdr>
        <w:top w:val="none" w:sz="0" w:space="0" w:color="auto"/>
        <w:left w:val="none" w:sz="0" w:space="0" w:color="auto"/>
        <w:bottom w:val="none" w:sz="0" w:space="0" w:color="auto"/>
        <w:right w:val="none" w:sz="0" w:space="0" w:color="auto"/>
      </w:divBdr>
    </w:div>
    <w:div w:id="1649284862">
      <w:bodyDiv w:val="1"/>
      <w:marLeft w:val="0"/>
      <w:marRight w:val="0"/>
      <w:marTop w:val="0"/>
      <w:marBottom w:val="0"/>
      <w:divBdr>
        <w:top w:val="none" w:sz="0" w:space="0" w:color="auto"/>
        <w:left w:val="none" w:sz="0" w:space="0" w:color="auto"/>
        <w:bottom w:val="none" w:sz="0" w:space="0" w:color="auto"/>
        <w:right w:val="none" w:sz="0" w:space="0" w:color="auto"/>
      </w:divBdr>
      <w:divsChild>
        <w:div w:id="488834099">
          <w:marLeft w:val="0"/>
          <w:marRight w:val="0"/>
          <w:marTop w:val="0"/>
          <w:marBottom w:val="0"/>
          <w:divBdr>
            <w:top w:val="none" w:sz="0" w:space="0" w:color="auto"/>
            <w:left w:val="none" w:sz="0" w:space="0" w:color="auto"/>
            <w:bottom w:val="none" w:sz="0" w:space="0" w:color="auto"/>
            <w:right w:val="none" w:sz="0" w:space="0" w:color="auto"/>
          </w:divBdr>
        </w:div>
      </w:divsChild>
    </w:div>
    <w:div w:id="213078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667</Words>
  <Characters>3808</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Кенжебаева Шайзат Тукеновна</dc:creator>
  <cp:keywords/>
  <dc:description/>
  <cp:lastModifiedBy>Купенова Калима Тастамбековна</cp:lastModifiedBy>
  <cp:revision>5</cp:revision>
  <dcterms:created xsi:type="dcterms:W3CDTF">2026-05-06T06:15:00Z</dcterms:created>
  <dcterms:modified xsi:type="dcterms:W3CDTF">2026-05-06T06:50:00Z</dcterms:modified>
</cp:coreProperties>
</file>