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71A16">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6CCBA31C">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16666D21">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28AD8F97">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190B59D0">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471A8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50E9BC6F">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7502C0AD">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Nguyễn Ngọc Phúc</w:t>
            </w:r>
          </w:p>
        </w:tc>
        <w:tc>
          <w:tcPr>
            <w:tcW w:w="1900" w:type="dxa"/>
            <w:shd w:val="clear" w:color="auto" w:fill="D9E2F3"/>
            <w:tcMar>
              <w:top w:w="100" w:type="dxa"/>
              <w:left w:w="120" w:type="dxa"/>
              <w:bottom w:w="100" w:type="dxa"/>
              <w:right w:w="120" w:type="dxa"/>
            </w:tcMar>
          </w:tcPr>
          <w:p w14:paraId="1032A784">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279E3DDC">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B25DTCN121</w:t>
            </w:r>
          </w:p>
        </w:tc>
      </w:tr>
      <w:tr w14:paraId="51264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04F66E74">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0EAE5AB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CNTT3</w:t>
            </w:r>
          </w:p>
        </w:tc>
        <w:tc>
          <w:tcPr>
            <w:tcW w:w="1900" w:type="dxa"/>
            <w:shd w:val="clear" w:color="auto" w:fill="D9E2F3"/>
            <w:tcMar>
              <w:top w:w="100" w:type="dxa"/>
              <w:left w:w="120" w:type="dxa"/>
              <w:bottom w:w="100" w:type="dxa"/>
              <w:right w:w="120" w:type="dxa"/>
            </w:tcMar>
          </w:tcPr>
          <w:p w14:paraId="18EAF5A5">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6A1E199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1BE9DB58">
      <w:pPr>
        <w:spacing w:after="80"/>
        <w:rPr>
          <w:rFonts w:hint="default" w:ascii="Times New Roman Regular" w:hAnsi="Times New Roman Regular" w:eastAsia="Times New Roman" w:cs="Times New Roman Regular"/>
          <w:b w:val="0"/>
          <w:bCs w:val="0"/>
          <w:i w:val="0"/>
          <w:iCs w:val="0"/>
          <w:color w:val="000000"/>
          <w:sz w:val="26"/>
          <w:szCs w:val="26"/>
        </w:rPr>
      </w:pPr>
    </w:p>
    <w:p w14:paraId="2AA99BDD">
      <w:pPr>
        <w:spacing w:after="160"/>
        <w:rPr>
          <w:rFonts w:hint="default" w:ascii="Times New Roman Regular" w:hAnsi="Times New Roman Regular" w:eastAsia="Times New Roman" w:cs="Times New Roman Regular"/>
          <w:b w:val="0"/>
          <w:bCs w:val="0"/>
          <w:i/>
          <w:iCs/>
          <w:color w:val="000000"/>
          <w:sz w:val="26"/>
          <w:szCs w:val="26"/>
        </w:rPr>
      </w:pPr>
      <w:r>
        <w:rPr>
          <w:rFonts w:hint="default" w:ascii="Times New Roman Regular" w:hAnsi="Times New Roman Regular" w:eastAsia="Times New Roman" w:cs="Times New Roman Regular"/>
          <w:b w:val="0"/>
          <w:bCs w:val="0"/>
          <w:i/>
          <w:iCs/>
          <w:color w:val="000000"/>
          <w:sz w:val="26"/>
          <w:szCs w:val="26"/>
        </w:rPr>
        <w:t>Điền câu trả lời vào các ô trống. Không xoá hoặc đổi thứ tự các bảng. Lưu tệp với tên final_thithu.docx.</w:t>
      </w:r>
    </w:p>
    <w:p w14:paraId="55CCE2C2">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74D02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284B7C8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08F3526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2E70DAC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23AE5D2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 (Là…, tôi muốn…, để…)</w:t>
            </w:r>
          </w:p>
        </w:tc>
      </w:tr>
      <w:tr w14:paraId="39364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5F26DFC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Quản lý lịch khám</w:t>
            </w:r>
          </w:p>
        </w:tc>
        <w:tc>
          <w:tcPr>
            <w:tcW w:w="1900" w:type="dxa"/>
            <w:tcMar>
              <w:top w:w="100" w:type="dxa"/>
              <w:left w:w="120" w:type="dxa"/>
              <w:bottom w:w="100" w:type="dxa"/>
              <w:right w:w="120" w:type="dxa"/>
            </w:tcMar>
          </w:tcPr>
          <w:p w14:paraId="455BFDF3">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Quản lý lịch làm việc của bác sĩ</w:t>
            </w:r>
          </w:p>
        </w:tc>
        <w:tc>
          <w:tcPr>
            <w:tcW w:w="1000" w:type="dxa"/>
            <w:tcMar>
              <w:top w:w="100" w:type="dxa"/>
              <w:left w:w="120" w:type="dxa"/>
              <w:bottom w:w="100" w:type="dxa"/>
              <w:right w:w="120" w:type="dxa"/>
            </w:tcMar>
          </w:tcPr>
          <w:p w14:paraId="5A2C80CC">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4550" w:type="dxa"/>
            <w:tcMar>
              <w:top w:w="100" w:type="dxa"/>
              <w:left w:w="120" w:type="dxa"/>
              <w:bottom w:w="100" w:type="dxa"/>
              <w:right w:w="120" w:type="dxa"/>
            </w:tcMar>
          </w:tcPr>
          <w:p w14:paraId="3CDAA90D">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Là một lễ tân tôi muốn xem và quản lý lịch của bác sĩ để có thể sắp xếp lịch một cách chính xác tránh trùng lặp</w:t>
            </w:r>
          </w:p>
        </w:tc>
      </w:tr>
      <w:tr w14:paraId="7966F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3A3EB00A">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Đặt lịch khám</w:t>
            </w:r>
          </w:p>
        </w:tc>
        <w:tc>
          <w:tcPr>
            <w:tcW w:w="1900" w:type="dxa"/>
            <w:tcMar>
              <w:top w:w="100" w:type="dxa"/>
              <w:left w:w="120" w:type="dxa"/>
              <w:bottom w:w="100" w:type="dxa"/>
              <w:right w:w="120" w:type="dxa"/>
            </w:tcMar>
          </w:tcPr>
          <w:p w14:paraId="12FA531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Đặt lịch theo khung giờ trống</w:t>
            </w:r>
          </w:p>
        </w:tc>
        <w:tc>
          <w:tcPr>
            <w:tcW w:w="1000" w:type="dxa"/>
            <w:tcMar>
              <w:top w:w="100" w:type="dxa"/>
              <w:left w:w="120" w:type="dxa"/>
              <w:bottom w:w="100" w:type="dxa"/>
              <w:right w:w="120" w:type="dxa"/>
            </w:tcMar>
          </w:tcPr>
          <w:p w14:paraId="02600E7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4550" w:type="dxa"/>
            <w:tcMar>
              <w:top w:w="100" w:type="dxa"/>
              <w:left w:w="120" w:type="dxa"/>
              <w:bottom w:w="100" w:type="dxa"/>
              <w:right w:w="120" w:type="dxa"/>
            </w:tcMar>
          </w:tcPr>
          <w:p w14:paraId="76B7A208">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Là bệnh nhân tôi muốn đạt lịch khám theo khung giờ trống của bác sĩ để có thể chủ đôngj chọn thời gian khám phù hợp</w:t>
            </w:r>
          </w:p>
        </w:tc>
      </w:tr>
      <w:tr w14:paraId="34A0D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37F79C24">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Quản lý kết quả xét nghiệm</w:t>
            </w:r>
          </w:p>
        </w:tc>
        <w:tc>
          <w:tcPr>
            <w:tcW w:w="1900" w:type="dxa"/>
            <w:tcMar>
              <w:top w:w="100" w:type="dxa"/>
              <w:left w:w="120" w:type="dxa"/>
              <w:bottom w:w="100" w:type="dxa"/>
              <w:right w:w="120" w:type="dxa"/>
            </w:tcMar>
          </w:tcPr>
          <w:p w14:paraId="5684EECF">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Tra cứu kết quả xét nghiệm</w:t>
            </w:r>
          </w:p>
        </w:tc>
        <w:tc>
          <w:tcPr>
            <w:tcW w:w="1000" w:type="dxa"/>
            <w:tcMar>
              <w:top w:w="100" w:type="dxa"/>
              <w:left w:w="120" w:type="dxa"/>
              <w:bottom w:w="100" w:type="dxa"/>
              <w:right w:w="120" w:type="dxa"/>
            </w:tcMar>
          </w:tcPr>
          <w:p w14:paraId="24748BF9">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4550" w:type="dxa"/>
            <w:tcMar>
              <w:top w:w="100" w:type="dxa"/>
              <w:left w:w="120" w:type="dxa"/>
              <w:bottom w:w="100" w:type="dxa"/>
              <w:right w:w="120" w:type="dxa"/>
            </w:tcMar>
          </w:tcPr>
          <w:p w14:paraId="35577B54">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Là một bệnh nhân tôi muốn tra cứu kết quả xét nghiệm đã được bác sĩ phê duyệt của mình đêr có thể nắm rõ tình trạng sức khỏe của bản thân</w:t>
            </w:r>
          </w:p>
        </w:tc>
      </w:tr>
    </w:tbl>
    <w:p w14:paraId="7A6F5A0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3.2. Phân tích INVEST</w:t>
      </w:r>
    </w:p>
    <w:p w14:paraId="06583C89">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12B06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2EECF15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3A23A71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45A4D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78310F6D">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Independent(Độc lập)</w:t>
            </w:r>
          </w:p>
        </w:tc>
        <w:tc>
          <w:tcPr>
            <w:tcW w:w="7150" w:type="dxa"/>
            <w:tcMar>
              <w:top w:w="100" w:type="dxa"/>
              <w:left w:w="120" w:type="dxa"/>
              <w:bottom w:w="100" w:type="dxa"/>
              <w:right w:w="120" w:type="dxa"/>
            </w:tcMar>
          </w:tcPr>
          <w:p w14:paraId="5CF23AA8">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Story gộp  quản lý bác sỹ, nhắc lịch thanh toán viện phí, khiến chức năng phụ thuộc vào quá nhiều quy trình khác nhau</w:t>
            </w:r>
          </w:p>
        </w:tc>
      </w:tr>
      <w:tr w14:paraId="6C0A3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54CA1EC2">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Small</w:t>
            </w:r>
          </w:p>
        </w:tc>
        <w:tc>
          <w:tcPr>
            <w:tcW w:w="7150" w:type="dxa"/>
            <w:tcMar>
              <w:top w:w="100" w:type="dxa"/>
              <w:left w:w="120" w:type="dxa"/>
              <w:bottom w:w="100" w:type="dxa"/>
              <w:right w:w="120" w:type="dxa"/>
            </w:tcMar>
          </w:tcPr>
          <w:p w14:paraId="5802D10D">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Story bao gồm 3 chức năng lớn, có phạm vi kiểm thử rộng khó hoàn thành trong một Sprint</w:t>
            </w:r>
          </w:p>
        </w:tc>
      </w:tr>
    </w:tbl>
    <w:p w14:paraId="15FE5387">
      <w:pPr>
        <w:spacing w:after="80"/>
        <w:rPr>
          <w:rFonts w:hint="default" w:ascii="Times New Roman Regular" w:hAnsi="Times New Roman Regular" w:eastAsia="Times New Roman" w:cs="Times New Roman Regular"/>
          <w:b w:val="0"/>
          <w:bCs w:val="0"/>
          <w:i w:val="0"/>
          <w:iCs w:val="0"/>
          <w:color w:val="000000"/>
          <w:sz w:val="26"/>
          <w:szCs w:val="26"/>
        </w:rPr>
      </w:pPr>
    </w:p>
    <w:p w14:paraId="555B3660">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72BE8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2EC4AA6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70EE4AA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62527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0B56BAB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25FFE235">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Là bệnh nhân tôi muốn nhận tin nhắn nhắc lich khám trước 1 ngày, để chủ dộngd sắp xếp thời gian đi khám</w:t>
            </w:r>
          </w:p>
        </w:tc>
      </w:tr>
      <w:tr w14:paraId="649B1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3B88F8FF">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36DCB941">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Là bệnh nhân tôi muốn thanh toán viện phí trực tuyến, để hoàn tất thanh toán mà không phải ra quầy</w:t>
            </w:r>
          </w:p>
        </w:tc>
      </w:tr>
    </w:tbl>
    <w:p w14:paraId="536C984C">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7B419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1879A48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18F2869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FFF79A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0FD59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1721D34">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43D56FC9">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Must</w:t>
            </w:r>
          </w:p>
        </w:tc>
        <w:tc>
          <w:tcPr>
            <w:tcW w:w="6350" w:type="dxa"/>
            <w:tcMar>
              <w:top w:w="100" w:type="dxa"/>
              <w:left w:w="120" w:type="dxa"/>
              <w:bottom w:w="100" w:type="dxa"/>
              <w:right w:w="120" w:type="dxa"/>
            </w:tcMar>
          </w:tcPr>
          <w:p w14:paraId="795C67E1">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Cần phải có vì quản lý bác sĩ là chức năng cốt lõi để lễ tân có thể sắp xếp lịch một cách thuận tiện cho bác sĩ</w:t>
            </w:r>
          </w:p>
        </w:tc>
      </w:tr>
      <w:tr w14:paraId="5F761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3A9C61C">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4AC07BC6">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Must</w:t>
            </w:r>
          </w:p>
        </w:tc>
        <w:tc>
          <w:tcPr>
            <w:tcW w:w="6350" w:type="dxa"/>
            <w:tcMar>
              <w:top w:w="100" w:type="dxa"/>
              <w:left w:w="120" w:type="dxa"/>
              <w:bottom w:w="100" w:type="dxa"/>
              <w:right w:w="120" w:type="dxa"/>
            </w:tcMar>
          </w:tcPr>
          <w:p w14:paraId="13BCB0E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Đătj lịch theo khung giờ trống là chức năng thiết yếu giúp bệnh nhân có thể đặt lịch khám mà không lo là thời gian đấy bác sĩ có bận hay không</w:t>
            </w:r>
          </w:p>
        </w:tc>
      </w:tr>
      <w:tr w14:paraId="6CDCC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103E701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391218E2">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Should</w:t>
            </w:r>
          </w:p>
        </w:tc>
        <w:tc>
          <w:tcPr>
            <w:tcW w:w="6350" w:type="dxa"/>
            <w:tcMar>
              <w:top w:w="100" w:type="dxa"/>
              <w:left w:w="120" w:type="dxa"/>
              <w:bottom w:w="100" w:type="dxa"/>
              <w:right w:w="120" w:type="dxa"/>
            </w:tcMar>
          </w:tcPr>
          <w:p w14:paraId="113BF10E">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Nên có giúp bệnh nhân có thể tự tra cứu kết quả của bản thân online, còn bình thường sau khi khám xong bệnh nhân thường ở lại đợi bác sĩ thông báo kết quả trực tiếp</w:t>
            </w:r>
          </w:p>
        </w:tc>
      </w:tr>
    </w:tbl>
    <w:p w14:paraId="084E0BF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7E6C7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3B85DD0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09D49B7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7143718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58A2478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21B72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11BEF99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545CFB9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Bệnh nhân đã đăng nhập, đã có kết quả xét nghiệm và được bác sĩ phê duyệt</w:t>
            </w:r>
          </w:p>
        </w:tc>
        <w:tc>
          <w:tcPr>
            <w:tcW w:w="2533" w:type="dxa"/>
            <w:tcMar>
              <w:top w:w="100" w:type="dxa"/>
              <w:left w:w="120" w:type="dxa"/>
              <w:bottom w:w="100" w:type="dxa"/>
              <w:right w:w="120" w:type="dxa"/>
            </w:tcMar>
          </w:tcPr>
          <w:p w14:paraId="2B2ACE28">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Bệnh nhân bấm “xem kết quả xét nghiệm”</w:t>
            </w:r>
          </w:p>
        </w:tc>
        <w:tc>
          <w:tcPr>
            <w:tcW w:w="2534" w:type="dxa"/>
            <w:tcMar>
              <w:top w:w="100" w:type="dxa"/>
              <w:left w:w="120" w:type="dxa"/>
              <w:bottom w:w="100" w:type="dxa"/>
              <w:right w:w="120" w:type="dxa"/>
            </w:tcMar>
          </w:tcPr>
          <w:p w14:paraId="57FD7C17">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Hệ thống hiện thị một bảng đánh giá tổng quan và kết quả xets nghiệm chi tiết tình trạng sức khoẻ của bệnh nhân</w:t>
            </w:r>
          </w:p>
        </w:tc>
      </w:tr>
      <w:tr w14:paraId="1FFC8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4063999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(2) Kịch bản lỗi (chọn 1):</w:t>
            </w:r>
          </w:p>
          <w:p w14:paraId="212C1C2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của bệnh nhân khác</w:t>
            </w:r>
          </w:p>
          <w:p w14:paraId="0883C77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highlight w:val="yellow"/>
              </w:rPr>
              <w:t>☐ kết quả chưa được duyệt</w:t>
            </w:r>
          </w:p>
        </w:tc>
        <w:tc>
          <w:tcPr>
            <w:tcW w:w="2533" w:type="dxa"/>
            <w:tcMar>
              <w:top w:w="100" w:type="dxa"/>
              <w:left w:w="120" w:type="dxa"/>
              <w:bottom w:w="100" w:type="dxa"/>
              <w:right w:w="120" w:type="dxa"/>
            </w:tcMar>
          </w:tcPr>
          <w:p w14:paraId="16DA7335">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Bệnh nhân đã đăng nhập, đã có kết quả xét nghiệm nhưng chưa được bác sĩ phê duyệt</w:t>
            </w:r>
          </w:p>
        </w:tc>
        <w:tc>
          <w:tcPr>
            <w:tcW w:w="2533" w:type="dxa"/>
            <w:tcMar>
              <w:top w:w="100" w:type="dxa"/>
              <w:left w:w="120" w:type="dxa"/>
              <w:bottom w:w="100" w:type="dxa"/>
              <w:right w:w="120" w:type="dxa"/>
            </w:tcMar>
          </w:tcPr>
          <w:p w14:paraId="6879B95E">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Bệnh nhân bấm “Xem kết quả xét nghiệm”</w:t>
            </w:r>
          </w:p>
        </w:tc>
        <w:tc>
          <w:tcPr>
            <w:tcW w:w="2534" w:type="dxa"/>
            <w:tcMar>
              <w:top w:w="100" w:type="dxa"/>
              <w:left w:w="120" w:type="dxa"/>
              <w:bottom w:w="100" w:type="dxa"/>
              <w:right w:w="120" w:type="dxa"/>
            </w:tcMar>
          </w:tcPr>
          <w:p w14:paraId="7EDA8947">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Hệ thống trả về thông báo cho bệnh nhân là kết quả xết nghiệm chưa đưocw bác sĩ phê duyệt, và đưa ra câu hỏi xem bênh nhận có muốn nhận thông báo khi kết quả được bác sĩ phê duyệt hay không</w:t>
            </w:r>
          </w:p>
        </w:tc>
      </w:tr>
    </w:tbl>
    <w:p w14:paraId="2356EA8E">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D0CA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58FF9A0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4A798E5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2CC3E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1458BD4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497A3756">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 AC xác đinhj các điều kiện cụ thể mà một user story phải đáp ứng để được chấp nhận. AC áp dụng cho hầu hết các story</w:t>
            </w:r>
          </w:p>
          <w:p w14:paraId="4B8D094C">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 DoD xác định tiêu chuẩn chất lượng chung của sản phẩm hoặc phần công việc phải đạt để coi là hoàn thành</w:t>
            </w:r>
          </w:p>
        </w:tc>
      </w:tr>
      <w:tr w14:paraId="34FAF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0384200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61D1668E">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 Bệnh nhân có lịch khám vào ngày mai và đăng ký nhận thông báo</w:t>
            </w:r>
          </w:p>
          <w:p w14:paraId="1195D835">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 Thời điểm gửi nhắc lịch</w:t>
            </w:r>
          </w:p>
          <w:p w14:paraId="6FE13C19">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 Hệ thống hiển thị thông báo nhắc lịch cho bệnh nhân gồm thời gian khám, thông tin của bệnh nhân và bác sĩ sẽ khám</w:t>
            </w:r>
          </w:p>
        </w:tc>
      </w:tr>
      <w:tr w14:paraId="29A1C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4408E43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08A53F3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Chức năng được code review, trải qua quá trình kiểm thử cần thiết, xử lý lỗi gửi tin nhắn đáp ứng yêu cầu bảo mật và đưcoj tích hợp thành công vào hệ thống</w:t>
            </w:r>
          </w:p>
        </w:tc>
      </w:tr>
    </w:tbl>
    <w:p w14:paraId="2631364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40C07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64C8C79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0EA9269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22A1560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4AB4B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5BEA9D8C">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6ADDF7E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5</w:t>
            </w:r>
          </w:p>
        </w:tc>
        <w:tc>
          <w:tcPr>
            <w:tcW w:w="6850" w:type="dxa"/>
            <w:tcMar>
              <w:top w:w="100" w:type="dxa"/>
              <w:left w:w="120" w:type="dxa"/>
              <w:bottom w:w="100" w:type="dxa"/>
              <w:right w:w="120" w:type="dxa"/>
            </w:tcMar>
          </w:tcPr>
          <w:p w14:paraId="44FDF564">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Cần xây dựng giao diện quản lý lịch, xử lý dữ liệu bác sỹ và kiểm tra trường hợp trùng ca</w:t>
            </w:r>
          </w:p>
        </w:tc>
      </w:tr>
      <w:tr w14:paraId="0762F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337CAAF5">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704B8801">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8</w:t>
            </w:r>
          </w:p>
        </w:tc>
        <w:tc>
          <w:tcPr>
            <w:tcW w:w="6850" w:type="dxa"/>
            <w:tcMar>
              <w:top w:w="100" w:type="dxa"/>
              <w:left w:w="120" w:type="dxa"/>
              <w:bottom w:w="100" w:type="dxa"/>
              <w:right w:w="120" w:type="dxa"/>
            </w:tcMar>
          </w:tcPr>
          <w:p w14:paraId="34FB1205">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Có độ phức tạp cao hợn do cần kiểm tra khung giờ trônngs, tránh đặt trùng lịch và xử lý đồng thời yêu cầu đặt lich</w:t>
            </w:r>
          </w:p>
        </w:tc>
      </w:tr>
      <w:tr w14:paraId="34287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305A8B94">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0EE911D8">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3</w:t>
            </w:r>
          </w:p>
        </w:tc>
        <w:tc>
          <w:tcPr>
            <w:tcW w:w="6850" w:type="dxa"/>
            <w:tcMar>
              <w:top w:w="100" w:type="dxa"/>
              <w:left w:w="120" w:type="dxa"/>
              <w:bottom w:w="100" w:type="dxa"/>
              <w:right w:w="120" w:type="dxa"/>
            </w:tcMar>
          </w:tcPr>
          <w:p w14:paraId="2373D485">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Cần truy vấn kết quả xét nghiệm xem đã ở trạng thái được phê duyệt hay chưa, phải kiểm tra xem đó có chính xác là kết quả xét nghiệm của bệnh nhân đang tra cứu hay khôg</w:t>
            </w:r>
          </w:p>
        </w:tc>
      </w:tr>
    </w:tbl>
    <w:p w14:paraId="7FF7F3B4">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6769D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9350" w:type="dxa"/>
            <w:shd w:val="clear" w:color="auto" w:fill="8EAADB"/>
            <w:tcMar>
              <w:top w:w="100" w:type="dxa"/>
              <w:left w:w="120" w:type="dxa"/>
              <w:bottom w:w="100" w:type="dxa"/>
              <w:right w:w="120" w:type="dxa"/>
            </w:tcMar>
            <w:vAlign w:val="center"/>
          </w:tcPr>
          <w:p w14:paraId="3A1361C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2BCF4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724116BF">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Story Point đo lường một cách tương đối khối lượng công việc, độ phức tạp, và mức độ rủi ro của user story, Cách ước lượng này không phụ thộc trực tiếp vào tốc độ làm việc mà nó phụ thuộc vào mức côgn việc đã hoàn thành, giúp Scrum team dễ so sánh và lập kế hoạch Velocity hợp lý.</w:t>
            </w:r>
          </w:p>
        </w:tc>
      </w:tr>
    </w:tbl>
    <w:p w14:paraId="7A27B95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4183B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144893B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295282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59102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523EA2C6">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Velocity trung bình</w:t>
            </w:r>
          </w:p>
        </w:tc>
        <w:tc>
          <w:tcPr>
            <w:tcW w:w="6750" w:type="dxa"/>
            <w:tcMar>
              <w:top w:w="100" w:type="dxa"/>
              <w:left w:w="120" w:type="dxa"/>
              <w:bottom w:w="100" w:type="dxa"/>
              <w:right w:w="120" w:type="dxa"/>
            </w:tcMar>
          </w:tcPr>
          <w:p w14:paraId="4E004219">
            <w:pPr>
              <w:pStyle w:val="4"/>
              <w:keepNext w:val="0"/>
              <w:keepLines w:val="0"/>
              <w:widowControl/>
              <w:suppressLineNumbers w:val="0"/>
              <w:rPr>
                <w:sz w:val="26"/>
                <w:szCs w:val="26"/>
              </w:rPr>
            </w:pPr>
            <w:r>
              <w:rPr>
                <w:sz w:val="26"/>
                <w:szCs w:val="26"/>
              </w:rPr>
              <w:t>((24 + 26 + 25) / 3 = 25\) SP/Sprint.</w:t>
            </w:r>
          </w:p>
          <w:p w14:paraId="1EC2746E">
            <w:pPr>
              <w:spacing w:after="40"/>
              <w:rPr>
                <w:rFonts w:hint="default" w:ascii="Times New Roman Regular" w:hAnsi="Times New Roman Regular" w:eastAsia="Times New Roman" w:cs="Times New Roman Regular"/>
                <w:b w:val="0"/>
                <w:bCs w:val="0"/>
                <w:i w:val="0"/>
                <w:iCs w:val="0"/>
                <w:color w:val="000000"/>
                <w:sz w:val="26"/>
                <w:szCs w:val="26"/>
              </w:rPr>
            </w:pPr>
          </w:p>
        </w:tc>
      </w:tr>
      <w:tr w14:paraId="1C234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55A4F537">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17DC47A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imSun" w:cs="Times New Roman"/>
                <w:sz w:val="26"/>
                <w:szCs w:val="26"/>
              </w:rPr>
              <w:t>Capacity = \((5 - 1) \times 10 = 40\) người-ngày. Capacity giảm từ 50 xuống 40 người-ngày, tương đương 80% năng lực ban đầu. SP dự kiến = \(25 \times 40 / 50 = 20\) SP. Đội nên cam kết tối đa khoảng 20 SP.</w:t>
            </w:r>
          </w:p>
        </w:tc>
      </w:tr>
      <w:tr w14:paraId="7CC15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6CA67663">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7FF0107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imSun" w:cs="Times New Roman"/>
                <w:sz w:val="26"/>
                <w:szCs w:val="26"/>
              </w:rPr>
              <w:t>Chọn D1 (3 SP), D2 (8 SP), D3 (5 SP), D4 (8 SP). Tổng = \(3 + 8 + 5 + 8 = 24\) SP. Tuy nhiên, 24 SP vượt mức cam kết 20 SP nên không phù hợp với capacity Sprint 4. Vì vậy, lựa chọn chính thức là D1 (3 SP), D2 (8 SP), D3 (5 SP), D5 (3 SP). Tổng = \(3 + 8 + 5 + 3 = 19\) SP.</w:t>
            </w:r>
          </w:p>
        </w:tc>
      </w:tr>
      <w:tr w14:paraId="01BD7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04EAF177">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Sprint Goal</w:t>
            </w:r>
          </w:p>
        </w:tc>
        <w:tc>
          <w:tcPr>
            <w:tcW w:w="6750" w:type="dxa"/>
            <w:tcMar>
              <w:top w:w="100" w:type="dxa"/>
              <w:left w:w="120" w:type="dxa"/>
              <w:bottom w:w="100" w:type="dxa"/>
              <w:right w:w="120" w:type="dxa"/>
            </w:tcMar>
          </w:tcPr>
          <w:p w14:paraId="553EC189">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Giúp bệnh nhân đăng nhập ứng  dụng, đătj lịch khám theo giờ trống và tra cứu kết quả chính xác nhất</w:t>
            </w:r>
          </w:p>
        </w:tc>
      </w:tr>
      <w:tr w14:paraId="55732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48A3C6F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Lý do lựa chọn</w:t>
            </w:r>
          </w:p>
        </w:tc>
        <w:tc>
          <w:tcPr>
            <w:tcW w:w="6750" w:type="dxa"/>
            <w:tcMar>
              <w:top w:w="100" w:type="dxa"/>
              <w:left w:w="120" w:type="dxa"/>
              <w:bottom w:w="100" w:type="dxa"/>
              <w:right w:w="120" w:type="dxa"/>
            </w:tcMar>
          </w:tcPr>
          <w:p w14:paraId="68695821">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Vì đều thuộc nhóm must, đáp ứng được luồng nghiệp vụ cốt lõi của ứng dụng bênhj nhân</w:t>
            </w:r>
          </w:p>
        </w:tc>
      </w:tr>
    </w:tbl>
    <w:p w14:paraId="22B53B3A">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630B0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1BF25CB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00DA98E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728C426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73754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25675A59">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Thiết kế giao diện hiển thị kết quả xét nghiệm</w:t>
            </w:r>
          </w:p>
        </w:tc>
        <w:tc>
          <w:tcPr>
            <w:tcW w:w="2400" w:type="dxa"/>
            <w:tcMar>
              <w:top w:w="100" w:type="dxa"/>
              <w:left w:w="120" w:type="dxa"/>
              <w:bottom w:w="100" w:type="dxa"/>
              <w:right w:w="120" w:type="dxa"/>
            </w:tcMar>
          </w:tcPr>
          <w:p w14:paraId="2EF5536D">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UI/UX</w:t>
            </w:r>
          </w:p>
        </w:tc>
        <w:tc>
          <w:tcPr>
            <w:tcW w:w="1800" w:type="dxa"/>
            <w:tcMar>
              <w:top w:w="100" w:type="dxa"/>
              <w:left w:w="120" w:type="dxa"/>
              <w:bottom w:w="100" w:type="dxa"/>
              <w:right w:w="120" w:type="dxa"/>
            </w:tcMar>
          </w:tcPr>
          <w:p w14:paraId="210D48B2">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4</w:t>
            </w:r>
          </w:p>
        </w:tc>
      </w:tr>
      <w:tr w14:paraId="38434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1593676A">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Xây dựng API truy vấn kết quả, xác thực quyền và trả về ungd kết qur của người truy vấn</w:t>
            </w:r>
          </w:p>
        </w:tc>
        <w:tc>
          <w:tcPr>
            <w:tcW w:w="2400" w:type="dxa"/>
            <w:tcMar>
              <w:top w:w="100" w:type="dxa"/>
              <w:left w:w="120" w:type="dxa"/>
              <w:bottom w:w="100" w:type="dxa"/>
              <w:right w:w="120" w:type="dxa"/>
            </w:tcMar>
          </w:tcPr>
          <w:p w14:paraId="1E54081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Development</w:t>
            </w:r>
          </w:p>
        </w:tc>
        <w:tc>
          <w:tcPr>
            <w:tcW w:w="1800" w:type="dxa"/>
            <w:tcMar>
              <w:top w:w="100" w:type="dxa"/>
              <w:left w:w="120" w:type="dxa"/>
              <w:bottom w:w="100" w:type="dxa"/>
              <w:right w:w="120" w:type="dxa"/>
            </w:tcMar>
          </w:tcPr>
          <w:p w14:paraId="629F7F4F">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8</w:t>
            </w:r>
          </w:p>
        </w:tc>
      </w:tr>
      <w:tr w14:paraId="33DB3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4FE10476">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Kiểm thử các trường hợp như lỗi hệ thống, trả về sai phiếu kết quả</w:t>
            </w:r>
          </w:p>
        </w:tc>
        <w:tc>
          <w:tcPr>
            <w:tcW w:w="2400" w:type="dxa"/>
            <w:tcMar>
              <w:top w:w="100" w:type="dxa"/>
              <w:left w:w="120" w:type="dxa"/>
              <w:bottom w:w="100" w:type="dxa"/>
              <w:right w:w="120" w:type="dxa"/>
            </w:tcMar>
          </w:tcPr>
          <w:p w14:paraId="6E1444D4">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Testing</w:t>
            </w:r>
          </w:p>
        </w:tc>
        <w:tc>
          <w:tcPr>
            <w:tcW w:w="1800" w:type="dxa"/>
            <w:tcMar>
              <w:top w:w="100" w:type="dxa"/>
              <w:left w:w="120" w:type="dxa"/>
              <w:bottom w:w="100" w:type="dxa"/>
              <w:right w:w="120" w:type="dxa"/>
            </w:tcMar>
          </w:tcPr>
          <w:p w14:paraId="23220DBB">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4</w:t>
            </w:r>
          </w:p>
        </w:tc>
      </w:tr>
      <w:tr w14:paraId="446FC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02935B9C">
            <w:pPr>
              <w:spacing w:after="40"/>
              <w:jc w:val="right"/>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Tổng giờ công</w:t>
            </w:r>
          </w:p>
        </w:tc>
        <w:tc>
          <w:tcPr>
            <w:tcW w:w="1800" w:type="dxa"/>
            <w:tcMar>
              <w:top w:w="100" w:type="dxa"/>
              <w:left w:w="120" w:type="dxa"/>
              <w:bottom w:w="100" w:type="dxa"/>
              <w:right w:w="120" w:type="dxa"/>
            </w:tcMar>
          </w:tcPr>
          <w:p w14:paraId="4519813D">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16</w:t>
            </w:r>
          </w:p>
        </w:tc>
      </w:tr>
    </w:tbl>
    <w:p w14:paraId="44789EE5">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09C68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3DA85EC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2C8B57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20606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72208F8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1AA169B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imSun" w:cs="Times New Roman"/>
                <w:sz w:val="26"/>
                <w:szCs w:val="26"/>
              </w:rPr>
              <w:t>Ngày 6, thực tế còn 24 SP, trong khi lý tưởng còn 10,4 SP. Chênh lệch = \(24 - 10,4 = 13,6\) SP</w:t>
            </w:r>
          </w:p>
        </w:tc>
      </w:tr>
      <w:tr w14:paraId="5F5E6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21B292E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33523F5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imSun" w:cs="Times New Roman"/>
                <w:sz w:val="26"/>
                <w:szCs w:val="26"/>
              </w:rPr>
              <w:t>Từ ngày 0 đến ngày 2, SP còn lại vẫn là 26; từ ngày 4 đến ngày 6, SP còn lại vẫn là 24. Đường thực tế đi ngang trong nhiều ngày, cho thấy tiến độ hoàn thành chưa được phản ánh.</w:t>
            </w:r>
          </w:p>
        </w:tc>
      </w:tr>
      <w:tr w14:paraId="544D6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1E6F622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02378A21">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Developers xác định nghuyên nhân khiến story chưa hoàn thành, chia nhỏ công việc nếu cần</w:t>
            </w:r>
          </w:p>
        </w:tc>
      </w:tr>
    </w:tbl>
    <w:p w14:paraId="18BA3446">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15C84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7EB0F0D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2458FF5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2A6BB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3EDEB5C7">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5D9BE1B1">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6"/>
                <w:szCs w:val="26"/>
              </w:rPr>
              <w:t>Kiểm tra Increment so với Acceptance Criteria, thu thập phản hồi và trao đổi về mức độ đáp ứng nhu cầu nghiệp vụ.</w:t>
            </w:r>
          </w:p>
        </w:tc>
      </w:tr>
      <w:tr w14:paraId="1D5D5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5904CD2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440D1C5F">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Tạo điều kiện để buổi review diẽn ra hiệu quả</w:t>
            </w:r>
          </w:p>
        </w:tc>
      </w:tr>
      <w:tr w14:paraId="42046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6290DF5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101BE18E">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Trực tiếp demo các chức năng cốt lõi</w:t>
            </w:r>
          </w:p>
        </w:tc>
      </w:tr>
      <w:tr w14:paraId="5B37E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783D52E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7E1CD19B">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Quan sát bản demo và đưa ra phản hồi đánh giá</w:t>
            </w:r>
          </w:p>
        </w:tc>
      </w:tr>
    </w:tbl>
    <w:p w14:paraId="039B0B7C">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40C99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4F35E34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Product Owner xử lý đề nghị của Stakeholder như thế nào? Cách xử lý thể hiện giá trị nào của Agile Manifesto?</w:t>
            </w:r>
          </w:p>
        </w:tc>
      </w:tr>
      <w:tr w14:paraId="724D0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66476B3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imSun" w:cs="Times New Roman"/>
                <w:sz w:val="26"/>
                <w:szCs w:val="26"/>
              </w:rPr>
              <w:t>Product Owner ghi nhận đề nghị đổi ca giữa các bác sĩ thành một Product Backlog Item, làm rõ nhu cầu và giá trị nghiệp vụ, sau đó đánh giá và sắp xếp thứ tự ưu tiên trong Product Backlog</w:t>
            </w:r>
          </w:p>
        </w:tc>
      </w:tr>
    </w:tbl>
    <w:p w14:paraId="6CEA21A4">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6F41DBF8">
      <w:pPr>
        <w:keepNext/>
        <w:spacing w:after="160"/>
        <w:rPr>
          <w:rFonts w:hint="default" w:ascii="Times New Roman Regular" w:hAnsi="Times New Roman Regular" w:eastAsia="Times New Roman" w:cs="Times New Roman Regular"/>
          <w:b w:val="0"/>
          <w:bCs w:val="0"/>
          <w:i w:val="0"/>
          <w:iCs w:val="0"/>
          <w:color w:val="000000"/>
          <w:sz w:val="26"/>
          <w:szCs w:val="26"/>
          <w:highlight w:val="yellow"/>
        </w:rPr>
      </w:pPr>
      <w:r>
        <w:rPr>
          <w:rFonts w:hint="default" w:ascii="Times New Roman Regular" w:hAnsi="Times New Roman Regular" w:eastAsia="Times New Roman" w:cs="Times New Roman Regular"/>
          <w:b w:val="0"/>
          <w:bCs w:val="0"/>
          <w:i w:val="0"/>
          <w:iCs w:val="0"/>
          <w:color w:val="000000"/>
          <w:sz w:val="26"/>
          <w:szCs w:val="26"/>
        </w:rPr>
        <w:t xml:space="preserve">Kỹ thuật đã chọn: ☐ 4Ls    </w:t>
      </w:r>
      <w:r>
        <w:rPr>
          <w:rFonts w:hint="default" w:ascii="Times New Roman Regular" w:hAnsi="Times New Roman Regular" w:eastAsia="Times New Roman" w:cs="Times New Roman Regular"/>
          <w:b w:val="0"/>
          <w:bCs w:val="0"/>
          <w:i w:val="0"/>
          <w:iCs w:val="0"/>
          <w:color w:val="000000"/>
          <w:sz w:val="26"/>
          <w:szCs w:val="26"/>
          <w:highlight w:val="yellow"/>
        </w:rPr>
        <w:t>☐ Start – Stop – Continue</w:t>
      </w: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154FC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266E279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1FE08B6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2C28B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DB228A7">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Start</w:t>
            </w:r>
          </w:p>
        </w:tc>
        <w:tc>
          <w:tcPr>
            <w:tcW w:w="7250" w:type="dxa"/>
            <w:tcMar>
              <w:top w:w="100" w:type="dxa"/>
              <w:left w:w="120" w:type="dxa"/>
              <w:bottom w:w="100" w:type="dxa"/>
              <w:right w:w="120" w:type="dxa"/>
            </w:tcMar>
          </w:tcPr>
          <w:p w14:paraId="2CF8052F">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Bắt đầu xây dựng bộ test case có các trường hợp cụ thể về rõ ràng</w:t>
            </w:r>
          </w:p>
        </w:tc>
      </w:tr>
      <w:tr w14:paraId="5989A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4E9BBE4A">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Stop</w:t>
            </w:r>
          </w:p>
        </w:tc>
        <w:tc>
          <w:tcPr>
            <w:tcW w:w="7250" w:type="dxa"/>
            <w:tcMar>
              <w:top w:w="100" w:type="dxa"/>
              <w:left w:w="120" w:type="dxa"/>
              <w:bottom w:w="100" w:type="dxa"/>
              <w:right w:w="120" w:type="dxa"/>
            </w:tcMar>
          </w:tcPr>
          <w:p w14:paraId="0AC47118">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Dừng việc kiểm thử bằng các dữ liệu mẫu cơ bản</w:t>
            </w:r>
          </w:p>
        </w:tc>
      </w:tr>
      <w:tr w14:paraId="4A048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15728C4">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Continue</w:t>
            </w:r>
          </w:p>
        </w:tc>
        <w:tc>
          <w:tcPr>
            <w:tcW w:w="7250" w:type="dxa"/>
            <w:tcMar>
              <w:top w:w="100" w:type="dxa"/>
              <w:left w:w="120" w:type="dxa"/>
              <w:bottom w:w="100" w:type="dxa"/>
              <w:right w:w="120" w:type="dxa"/>
            </w:tcMar>
          </w:tcPr>
          <w:p w14:paraId="1624E878">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Tiếp tục tổ chức kiểm thử các chức năng quản lý làm việc và kiểm tra kết quả trươccs khi demo với Stakeholder</w:t>
            </w:r>
          </w:p>
        </w:tc>
      </w:tr>
    </w:tbl>
    <w:p w14:paraId="5E0F1434">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05C79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5360E3C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677457B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6C7BD36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 hoàn thành quan sát được</w:t>
            </w:r>
          </w:p>
        </w:tc>
      </w:tr>
      <w:tr w14:paraId="5C301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3406546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6"/>
                <w:szCs w:val="26"/>
              </w:rPr>
              <w:t>Bổ sung bộ kiểm thử cho nghiệp vụ quản lý lịch làm việc, bao gồm đổi ca, trùng ca và hai bác sĩ có lịch xung đột; chạy kiểm thử hồi quy trước khi demo</w:t>
            </w:r>
          </w:p>
        </w:tc>
        <w:tc>
          <w:tcPr>
            <w:tcW w:w="2000" w:type="dxa"/>
            <w:tcMar>
              <w:top w:w="100" w:type="dxa"/>
              <w:left w:w="120" w:type="dxa"/>
              <w:bottom w:w="100" w:type="dxa"/>
              <w:right w:w="120" w:type="dxa"/>
            </w:tcMar>
          </w:tcPr>
          <w:p w14:paraId="55364C0F">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6"/>
                <w:szCs w:val="26"/>
              </w:rPr>
              <w:t>Developers phối hợp với Tester (nếu có) và Product Owner để xác nhận quy tắc nghiệp vụ.</w:t>
            </w:r>
          </w:p>
        </w:tc>
        <w:tc>
          <w:tcPr>
            <w:tcW w:w="3200" w:type="dxa"/>
            <w:tcMar>
              <w:top w:w="100" w:type="dxa"/>
              <w:left w:w="120" w:type="dxa"/>
              <w:bottom w:w="100" w:type="dxa"/>
              <w:right w:w="120" w:type="dxa"/>
            </w:tcMar>
          </w:tcPr>
          <w:p w14:paraId="01F04744">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6"/>
                <w:szCs w:val="26"/>
              </w:rPr>
              <w:t>Tất cả test case đã được thực thi; các trường hợp trùng ca bị hệ thống từ chối đúng quy tắc; không còn lỗi nghiêm trọng liên quan đến trùng lịch trước buổi Review.</w:t>
            </w:r>
          </w:p>
        </w:tc>
      </w:tr>
    </w:tbl>
    <w:p w14:paraId="5DC42B78"/>
    <w:p w14:paraId="49B3CBF4"/>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1A762D"/>
    <w:rsid w:val="12BC16CB"/>
    <w:rsid w:val="501A762D"/>
    <w:rsid w:val="779D1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2026-10-23T02:15:00Z</dcterms:created>
  <dc:creator>Phúc Nhuyễn</dc:creator>
  <cp:lastModifiedBy>Phúc Nhuyễn</cp:lastModifiedBy>
  <dcterms:modified xsi:type="dcterms:W3CDTF">2026-10-23T03:10:05Z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0575523880A4451DA49F756E210308B3_11</vt:lpwstr>
  </property>
  <property fmtid="{D5CDD505-2E9C-101B-9397-08002B2CF9AE}" pid="4" name="KSOTemplateDocerSaveRecord">
    <vt:lpwstr>eyJoZGlkIjoiOTk4OWRhNjE0YTI5YzZmNmQyOGNkNWI5MzY2NmUwZTEiLCJ1c2VySWQiOiI4ODEzNzQyMzI2MTY2In0=</vt:lpwstr>
  </property>
</Properties>
</file>