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E8BC" w14:textId="603F2C04" w:rsidR="00917736" w:rsidRPr="00917736" w:rsidRDefault="00917736" w:rsidP="00917736">
      <w:pPr>
        <w:jc w:val="center"/>
        <w:rPr>
          <w:sz w:val="36"/>
          <w:szCs w:val="36"/>
          <w:lang w:val="vi-VN"/>
        </w:rPr>
      </w:pPr>
      <w:r w:rsidRPr="00917736">
        <w:rPr>
          <w:rFonts w:ascii="Times New Roman" w:hAnsi="Times New Roman" w:cs="Times New Roman"/>
          <w:b/>
          <w:bCs/>
          <w:sz w:val="36"/>
          <w:szCs w:val="36"/>
          <w:lang w:val="vi-VN"/>
        </w:rPr>
        <w:t>CÔNG NGHỆ VÀ ĐỜI SỐNG</w:t>
      </w:r>
    </w:p>
    <w:p w14:paraId="724A2C55" w14:textId="77777777" w:rsidR="00917736" w:rsidRDefault="00917736" w:rsidP="00917736">
      <w:pPr>
        <w:rPr>
          <w:lang w:val="vi-VN"/>
        </w:rPr>
      </w:pPr>
    </w:p>
    <w:p w14:paraId="7F5422D7" w14:textId="237C4AB1" w:rsidR="00917736" w:rsidRDefault="00917736" w:rsidP="0091773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17736">
        <w:rPr>
          <w:rFonts w:ascii="Times New Roman" w:hAnsi="Times New Roman" w:cs="Times New Roman"/>
          <w:sz w:val="28"/>
          <w:szCs w:val="28"/>
        </w:rPr>
        <w:t>Trong</w:t>
      </w:r>
      <w:r w:rsidRPr="009177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mây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khổng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lồ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>.</w:t>
      </w:r>
    </w:p>
    <w:p w14:paraId="782FA9BE" w14:textId="77777777" w:rsidR="00BC5ED3" w:rsidRDefault="00BC5ED3" w:rsidP="0091773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A97BB3" w14:textId="60288F05" w:rsidR="00BC5ED3" w:rsidRPr="00917736" w:rsidRDefault="00BC5ED3" w:rsidP="0091773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F038E62" wp14:editId="6EF540C1">
            <wp:extent cx="5935980" cy="3223260"/>
            <wp:effectExtent l="228600" t="228600" r="1379220" b="224790"/>
            <wp:docPr id="676697099" name="Picture 1" descr="A person wearing a virtual reality heads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97099" name="Picture 1" descr="A person wearing a virtual reality headse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5B533" w14:textId="44D56D39" w:rsidR="00BC5ED3" w:rsidRPr="00BC5ED3" w:rsidRDefault="00917736" w:rsidP="0091773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17736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. Ở y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thọ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r w:rsidR="00BC5ED3">
        <w:rPr>
          <w:rFonts w:ascii="Times New Roman" w:hAnsi="Times New Roman" w:cs="Times New Roman"/>
          <w:sz w:val="28"/>
          <w:szCs w:val="28"/>
        </w:rPr>
        <w:t>dung</w:t>
      </w:r>
      <w:r w:rsidR="00BC5ED3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8B5CC0B" w14:textId="0CA6D4BE" w:rsidR="00BC5ED3" w:rsidRPr="00917736" w:rsidRDefault="00BC5ED3" w:rsidP="0091773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773C3464" wp14:editId="40F3171E">
            <wp:simplePos x="0" y="0"/>
            <wp:positionH relativeFrom="column">
              <wp:posOffset>228600</wp:posOffset>
            </wp:positionH>
            <wp:positionV relativeFrom="paragraph">
              <wp:posOffset>225425</wp:posOffset>
            </wp:positionV>
            <wp:extent cx="5715000" cy="3800475"/>
            <wp:effectExtent l="228600" t="228600" r="228600" b="238125"/>
            <wp:wrapSquare wrapText="bothSides"/>
            <wp:docPr id="1719085805" name="Picture 2" descr="A hand holding a cellphone with a globe and speech bubb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5805" name="Picture 2" descr="A hand holding a cellphone with a globe and speech bubbl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012C8" w14:textId="77777777" w:rsidR="00917736" w:rsidRPr="00917736" w:rsidRDefault="00917736" w:rsidP="009177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3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17736">
        <w:rPr>
          <w:rFonts w:ascii="Times New Roman" w:hAnsi="Times New Roman" w:cs="Times New Roman"/>
          <w:sz w:val="28"/>
          <w:szCs w:val="28"/>
        </w:rPr>
        <w:t>.</w:t>
      </w:r>
    </w:p>
    <w:p w14:paraId="164F8E6B" w14:textId="77777777" w:rsidR="00BE49F5" w:rsidRPr="00917736" w:rsidRDefault="00BE49F5" w:rsidP="0091773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E49F5" w:rsidRPr="0091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73FDE" w14:textId="77777777" w:rsidR="00891871" w:rsidRDefault="00891871" w:rsidP="00917736">
      <w:pPr>
        <w:spacing w:after="0" w:line="240" w:lineRule="auto"/>
      </w:pPr>
      <w:r>
        <w:separator/>
      </w:r>
    </w:p>
  </w:endnote>
  <w:endnote w:type="continuationSeparator" w:id="0">
    <w:p w14:paraId="1BCD9F6C" w14:textId="77777777" w:rsidR="00891871" w:rsidRDefault="00891871" w:rsidP="0091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9E566" w14:textId="77777777" w:rsidR="00891871" w:rsidRDefault="00891871" w:rsidP="00917736">
      <w:pPr>
        <w:spacing w:after="0" w:line="240" w:lineRule="auto"/>
      </w:pPr>
      <w:r>
        <w:separator/>
      </w:r>
    </w:p>
  </w:footnote>
  <w:footnote w:type="continuationSeparator" w:id="0">
    <w:p w14:paraId="4B013B6F" w14:textId="77777777" w:rsidR="00891871" w:rsidRDefault="00891871" w:rsidP="00917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36"/>
    <w:rsid w:val="007C550B"/>
    <w:rsid w:val="00891871"/>
    <w:rsid w:val="00917736"/>
    <w:rsid w:val="00BC5ED3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3D423"/>
  <w15:chartTrackingRefBased/>
  <w15:docId w15:val="{477D55BA-5725-4237-B8CC-B3466F40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7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36"/>
  </w:style>
  <w:style w:type="paragraph" w:styleId="Footer">
    <w:name w:val="footer"/>
    <w:basedOn w:val="Normal"/>
    <w:link w:val="FooterChar"/>
    <w:uiPriority w:val="99"/>
    <w:unhideWhenUsed/>
    <w:rsid w:val="0091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2025-09-27T06:02:00Z</dcterms:created>
  <dcterms:modified xsi:type="dcterms:W3CDTF">2025-09-27T06:23:00Z</dcterms:modified>
</cp:coreProperties>
</file>