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5845"/>
        <w:tblGridChange w:id="0">
          <w:tblGrid>
            <w:gridCol w:w="4500"/>
            <w:gridCol w:w="5845"/>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TRƯỜNG ĐẠI HỌC TÔN ĐỨC THẮNG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381000</wp:posOffset>
                      </wp:positionH>
                      <wp:positionV relativeFrom="paragraph">
                        <wp:posOffset>190500</wp:posOffset>
                      </wp:positionV>
                      <wp:extent cx="0" cy="12700"/>
                      <wp:effectExtent b="0" l="0" r="0" t="0"/>
                      <wp:wrapNone/>
                      <wp:docPr id="10" name=""/>
                      <a:graphic>
                        <a:graphicData uri="http://schemas.microsoft.com/office/word/2010/wordprocessingShape">
                          <wps:wsp>
                            <wps:cNvCnPr/>
                            <wps:spPr>
                              <a:xfrm>
                                <a:off x="4432860" y="3780000"/>
                                <a:ext cx="182628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190500</wp:posOffset>
                      </wp:positionV>
                      <wp:extent cx="0" cy="127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838200</wp:posOffset>
                      </wp:positionH>
                      <wp:positionV relativeFrom="paragraph">
                        <wp:posOffset>190500</wp:posOffset>
                      </wp:positionV>
                      <wp:extent cx="0" cy="12700"/>
                      <wp:effectExtent b="0" l="0" r="0" t="0"/>
                      <wp:wrapNone/>
                      <wp:docPr id="9" name=""/>
                      <a:graphic>
                        <a:graphicData uri="http://schemas.microsoft.com/office/word/2010/wordprocessingShape">
                          <wps:wsp>
                            <wps:cNvCnPr/>
                            <wps:spPr>
                              <a:xfrm>
                                <a:off x="4436998" y="3780000"/>
                                <a:ext cx="18180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190500</wp:posOffset>
                      </wp:positionV>
                      <wp:extent cx="0" cy="1270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08.6614173228345"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CUỘC HỌP</w:t>
      </w:r>
    </w:p>
    <w:p w:rsidR="00000000" w:rsidDel="00000000" w:rsidP="00000000" w:rsidRDefault="00000000" w:rsidRPr="00000000" w14:paraId="00000008">
      <w:pPr>
        <w:numPr>
          <w:ilvl w:val="0"/>
          <w:numId w:val="2"/>
        </w:numPr>
        <w:spacing w:after="0" w:line="276" w:lineRule="auto"/>
        <w:ind w:left="108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THỜI GIAN - ĐỊA ĐIỂM - THÀNH PHẦN THAM DỰ CUỘC HỌP:</w:t>
      </w:r>
    </w:p>
    <w:p w:rsidR="00000000" w:rsidDel="00000000" w:rsidP="00000000" w:rsidRDefault="00000000" w:rsidRPr="00000000" w14:paraId="00000009">
      <w:pPr>
        <w:numPr>
          <w:ilvl w:val="0"/>
          <w:numId w:val="4"/>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Thời gian họp: </w:t>
      </w:r>
      <w:sdt>
        <w:sdtPr>
          <w:tag w:val="goog_rdk_0"/>
        </w:sdtPr>
        <w:sdtContent>
          <w:r w:rsidDel="00000000" w:rsidR="00000000" w:rsidRPr="00000000">
            <w:rPr>
              <w:rFonts w:ascii="Cardo" w:cs="Cardo" w:eastAsia="Cardo" w:hAnsi="Cardo"/>
              <w:sz w:val="26"/>
              <w:szCs w:val="26"/>
              <w:rtl w:val="0"/>
            </w:rPr>
            <w:t xml:space="preserve">Ngày 11/10/2022, 09h00 → 10h30</w:t>
          </w:r>
        </w:sdtContent>
      </w:sdt>
      <w:r w:rsidDel="00000000" w:rsidR="00000000" w:rsidRPr="00000000">
        <w:rPr>
          <w:rtl w:val="0"/>
        </w:rPr>
      </w:r>
    </w:p>
    <w:p w:rsidR="00000000" w:rsidDel="00000000" w:rsidP="00000000" w:rsidRDefault="00000000" w:rsidRPr="00000000" w14:paraId="0000000A">
      <w:pPr>
        <w:numPr>
          <w:ilvl w:val="0"/>
          <w:numId w:val="4"/>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Địa điểm: </w:t>
      </w:r>
      <w:r w:rsidDel="00000000" w:rsidR="00000000" w:rsidRPr="00000000">
        <w:rPr>
          <w:rFonts w:ascii="Times New Roman" w:cs="Times New Roman" w:eastAsia="Times New Roman" w:hAnsi="Times New Roman"/>
          <w:sz w:val="26"/>
          <w:szCs w:val="26"/>
          <w:rtl w:val="0"/>
        </w:rPr>
        <w:t xml:space="preserve">Số 19, đường Nguyễn Hữu Thọ, phường Tân Hưng, Quận 7, Thành phố Hồ Chí Minh</w:t>
      </w:r>
      <w:r w:rsidDel="00000000" w:rsidR="00000000" w:rsidRPr="00000000">
        <w:rPr>
          <w:rtl w:val="0"/>
        </w:rPr>
      </w:r>
    </w:p>
    <w:p w:rsidR="00000000" w:rsidDel="00000000" w:rsidP="00000000" w:rsidRDefault="00000000" w:rsidRPr="00000000" w14:paraId="0000000B">
      <w:pPr>
        <w:numPr>
          <w:ilvl w:val="0"/>
          <w:numId w:val="4"/>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tham dự:</w:t>
      </w:r>
      <w:r w:rsidDel="00000000" w:rsidR="00000000" w:rsidRPr="00000000">
        <w:rPr>
          <w:rtl w:val="0"/>
        </w:rPr>
      </w:r>
    </w:p>
    <w:p w:rsidR="00000000" w:rsidDel="00000000" w:rsidP="00000000" w:rsidRDefault="00000000" w:rsidRPr="00000000" w14:paraId="0000000C">
      <w:pPr>
        <w:numPr>
          <w:ilvl w:val="0"/>
          <w:numId w:val="3"/>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Nhất Thống - 52000808</w:t>
      </w:r>
    </w:p>
    <w:p w:rsidR="00000000" w:rsidDel="00000000" w:rsidP="00000000" w:rsidRDefault="00000000" w:rsidRPr="00000000" w14:paraId="0000000D">
      <w:pPr>
        <w:numPr>
          <w:ilvl w:val="0"/>
          <w:numId w:val="3"/>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Gia Phú - 520H0401</w:t>
      </w:r>
    </w:p>
    <w:p w:rsidR="00000000" w:rsidDel="00000000" w:rsidP="00000000" w:rsidRDefault="00000000" w:rsidRPr="00000000" w14:paraId="0000000E">
      <w:pPr>
        <w:numPr>
          <w:ilvl w:val="0"/>
          <w:numId w:val="3"/>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Đình Quý - 520H0675</w:t>
      </w:r>
    </w:p>
    <w:p w:rsidR="00000000" w:rsidDel="00000000" w:rsidP="00000000" w:rsidRDefault="00000000" w:rsidRPr="00000000" w14:paraId="0000000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2"/>
        </w:numPr>
        <w:spacing w:after="0" w:line="276"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NỘI DUNG:</w:t>
      </w:r>
      <w:r w:rsidDel="00000000" w:rsidR="00000000" w:rsidRPr="00000000">
        <w:rPr>
          <w:rtl w:val="0"/>
        </w:rPr>
      </w:r>
    </w:p>
    <w:p w:rsidR="00000000" w:rsidDel="00000000" w:rsidP="00000000" w:rsidRDefault="00000000" w:rsidRPr="00000000" w14:paraId="00000011">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sẽ bàn về nội dung chính là chức năng “</w:t>
      </w:r>
      <w:r w:rsidDel="00000000" w:rsidR="00000000" w:rsidRPr="00000000">
        <w:rPr>
          <w:rFonts w:ascii="Times New Roman" w:cs="Times New Roman" w:eastAsia="Times New Roman" w:hAnsi="Times New Roman"/>
          <w:b w:val="1"/>
          <w:i w:val="1"/>
          <w:sz w:val="26"/>
          <w:szCs w:val="26"/>
          <w:rtl w:val="0"/>
        </w:rPr>
        <w:t xml:space="preserve">Chuyển tiền/Thanh toán hoá đơn” </w:t>
      </w:r>
      <w:r w:rsidDel="00000000" w:rsidR="00000000" w:rsidRPr="00000000">
        <w:rPr>
          <w:rFonts w:ascii="Times New Roman" w:cs="Times New Roman" w:eastAsia="Times New Roman" w:hAnsi="Times New Roman"/>
          <w:sz w:val="26"/>
          <w:szCs w:val="26"/>
          <w:rtl w:val="0"/>
        </w:rPr>
        <w:t xml:space="preserve">của người dùng khi sử dụng ví điện tử. Từ đó, chúng ta xây dựng user story xung quanh chức năng năng và tạo storyboard (phiên bản chữ).</w:t>
      </w:r>
    </w:p>
    <w:p w:rsidR="00000000" w:rsidDel="00000000" w:rsidP="00000000" w:rsidRDefault="00000000" w:rsidRPr="00000000" w14:paraId="00000012">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những khía của cạnh khác nhau của người dùng (thói quen, hành vi, tính cách, thái độ - Personas). Chúng ta tập trung vào 3 danh mục chính đó là Học/Sinh viên - Người đi làm - Người về hưu và kết hợp với bảng khảo sát 30 câu hỏi để chọn ra những chức năng chính, chỉnh sửa những chức năng, lên bố cục phù hợp với hành vi và thái độ người dùng.</w:t>
      </w:r>
    </w:p>
    <w:p w:rsidR="00000000" w:rsidDel="00000000" w:rsidP="00000000" w:rsidRDefault="00000000" w:rsidRPr="00000000" w14:paraId="00000013">
      <w:pPr>
        <w:numPr>
          <w:ilvl w:val="0"/>
          <w:numId w:val="1"/>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user story và storyboard:</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phải trả lời được câu hỏi: </w:t>
      </w:r>
      <w:r w:rsidDel="00000000" w:rsidR="00000000" w:rsidRPr="00000000">
        <w:rPr>
          <w:rFonts w:ascii="Times New Roman" w:cs="Times New Roman" w:eastAsia="Times New Roman" w:hAnsi="Times New Roman"/>
          <w:i w:val="1"/>
          <w:sz w:val="26"/>
          <w:szCs w:val="26"/>
          <w:rtl w:val="0"/>
        </w:rPr>
        <w:t xml:space="preserve">‘Nhóm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‘Nhóm người dùng thực hiện chức năng nào của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‘Mục đích nhóm người dùng thực hiện chức năng này để làm gì’</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‘Người dùng thực hiện chức năng này như thế nào’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0"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6.6666666666674"/>
        <w:gridCol w:w="5623.333333333334"/>
        <w:tblGridChange w:id="0">
          <w:tblGrid>
            <w:gridCol w:w="3736.6666666666674"/>
            <w:gridCol w:w="5623.333333333334"/>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Chuyển tiền/Thanh toán hoá đơn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chú</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high school student</w:t>
            </w:r>
            <w:r w:rsidDel="00000000" w:rsidR="00000000" w:rsidRPr="00000000">
              <w:rPr>
                <w:rFonts w:ascii="Times New Roman" w:cs="Times New Roman" w:eastAsia="Times New Roman" w:hAnsi="Times New Roman"/>
                <w:sz w:val="26"/>
                <w:szCs w:val="26"/>
                <w:rtl w:val="0"/>
              </w:rPr>
              <w:t xml:space="preserve">, I want to be able </w:t>
            </w:r>
            <w:r w:rsidDel="00000000" w:rsidR="00000000" w:rsidRPr="00000000">
              <w:rPr>
                <w:rFonts w:ascii="Times New Roman" w:cs="Times New Roman" w:eastAsia="Times New Roman" w:hAnsi="Times New Roman"/>
                <w:sz w:val="26"/>
                <w:szCs w:val="26"/>
                <w:u w:val="single"/>
                <w:rtl w:val="0"/>
              </w:rPr>
              <w:t xml:space="preserve">transfer money</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share my part of the bill with my friend during hangouts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high school student, I want to be able transfer money, so that I can pay small school fees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college student</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transfer money</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share my part of the bill with my friend during hangouts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transfer money, so that I can lend money easily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transfer money, so that I can pay my tuition fees easily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working class citizen</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transfer money</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share my part of the bill with my colleagues during hangouts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transfer money, so that I can pay my bills easily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w:t>
            </w:r>
            <w:r w:rsidDel="00000000" w:rsidR="00000000" w:rsidRPr="00000000">
              <w:rPr>
                <w:rFonts w:ascii="Times New Roman" w:cs="Times New Roman" w:eastAsia="Times New Roman" w:hAnsi="Times New Roman"/>
                <w:sz w:val="26"/>
                <w:szCs w:val="26"/>
                <w:u w:val="single"/>
                <w:rtl w:val="0"/>
              </w:rPr>
              <w:t xml:space="preserve">a parent</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transfer money</w:t>
            </w:r>
            <w:r w:rsidDel="00000000" w:rsidR="00000000" w:rsidRPr="00000000">
              <w:rPr>
                <w:rFonts w:ascii="Times New Roman" w:cs="Times New Roman" w:eastAsia="Times New Roman" w:hAnsi="Times New Roman"/>
                <w:sz w:val="26"/>
                <w:szCs w:val="26"/>
                <w:rtl w:val="0"/>
              </w:rPr>
              <w:t xml:space="preserve">, so that I </w:t>
            </w:r>
            <w:r w:rsidDel="00000000" w:rsidR="00000000" w:rsidRPr="00000000">
              <w:rPr>
                <w:rFonts w:ascii="Times New Roman" w:cs="Times New Roman" w:eastAsia="Times New Roman" w:hAnsi="Times New Roman"/>
                <w:sz w:val="26"/>
                <w:szCs w:val="26"/>
                <w:u w:val="single"/>
                <w:rtl w:val="0"/>
              </w:rPr>
              <w:t xml:space="preserve">transfer to my children whenever they needed wherever they are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parent, I want to pay my bill, so that I pay my bill easily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retired person</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transfer money</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transfer to anyone without the need to go to bank</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pay the bill, so that I can do not have to go throw paper work to pay a bill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chuyển tiền vào tài khoản khác trong ví điện tử bằng cách nhấn vào biểu tượng chuyển tiền, chọn tài khoản chúng ta muốn chuyển đến, chọn số tiền mình mong muốn chuyển, có thể thêm tin nhắn chuyển tiền (nếu để trống thì gửi theo tin nhắn mặc định) xác nhận ở màn hình xác nhận giao dịch và kiểm tra giao dịch thành công ở màn hình cuối cùng. Người dùng có thể xem lại số dư tài khoản trước và sau khi chuyển tiền.</w:t>
            </w:r>
          </w:p>
        </w:tc>
      </w:tr>
    </w:tbl>
    <w:p w:rsidR="00000000" w:rsidDel="00000000" w:rsidP="00000000" w:rsidRDefault="00000000" w:rsidRPr="00000000" w14:paraId="0000002E">
      <w:pPr>
        <w:spacing w:after="0"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các Personas (thói quen, hành vi, tính cách, thái độ)</w:t>
      </w:r>
    </w:p>
    <w:p w:rsidR="00000000" w:rsidDel="00000000" w:rsidP="00000000" w:rsidRDefault="00000000" w:rsidRPr="00000000" w14:paraId="00000030">
      <w:pPr>
        <w:spacing w:after="0" w:line="276" w:lineRule="auto"/>
        <w:ind w:left="144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ta sẽ dùng 3 tầng lớp: Học sinh/Sinh viên - Người đi làm - Người về hưu. Tạo các Personas dựa trên 3 tầng lớp. Từ đó, chúng ta rút ra những ý chính của </w:t>
      </w:r>
      <w:r w:rsidDel="00000000" w:rsidR="00000000" w:rsidRPr="00000000">
        <w:rPr>
          <w:rFonts w:ascii="Times New Roman" w:cs="Times New Roman" w:eastAsia="Times New Roman" w:hAnsi="Times New Roman"/>
          <w:b w:val="1"/>
          <w:i w:val="1"/>
          <w:sz w:val="26"/>
          <w:szCs w:val="26"/>
          <w:rtl w:val="0"/>
        </w:rPr>
        <w:t xml:space="preserve">“Chuyển tiền/Thanh toán hoá đơn”</w:t>
      </w:r>
      <w:r w:rsidDel="00000000" w:rsidR="00000000" w:rsidRPr="00000000">
        <w:rPr>
          <w:rFonts w:ascii="Times New Roman" w:cs="Times New Roman" w:eastAsia="Times New Roman" w:hAnsi="Times New Roman"/>
          <w:sz w:val="26"/>
          <w:szCs w:val="26"/>
          <w:rtl w:val="0"/>
        </w:rPr>
        <w:t xml:space="preserve"> và thực hiện những thay đổi chức năng phục vụ và bố cục dựa trên các Personas. </w:t>
      </w:r>
      <w:r w:rsidDel="00000000" w:rsidR="00000000" w:rsidRPr="00000000">
        <w:rPr>
          <w:rFonts w:ascii="Times New Roman" w:cs="Times New Roman" w:eastAsia="Times New Roman" w:hAnsi="Times New Roman"/>
          <w:i w:val="1"/>
          <w:sz w:val="26"/>
          <w:szCs w:val="26"/>
          <w:rtl w:val="0"/>
        </w:rPr>
        <w:t xml:space="preserve">Lưu ý: những người dưới đây là những người thật 100%, chúng tôi chỉ thay đổi tên để báo vệ danh tính của họ.</w:t>
      </w:r>
    </w:p>
    <w:p w:rsidR="00000000" w:rsidDel="00000000" w:rsidP="00000000" w:rsidRDefault="00000000" w:rsidRPr="00000000" w14:paraId="00000031">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3333333333335"/>
        <w:gridCol w:w="2500.0000000000005"/>
        <w:gridCol w:w="2840"/>
        <w:gridCol w:w="2336.666666666666"/>
        <w:tblGridChange w:id="0">
          <w:tblGrid>
            <w:gridCol w:w="1683.3333333333335"/>
            <w:gridCol w:w="2500.0000000000005"/>
            <w:gridCol w:w="2840"/>
            <w:gridCol w:w="2336.666666666666"/>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Picture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Personal Information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Nguyễn Hoàng Lâm (M)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College Student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sinh viên năm 1 của trường Tôn Đức Thắng, anh ta học ngành CNTT.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thích đi chơi, mua sắm và đặc biệt là thích đi ăn. Anh ta thường dành ngày cuối tuần để đi chơi với bạn bè.</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người hướng ngoại, anh ta thích gặp gỡ những người mới và lắng nghe những câu chuyện của họ.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rất cẩn thận trong công việc và việc học, dù đi chơi nhưng anh ta không bao giờ chi quá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những giao dịch thanh toán tiền phải nhanh chóng và minh bạch (bên người nhận và gửi đều thấy được những thông tin cần thiết, mang tính bảo mật).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chuyển tiền thông qua hình thức quét mã hoặc được quét mã để tăng tính tiện nghi và linh hoạt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Hà Văn Hoàng (M)</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4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Civil Servant</w:t>
            </w:r>
          </w:p>
          <w:p w:rsidR="00000000" w:rsidDel="00000000" w:rsidP="00000000" w:rsidRDefault="00000000" w:rsidRPr="00000000" w14:paraId="0000004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là công nhân viên chức của trường Đại học Văn Lang, trực thuộc bộ phận phòng Đại học.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là một nhân viên nghiêm túc đúng nơi và thoải mái đúng chỗ. Trong công việc, anh ta là 1 người hoàn thành hết mình. Trong những buổi đi chơi, anh ta cũng là người hết mình.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luôn tìm hiểu những câu hỏi trước khi hỏi những người khác, nên điều này thường dẫn đến sự cứng đầu trong suy nghĩ của anh ta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thường rất hay đi chơi với công ty và gia đình đến những quán nổi tiếng nên anh ta có rất nhiều ứng dụng trên điện thoại hỗ trợ tính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những đợt chuyển tiền và thanh toán hoá đơn của mình phải nhanh chóng và bảo mật.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nhiều lúc phải chuyển khoản nhiều người cùng 1 lúc.</w:t>
            </w:r>
          </w:p>
          <w:p w:rsidR="00000000" w:rsidDel="00000000" w:rsidP="00000000" w:rsidRDefault="00000000" w:rsidRPr="00000000" w14:paraId="0000004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thực hiện chuyển tiền thông qua hình thức quét mã hoặc được quét mã để tăng tính tiện nghi và linh hoạt.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Hồ Nhật Hà</w:t>
            </w:r>
          </w:p>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62 (F)</w:t>
            </w:r>
          </w:p>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Retired Civil Servant</w:t>
            </w:r>
          </w:p>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là một người từng làm trong ngành y tế đã về hưu. Cô có rất nhiều người cháu.</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người thích ở nhà, cô không thích đi chơi nhiều, thường cô chỉ ở nhà nấu ăn và chăm lo cho các cháu trong gia đình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từng làm việc trong ngành y tế nên cô rất thận trọng trong công việc hàng ngày. Cô tỉ mỉ và chú ý đến từng chi tiết nhỏ.</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cô Hà đã về hưu nhưng cô vẫn thích đọc sách về y khoa để cập nhật kiến thức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có 1 chiếc điện thoại thông minh cỡ lớn cô thường để trong tủi đeo của mình. Cô dùng thiết bị di động để đọc sách, gọi điện thoại và giải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không quan tâm vấn đề này nhiều lắm vì cô chỉ thường hay chuyển tiền cho những người thân trong gia đình.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muốn giao diện rõ ràng, dễ đọc.</w:t>
            </w:r>
          </w:p>
        </w:tc>
      </w:tr>
    </w:tbl>
    <w:p w:rsidR="00000000" w:rsidDel="00000000" w:rsidP="00000000" w:rsidRDefault="00000000" w:rsidRPr="00000000" w14:paraId="0000005A">
      <w:pPr>
        <w:spacing w:after="0" w:line="276" w:lineRule="auto"/>
        <w:ind w:lef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after="0"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Trang </w:t>
      </w:r>
      <w:r w:rsidDel="00000000" w:rsidR="00000000" w:rsidRPr="00000000">
        <w:rPr>
          <w:rFonts w:ascii="Times New Roman" w:cs="Times New Roman" w:eastAsia="Times New Roman" w:hAnsi="Times New Roman"/>
          <w:b w:val="1"/>
          <w:i w:val="1"/>
          <w:sz w:val="26"/>
          <w:szCs w:val="26"/>
          <w:rtl w:val="0"/>
        </w:rPr>
        <w:t xml:space="preserve">“Chuyển tiền/Thanh toán hoá đơn"</w:t>
      </w:r>
      <w:r w:rsidDel="00000000" w:rsidR="00000000" w:rsidRPr="00000000">
        <w:rPr>
          <w:rFonts w:ascii="Times New Roman" w:cs="Times New Roman" w:eastAsia="Times New Roman" w:hAnsi="Times New Roman"/>
          <w:sz w:val="26"/>
          <w:szCs w:val="26"/>
          <w:rtl w:val="0"/>
        </w:rPr>
        <w:t xml:space="preserve"> là cần thiết. Để chuyển tiền/thanh toán hoá đơn. Người dùng có thể dùng mã QR của mình để cửa hàng quét hoặc dùng camera của mình để quét mã QR của cửa hàng/hóa đơn, những phương thức này hệ thống tự tính toán và trừ tiền vào tài khoản của người dùng. Hoặc người dùng có thể tìm tài khoản cần chuyển sau đó, nhập vào số tiền môn muốn và thực hiện chuyển khoản/thanh toán hoá đơn. Sau đó, màn hình di chuyển màn hình xác nhận, những màn hình này sẽ hiển thị đầy đủ các thông tin giao dịch để người dùng xác nhận. Sau khi xác nhận, người dùng sẽ thanh toán và di chuyển đến màn hình thanh toán thành công.</w:t>
      </w:r>
      <w:r w:rsidDel="00000000" w:rsidR="00000000" w:rsidRPr="00000000">
        <w:rPr>
          <w:rtl w:val="0"/>
        </w:rPr>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4693"/>
        <w:tblGridChange w:id="0">
          <w:tblGrid>
            <w:gridCol w:w="4667"/>
            <w:gridCol w:w="4693"/>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D">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0">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ĐIỀU HÀNH CUỘC HỌP</w:t>
            </w:r>
          </w:p>
          <w:p w:rsidR="00000000" w:rsidDel="00000000" w:rsidP="00000000" w:rsidRDefault="00000000" w:rsidRPr="00000000" w14:paraId="00000061">
            <w:pPr>
              <w:spacing w:after="0" w:line="28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Nguyễn Nhất Thống</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AD3"/>
    <w:pPr>
      <w:spacing w:after="0" w:line="240" w:lineRule="auto"/>
    </w:pPr>
    <w:rPr>
      <w:rFonts w:ascii="Calibri" w:cs="Times New Roman" w:eastAsia="Calibri" w:hAnsi="Calibri"/>
      <w:sz w:val="20"/>
      <w:szCs w:val="20"/>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F763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TcZmDSA7qMh/zuzc7f9psc6bYA==">AMUW2mUb6CFEIMfuWmzNwM3sipkhNrUKifomzsrvrNS7goCXvAZaM8RQtiafRtBm56SHjfEPtH9BaE+k5gfz2OG8JwJIqNaPFpNdt33Ejf9zxRuYF0trcJms7tuvuY66uz9JlEPHvrx76xiPMzjDH7RiDd0jIs/dZA==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2022-09-23T06:59:00Z</dcterms:created>
  <dc:creator>MINHANH</dc:creator>
</cp:coreProperties>
</file>