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0"/>
        <w:gridCol w:w="5845"/>
        <w:tblGridChange w:id="0">
          <w:tblGrid>
            <w:gridCol w:w="4500"/>
            <w:gridCol w:w="5845"/>
          </w:tblGrid>
        </w:tblGridChange>
      </w:tblGrid>
      <w:tr>
        <w:trPr>
          <w:cantSplit w:val="0"/>
          <w:tblHeader w:val="0"/>
        </w:trPr>
        <w:tc>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TRƯỜNG ĐẠI HỌC TÔN ĐỨC THẮNG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KHOA CÔNG NGHỆ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355600</wp:posOffset>
                      </wp:positionH>
                      <wp:positionV relativeFrom="paragraph">
                        <wp:posOffset>190500</wp:posOffset>
                      </wp:positionV>
                      <wp:extent cx="0" cy="12700"/>
                      <wp:effectExtent b="0" l="0" r="0" t="0"/>
                      <wp:wrapNone/>
                      <wp:docPr id="14" name=""/>
                      <a:graphic>
                        <a:graphicData uri="http://schemas.microsoft.com/office/word/2010/wordprocessingShape">
                          <wps:wsp>
                            <wps:cNvCnPr/>
                            <wps:spPr>
                              <a:xfrm>
                                <a:off x="4432860" y="3780000"/>
                                <a:ext cx="1826281"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190500</wp:posOffset>
                      </wp:positionV>
                      <wp:extent cx="0" cy="12700"/>
                      <wp:effectExtent b="0" l="0" r="0" t="0"/>
                      <wp:wrapNone/>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vAlign w:val="center"/>
          </w:tcPr>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HÒA XÃ HỘI CHỦ NGHĨA VIỆT NAM</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812800</wp:posOffset>
                      </wp:positionH>
                      <wp:positionV relativeFrom="paragraph">
                        <wp:posOffset>190500</wp:posOffset>
                      </wp:positionV>
                      <wp:extent cx="0" cy="12700"/>
                      <wp:effectExtent b="0" l="0" r="0" t="0"/>
                      <wp:wrapNone/>
                      <wp:docPr id="13" name=""/>
                      <a:graphic>
                        <a:graphicData uri="http://schemas.microsoft.com/office/word/2010/wordprocessingShape">
                          <wps:wsp>
                            <wps:cNvCnPr/>
                            <wps:spPr>
                              <a:xfrm>
                                <a:off x="4436998" y="3780000"/>
                                <a:ext cx="18180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190500</wp:posOffset>
                      </wp:positionV>
                      <wp:extent cx="0" cy="12700"/>
                      <wp:effectExtent b="0" l="0" r="0" t="0"/>
                      <wp:wrapNone/>
                      <wp:docPr id="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08.6614173228345"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BIÊN BẢN CUỘC HỌP</w:t>
      </w:r>
    </w:p>
    <w:p w:rsidR="00000000" w:rsidDel="00000000" w:rsidP="00000000" w:rsidRDefault="00000000" w:rsidRPr="00000000" w14:paraId="00000008">
      <w:pPr>
        <w:numPr>
          <w:ilvl w:val="0"/>
          <w:numId w:val="4"/>
        </w:numPr>
        <w:spacing w:after="0" w:line="276" w:lineRule="auto"/>
        <w:ind w:left="108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THỜI GIAN - ĐỊA ĐIỂM - THÀNH PHẦN THAM DỰ CUỘC HỌP:</w:t>
      </w:r>
    </w:p>
    <w:p w:rsidR="00000000" w:rsidDel="00000000" w:rsidP="00000000" w:rsidRDefault="00000000" w:rsidRPr="00000000" w14:paraId="00000009">
      <w:pPr>
        <w:numPr>
          <w:ilvl w:val="0"/>
          <w:numId w:val="2"/>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Thời gian họp: </w:t>
      </w:r>
      <w:sdt>
        <w:sdtPr>
          <w:tag w:val="goog_rdk_0"/>
        </w:sdtPr>
        <w:sdtContent>
          <w:r w:rsidDel="00000000" w:rsidR="00000000" w:rsidRPr="00000000">
            <w:rPr>
              <w:rFonts w:ascii="Cardo" w:cs="Cardo" w:eastAsia="Cardo" w:hAnsi="Cardo"/>
              <w:sz w:val="26"/>
              <w:szCs w:val="26"/>
              <w:rtl w:val="0"/>
            </w:rPr>
            <w:t xml:space="preserve">Ngày 11/10/2022, 15h00 → 16h15</w:t>
          </w:r>
        </w:sdtContent>
      </w:sdt>
      <w:r w:rsidDel="00000000" w:rsidR="00000000" w:rsidRPr="00000000">
        <w:rPr>
          <w:rtl w:val="0"/>
        </w:rPr>
      </w:r>
    </w:p>
    <w:p w:rsidR="00000000" w:rsidDel="00000000" w:rsidP="00000000" w:rsidRDefault="00000000" w:rsidRPr="00000000" w14:paraId="0000000A">
      <w:pPr>
        <w:numPr>
          <w:ilvl w:val="0"/>
          <w:numId w:val="2"/>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Địa điểm: </w:t>
      </w:r>
      <w:r w:rsidDel="00000000" w:rsidR="00000000" w:rsidRPr="00000000">
        <w:rPr>
          <w:rFonts w:ascii="Times New Roman" w:cs="Times New Roman" w:eastAsia="Times New Roman" w:hAnsi="Times New Roman"/>
          <w:sz w:val="26"/>
          <w:szCs w:val="26"/>
          <w:rtl w:val="0"/>
        </w:rPr>
        <w:t xml:space="preserve">Số 19, đường Nguyễn Hữu Thọ, phường Tân Hưng, Quận 7, Thành phố Hồ Chí Minh</w:t>
      </w:r>
      <w:r w:rsidDel="00000000" w:rsidR="00000000" w:rsidRPr="00000000">
        <w:rPr>
          <w:rtl w:val="0"/>
        </w:rPr>
      </w:r>
    </w:p>
    <w:p w:rsidR="00000000" w:rsidDel="00000000" w:rsidP="00000000" w:rsidRDefault="00000000" w:rsidRPr="00000000" w14:paraId="0000000B">
      <w:pPr>
        <w:numPr>
          <w:ilvl w:val="0"/>
          <w:numId w:val="2"/>
        </w:numPr>
        <w:spacing w:after="0" w:line="276"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Thành phần tham dự:</w:t>
      </w:r>
      <w:r w:rsidDel="00000000" w:rsidR="00000000" w:rsidRPr="00000000">
        <w:rPr>
          <w:rtl w:val="0"/>
        </w:rPr>
      </w:r>
    </w:p>
    <w:p w:rsidR="00000000" w:rsidDel="00000000" w:rsidP="00000000" w:rsidRDefault="00000000" w:rsidRPr="00000000" w14:paraId="0000000C">
      <w:pPr>
        <w:numPr>
          <w:ilvl w:val="0"/>
          <w:numId w:val="1"/>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Nhất Thống - 52000808</w:t>
      </w:r>
    </w:p>
    <w:p w:rsidR="00000000" w:rsidDel="00000000" w:rsidP="00000000" w:rsidRDefault="00000000" w:rsidRPr="00000000" w14:paraId="0000000D">
      <w:pPr>
        <w:numPr>
          <w:ilvl w:val="0"/>
          <w:numId w:val="1"/>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Gia Phú - 520H0401</w:t>
      </w:r>
    </w:p>
    <w:p w:rsidR="00000000" w:rsidDel="00000000" w:rsidP="00000000" w:rsidRDefault="00000000" w:rsidRPr="00000000" w14:paraId="0000000E">
      <w:pPr>
        <w:numPr>
          <w:ilvl w:val="0"/>
          <w:numId w:val="1"/>
        </w:numPr>
        <w:spacing w:after="0"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Đình Quý - 520H0675</w:t>
      </w:r>
    </w:p>
    <w:p w:rsidR="00000000" w:rsidDel="00000000" w:rsidP="00000000" w:rsidRDefault="00000000" w:rsidRPr="00000000" w14:paraId="0000000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4"/>
        </w:numPr>
        <w:spacing w:after="0" w:line="276"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NỘI DUNG:</w:t>
      </w:r>
      <w:r w:rsidDel="00000000" w:rsidR="00000000" w:rsidRPr="00000000">
        <w:rPr>
          <w:rtl w:val="0"/>
        </w:rPr>
      </w:r>
    </w:p>
    <w:p w:rsidR="00000000" w:rsidDel="00000000" w:rsidP="00000000" w:rsidRDefault="00000000" w:rsidRPr="00000000" w14:paraId="00000011">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họp sẽ bàn về nội dung chính là chức năng “</w:t>
      </w:r>
      <w:r w:rsidDel="00000000" w:rsidR="00000000" w:rsidRPr="00000000">
        <w:rPr>
          <w:rFonts w:ascii="Times New Roman" w:cs="Times New Roman" w:eastAsia="Times New Roman" w:hAnsi="Times New Roman"/>
          <w:b w:val="1"/>
          <w:i w:val="1"/>
          <w:sz w:val="26"/>
          <w:szCs w:val="26"/>
          <w:rtl w:val="0"/>
        </w:rPr>
        <w:t xml:space="preserve">Gợi ý khuyến mãi và ưu đãi” </w:t>
      </w:r>
      <w:r w:rsidDel="00000000" w:rsidR="00000000" w:rsidRPr="00000000">
        <w:rPr>
          <w:rFonts w:ascii="Times New Roman" w:cs="Times New Roman" w:eastAsia="Times New Roman" w:hAnsi="Times New Roman"/>
          <w:sz w:val="26"/>
          <w:szCs w:val="26"/>
          <w:rtl w:val="0"/>
        </w:rPr>
        <w:t xml:space="preserve">của người dùng khi sử dụng ví điện tử. Từ đó, chúng ta xây dựng user story xung quanh chức năng năng và tạo storyboard (phiên bản chữ).</w:t>
      </w:r>
    </w:p>
    <w:p w:rsidR="00000000" w:rsidDel="00000000" w:rsidP="00000000" w:rsidRDefault="00000000" w:rsidRPr="00000000" w14:paraId="00000012">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tìm hiểu những khía của cạnh khác nhau của người dùng (thói quen, hành vi, tính cách, thái độ - Personas). Chúng ta tập trung vào 3 danh mục chính đó là Học/Sinh viên - Người đi làm - Người về hưu và kết hợp với bảng khảo sát 30 câu hỏi để chọn ra những chức năng chính, chỉnh sửa những chức năng, lên bố cục phù hợp với hành vi và thái độ người dùng.</w:t>
      </w:r>
    </w:p>
    <w:p w:rsidR="00000000" w:rsidDel="00000000" w:rsidP="00000000" w:rsidRDefault="00000000" w:rsidRPr="00000000" w14:paraId="00000013">
      <w:pPr>
        <w:numPr>
          <w:ilvl w:val="0"/>
          <w:numId w:val="3"/>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user story và storyboard:</w:t>
      </w:r>
    </w:p>
    <w:p w:rsidR="00000000" w:rsidDel="00000000" w:rsidP="00000000" w:rsidRDefault="00000000" w:rsidRPr="00000000" w14:paraId="00000014">
      <w:pPr>
        <w:spacing w:after="0" w:line="276"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phải trả lời được câu hỏi: </w:t>
      </w:r>
      <w:r w:rsidDel="00000000" w:rsidR="00000000" w:rsidRPr="00000000">
        <w:rPr>
          <w:rFonts w:ascii="Times New Roman" w:cs="Times New Roman" w:eastAsia="Times New Roman" w:hAnsi="Times New Roman"/>
          <w:i w:val="1"/>
          <w:sz w:val="26"/>
          <w:szCs w:val="26"/>
          <w:rtl w:val="0"/>
        </w:rPr>
        <w:t xml:space="preserve">‘Nhóm người dùng’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‘Nhóm người dùng thực hiện chức năng nào của hệ thống’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‘Mục đích nhóm người dùng thực hiện chức năng này để làm gì’</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‘Người dùng thực hiện chức năng này như thế nào’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spacing w:after="0"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2"/>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6.6666666666674"/>
        <w:gridCol w:w="5623.333333333334"/>
        <w:tblGridChange w:id="0">
          <w:tblGrid>
            <w:gridCol w:w="3736.6666666666674"/>
            <w:gridCol w:w="5623.333333333334"/>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Gợi ý khuyến mãi và ưu đãi</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 ghi chú</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high school student</w:t>
            </w:r>
            <w:r w:rsidDel="00000000" w:rsidR="00000000" w:rsidRPr="00000000">
              <w:rPr>
                <w:rFonts w:ascii="Times New Roman" w:cs="Times New Roman" w:eastAsia="Times New Roman" w:hAnsi="Times New Roman"/>
                <w:sz w:val="26"/>
                <w:szCs w:val="26"/>
                <w:rtl w:val="0"/>
              </w:rPr>
              <w:t xml:space="preserve">, I want to be able to </w:t>
            </w:r>
            <w:r w:rsidDel="00000000" w:rsidR="00000000" w:rsidRPr="00000000">
              <w:rPr>
                <w:rFonts w:ascii="Times New Roman" w:cs="Times New Roman" w:eastAsia="Times New Roman" w:hAnsi="Times New Roman"/>
                <w:sz w:val="26"/>
                <w:szCs w:val="26"/>
                <w:u w:val="single"/>
                <w:rtl w:val="0"/>
              </w:rPr>
              <w:t xml:space="preserve">suggest promotion</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use those promotion to have a benefit when paying bills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điện tử luôn liên kết với nhiều nhãn hàng khác nhau để đưa ra những khuyến mại. High school student thực hiện thao tác nhận khuyến mãi bằng cách vào mục khuyến mãi để xem các khuyến mãi hiện có hoặc tham gia những trò chơi trong mục khuyến mãi để nhận được khuyến mại lớn hơn. Người dùng áp dụng những khuyến mãi này trong bước xác nhận giao dịch.</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college student</w:t>
            </w:r>
            <w:r w:rsidDel="00000000" w:rsidR="00000000" w:rsidRPr="00000000">
              <w:rPr>
                <w:rFonts w:ascii="Times New Roman" w:cs="Times New Roman" w:eastAsia="Times New Roman" w:hAnsi="Times New Roman"/>
                <w:sz w:val="26"/>
                <w:szCs w:val="26"/>
                <w:rtl w:val="0"/>
              </w:rPr>
              <w:t xml:space="preserve">, I want to be able to </w:t>
            </w:r>
            <w:r w:rsidDel="00000000" w:rsidR="00000000" w:rsidRPr="00000000">
              <w:rPr>
                <w:rFonts w:ascii="Times New Roman" w:cs="Times New Roman" w:eastAsia="Times New Roman" w:hAnsi="Times New Roman"/>
                <w:sz w:val="26"/>
                <w:szCs w:val="26"/>
                <w:u w:val="single"/>
                <w:rtl w:val="0"/>
              </w:rPr>
              <w:t xml:space="preserve">suggest promotion</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use those promotion to have a benefit when paying bills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điện tử luôn liên kết với nhiều nhãn hàng khác nhau để đưa ra những khuyến mại. College student thực hiện thao tác nhận khuyến mãi bằng cách vào mục khuyến mãi để xem các khuyến mãi hiện có hoặc tham gia những trò chơi trong mục khuyến mãi để nhận được khuyến mại lớn hơn. Người dùng áp dụng những khuyến mãi này trong bước xác nhận giao dịch.</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a </w:t>
            </w:r>
            <w:r w:rsidDel="00000000" w:rsidR="00000000" w:rsidRPr="00000000">
              <w:rPr>
                <w:rFonts w:ascii="Times New Roman" w:cs="Times New Roman" w:eastAsia="Times New Roman" w:hAnsi="Times New Roman"/>
                <w:sz w:val="26"/>
                <w:szCs w:val="26"/>
                <w:u w:val="single"/>
                <w:rtl w:val="0"/>
              </w:rPr>
              <w:t xml:space="preserve">working class citizen</w:t>
            </w:r>
            <w:r w:rsidDel="00000000" w:rsidR="00000000" w:rsidRPr="00000000">
              <w:rPr>
                <w:rFonts w:ascii="Times New Roman" w:cs="Times New Roman" w:eastAsia="Times New Roman" w:hAnsi="Times New Roman"/>
                <w:sz w:val="26"/>
                <w:szCs w:val="26"/>
                <w:rtl w:val="0"/>
              </w:rPr>
              <w:t xml:space="preserve">, I want to be able to </w:t>
            </w:r>
            <w:r w:rsidDel="00000000" w:rsidR="00000000" w:rsidRPr="00000000">
              <w:rPr>
                <w:rFonts w:ascii="Times New Roman" w:cs="Times New Roman" w:eastAsia="Times New Roman" w:hAnsi="Times New Roman"/>
                <w:sz w:val="26"/>
                <w:szCs w:val="26"/>
                <w:u w:val="single"/>
                <w:rtl w:val="0"/>
              </w:rPr>
              <w:t xml:space="preserve">suggest promotion</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use those promotion to have a benefit when paying bills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điện tử luôn liên kết với nhiều nhãn hàng khác nhau để đưa ra những khuyến mại. Working class citizen thực hiện thao tác nhận khuyến mãi bằng cách vào mục khuyến mãi để xem các khuyến mãi hiện có hoặc tham gia những trò chơi trong mục khuyến mãi để nhận được khuyến mại lớn hơn. Người dùng áp dụng những khuyến mãi này trong bước xác nhận giao dịch.</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working class citizen, I want to be able to suggest promotion, so that I can login daily to receive those promotion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điện tử luôn liên kết với nhiều nhãn hàng khác nhau để đưa ra những khuyến mại. Working class citizen thực hiện thao tác nhận khuyến mãi bằng cách vào mục khuyến mãi để xem các khuyến mãi hiện có hoặc tham gia những trò chơi trong mục khuyến mãi để nhận được khuyến mại lớn hơn. Người dùng áp dụng những khuyến mãi này trong bước xác nhận giao dịch.</w:t>
            </w:r>
          </w:p>
        </w:tc>
      </w:tr>
      <w:tr>
        <w:trPr>
          <w:cantSplit w:val="0"/>
          <w:trHeight w:val="3135.130208333331"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w:t>
            </w:r>
            <w:r w:rsidDel="00000000" w:rsidR="00000000" w:rsidRPr="00000000">
              <w:rPr>
                <w:rFonts w:ascii="Times New Roman" w:cs="Times New Roman" w:eastAsia="Times New Roman" w:hAnsi="Times New Roman"/>
                <w:sz w:val="26"/>
                <w:szCs w:val="26"/>
                <w:u w:val="single"/>
                <w:rtl w:val="0"/>
              </w:rPr>
              <w:t xml:space="preserve">parents</w:t>
            </w:r>
            <w:r w:rsidDel="00000000" w:rsidR="00000000" w:rsidRPr="00000000">
              <w:rPr>
                <w:rFonts w:ascii="Times New Roman" w:cs="Times New Roman" w:eastAsia="Times New Roman" w:hAnsi="Times New Roman"/>
                <w:sz w:val="26"/>
                <w:szCs w:val="26"/>
                <w:rtl w:val="0"/>
              </w:rPr>
              <w:t xml:space="preserve">, I want to be able to </w:t>
            </w:r>
            <w:r w:rsidDel="00000000" w:rsidR="00000000" w:rsidRPr="00000000">
              <w:rPr>
                <w:rFonts w:ascii="Times New Roman" w:cs="Times New Roman" w:eastAsia="Times New Roman" w:hAnsi="Times New Roman"/>
                <w:sz w:val="26"/>
                <w:szCs w:val="26"/>
                <w:u w:val="single"/>
                <w:rtl w:val="0"/>
              </w:rPr>
              <w:t xml:space="preserve">suggest promotion</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use those promotion to have a benefit when paying bills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điện tử luôn liên kết với nhiều nhãn hàng khác nhau để đưa ra những khuyến mại. Parents thực hiện thao tác nhận khuyến mãi bằng cách vào mục khuyến mãi để xem các khuyến mãi hiện có hoặc tham gia những trò chơi trong mục khuyến mãi để nhận được khuyến mại lớn hơn. Người dùng áp dụng những khuyến mãi này trong bước xác nhận giao dịch.</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As </w:t>
            </w:r>
            <w:r w:rsidDel="00000000" w:rsidR="00000000" w:rsidRPr="00000000">
              <w:rPr>
                <w:rFonts w:ascii="Times New Roman" w:cs="Times New Roman" w:eastAsia="Times New Roman" w:hAnsi="Times New Roman"/>
                <w:sz w:val="26"/>
                <w:szCs w:val="26"/>
                <w:u w:val="single"/>
                <w:rtl w:val="0"/>
              </w:rPr>
              <w:t xml:space="preserve">retired person</w:t>
            </w:r>
            <w:r w:rsidDel="00000000" w:rsidR="00000000" w:rsidRPr="00000000">
              <w:rPr>
                <w:rFonts w:ascii="Times New Roman" w:cs="Times New Roman" w:eastAsia="Times New Roman" w:hAnsi="Times New Roman"/>
                <w:sz w:val="26"/>
                <w:szCs w:val="26"/>
                <w:rtl w:val="0"/>
              </w:rPr>
              <w:t xml:space="preserve">, I want to be able to </w:t>
            </w:r>
            <w:r w:rsidDel="00000000" w:rsidR="00000000" w:rsidRPr="00000000">
              <w:rPr>
                <w:rFonts w:ascii="Times New Roman" w:cs="Times New Roman" w:eastAsia="Times New Roman" w:hAnsi="Times New Roman"/>
                <w:sz w:val="26"/>
                <w:szCs w:val="26"/>
                <w:u w:val="single"/>
                <w:rtl w:val="0"/>
              </w:rPr>
              <w:t xml:space="preserve">suggest promotion</w:t>
            </w:r>
            <w:r w:rsidDel="00000000" w:rsidR="00000000" w:rsidRPr="00000000">
              <w:rPr>
                <w:rFonts w:ascii="Times New Roman" w:cs="Times New Roman" w:eastAsia="Times New Roman" w:hAnsi="Times New Roman"/>
                <w:sz w:val="26"/>
                <w:szCs w:val="26"/>
                <w:rtl w:val="0"/>
              </w:rPr>
              <w:t xml:space="preserve">, so that I can </w:t>
            </w:r>
            <w:r w:rsidDel="00000000" w:rsidR="00000000" w:rsidRPr="00000000">
              <w:rPr>
                <w:rFonts w:ascii="Times New Roman" w:cs="Times New Roman" w:eastAsia="Times New Roman" w:hAnsi="Times New Roman"/>
                <w:sz w:val="26"/>
                <w:szCs w:val="26"/>
                <w:u w:val="single"/>
                <w:rtl w:val="0"/>
              </w:rPr>
              <w:t xml:space="preserve">use those promotion to have a benefit when paying bills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điện tử luôn liên kết với nhiều nhãn hàng khác nhau để đưa ra những khuyến mại. Retired person thực hiện thao tác nhận khuyến mãi bằng cách vào mục khuyến mãi để xem các khuyến mãi hiện có hoặc tham gia những trò chơi trong mục khuyến mãi để nhận được khuyến mại lớn hơn. Người dùng áp dụng những khuyến mãi này trong bước xác nhận giao dịch.</w:t>
            </w:r>
          </w:p>
        </w:tc>
      </w:tr>
    </w:tbl>
    <w:p w:rsidR="00000000" w:rsidDel="00000000" w:rsidP="00000000" w:rsidRDefault="00000000" w:rsidRPr="00000000" w14:paraId="00000024">
      <w:pPr>
        <w:spacing w:after="0" w:line="276"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3"/>
        </w:numPr>
        <w:spacing w:after="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các Personas (thói quen, hành vi, tính cách, thái độ)</w:t>
      </w:r>
    </w:p>
    <w:p w:rsidR="00000000" w:rsidDel="00000000" w:rsidP="00000000" w:rsidRDefault="00000000" w:rsidRPr="00000000" w14:paraId="00000026">
      <w:pPr>
        <w:spacing w:after="0" w:line="276" w:lineRule="auto"/>
        <w:ind w:left="144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Chúng ta sẽ dùng 3 tầng lớp: Học sinh/Sinh viên - Người đi làm - Người về hưu. Tạo các Personas dựa trên 3 tầng lớp. Từ đó, chúng ta rút ra những ý chính của </w:t>
      </w:r>
      <w:r w:rsidDel="00000000" w:rsidR="00000000" w:rsidRPr="00000000">
        <w:rPr>
          <w:rFonts w:ascii="Times New Roman" w:cs="Times New Roman" w:eastAsia="Times New Roman" w:hAnsi="Times New Roman"/>
          <w:b w:val="1"/>
          <w:i w:val="1"/>
          <w:sz w:val="26"/>
          <w:szCs w:val="26"/>
          <w:rtl w:val="0"/>
        </w:rPr>
        <w:t xml:space="preserve">“Gợi ý khuyến mãi và ưu đãi”</w:t>
      </w:r>
      <w:r w:rsidDel="00000000" w:rsidR="00000000" w:rsidRPr="00000000">
        <w:rPr>
          <w:rFonts w:ascii="Times New Roman" w:cs="Times New Roman" w:eastAsia="Times New Roman" w:hAnsi="Times New Roman"/>
          <w:sz w:val="26"/>
          <w:szCs w:val="26"/>
          <w:rtl w:val="0"/>
        </w:rPr>
        <w:t xml:space="preserve"> và thực hiện những thay đổi chức năng phục vụ và bố cục dựa trên các Personas. </w:t>
      </w:r>
      <w:r w:rsidDel="00000000" w:rsidR="00000000" w:rsidRPr="00000000">
        <w:rPr>
          <w:rFonts w:ascii="Times New Roman" w:cs="Times New Roman" w:eastAsia="Times New Roman" w:hAnsi="Times New Roman"/>
          <w:i w:val="1"/>
          <w:sz w:val="26"/>
          <w:szCs w:val="26"/>
          <w:rtl w:val="0"/>
        </w:rPr>
        <w:t xml:space="preserve">Lưu ý: những người dưới đây là những người thật 100%, chúng tôi chỉ thay đổi tên để báo vệ danh tính của họ.</w:t>
      </w:r>
    </w:p>
    <w:p w:rsidR="00000000" w:rsidDel="00000000" w:rsidP="00000000" w:rsidRDefault="00000000" w:rsidRPr="00000000" w14:paraId="00000027">
      <w:pPr>
        <w:spacing w:after="0" w:line="276"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3.3333333333335"/>
        <w:gridCol w:w="2500.0000000000005"/>
        <w:gridCol w:w="2840"/>
        <w:gridCol w:w="2336.666666666666"/>
        <w:tblGridChange w:id="0">
          <w:tblGrid>
            <w:gridCol w:w="1683.3333333333335"/>
            <w:gridCol w:w="2500.0000000000005"/>
            <w:gridCol w:w="2840"/>
            <w:gridCol w:w="2336.666666666666"/>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Picture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Personal Information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Customer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Nguyễn Hoàng Lâm (M)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18</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College Student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sinh viên năm 1 của trường Tôn Đức Thắng, anh ta học ngành CNTT.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thích đi chơi, mua sắm và đặc biệt là thích đi ăn. Anh ta thường dành ngày cuối tuần để đi chơi với bạn bè.</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là người hướng ngoại, anh ta thích gặp gỡ những người mới và lắng nghe những câu chuyện của họ.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rất cẩn thận trong công việc và việc học, dù đi chơi nhưng anh ta không bao giờ chi quá nhiều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muốn có nhiều khuyến mại hơn liên kết với nhiều nhãn hàng hơn.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cũng muốn thay vì ví điện tử đưa cho những khuyến mại hoặc những khuyến mãi thông qua hình thức đăng nhập hằng ngày, Lâm muốn có trò chơi liên quan để tạo cảm giác thích thú trong khi nhận khuyến mãi.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Hà Văn Hoàng (M)</w:t>
            </w:r>
          </w:p>
          <w:p w:rsidR="00000000" w:rsidDel="00000000" w:rsidP="00000000" w:rsidRDefault="00000000" w:rsidRPr="00000000" w14:paraId="0000003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3B">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Civil Servant</w:t>
            </w:r>
          </w:p>
          <w:p w:rsidR="00000000" w:rsidDel="00000000" w:rsidP="00000000" w:rsidRDefault="00000000" w:rsidRPr="00000000" w14:paraId="0000003C">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là công nhân viên chức của trường Đại học Văn Lang, trực thuộc bộ phận phòng Đại học.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là một nhân viên nghiêm túc đúng nơi và thoải mái đúng chỗ. Trong công việc, anh ta là 1 người hoàn thành hết mình. Trong những buổi đi chơi, anh ta cũng là người hết mình.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luôn tìm hiểu những câu hỏi trước khi hỏi những người khác, nên điều này thường dẫn đến sự cứng đầu trong suy nghĩ của anh ta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thường rất hay đi chơi với công ty và gia đình đến những quán nổi tiếng nên anh ta có rất nhiều ứng dụng trên điện thoại hỗ trợ tính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muốn có nhiều khuyến mại hơn liên kết với nhiều nhãn hàng hơn.</w:t>
            </w:r>
          </w:p>
          <w:p w:rsidR="00000000" w:rsidDel="00000000" w:rsidP="00000000" w:rsidRDefault="00000000" w:rsidRPr="00000000" w14:paraId="00000042">
            <w:pPr>
              <w:widowControl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Hoàng muốn sử dụng được nhiều lúc khuyến mãi và những khuyến mại nào có giá trị sẽ được để lên đầu trước tiên.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Hồ Nhật Hà</w:t>
            </w:r>
          </w:p>
          <w:p w:rsidR="00000000" w:rsidDel="00000000" w:rsidP="00000000" w:rsidRDefault="00000000" w:rsidRPr="00000000" w14:paraId="00000045">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62 (F)</w:t>
            </w:r>
          </w:p>
          <w:p w:rsidR="00000000" w:rsidDel="00000000" w:rsidP="00000000" w:rsidRDefault="00000000" w:rsidRPr="00000000" w14:paraId="00000046">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Job:</w:t>
            </w:r>
            <w:r w:rsidDel="00000000" w:rsidR="00000000" w:rsidRPr="00000000">
              <w:rPr>
                <w:rFonts w:ascii="Times New Roman" w:cs="Times New Roman" w:eastAsia="Times New Roman" w:hAnsi="Times New Roman"/>
                <w:sz w:val="26"/>
                <w:szCs w:val="26"/>
                <w:rtl w:val="0"/>
              </w:rPr>
              <w:t xml:space="preserve"> Retired Civil Servant</w:t>
            </w:r>
          </w:p>
          <w:p w:rsidR="00000000" w:rsidDel="00000000" w:rsidP="00000000" w:rsidRDefault="00000000" w:rsidRPr="00000000" w14:paraId="00000047">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Address:</w:t>
            </w:r>
            <w:r w:rsidDel="00000000" w:rsidR="00000000" w:rsidRPr="00000000">
              <w:rPr>
                <w:rFonts w:ascii="Times New Roman" w:cs="Times New Roman" w:eastAsia="Times New Roman" w:hAnsi="Times New Roman"/>
                <w:sz w:val="26"/>
                <w:szCs w:val="26"/>
                <w:rtl w:val="0"/>
              </w:rPr>
              <w:t xml:space="preserve"> TP.HCM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là một người từng làm trong ngành y tế đã về hưu. Cô có rất nhiều người cháu.</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là người thích ở nhà, cô không thích đi chơi nhiều, thường cô chỉ ở nhà nấu ăn và chăm lo cho các cháu trong gia đình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từng làm việc trong ngành y tế nên cô rất thận trọng trong công việc hàng ngày. Cô tỉ mỉ và chú ý đến từng chi tiết nhỏ.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cô Hà đã về hưu nhưng cô vẫn thích đọc sách về y khoa để cập nhật kiến thức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có 1 chiếc điện thoại thông minh cỡ lớn cô thường để trong tủi đeo của mình. Cô dùng thiết bị di động để đọc sách, gọi điện thoại và giải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Hà muốn thấy những ghi chú của khuyến mãi, cơ chữ của những thông tin đó nổi bật hơn 1 chút, in đậm những dòng chữ quan trọng như thời gian, điều kiện sử dụng</w:t>
            </w:r>
          </w:p>
        </w:tc>
      </w:tr>
    </w:tbl>
    <w:p w:rsidR="00000000" w:rsidDel="00000000" w:rsidP="00000000" w:rsidRDefault="00000000" w:rsidRPr="00000000" w14:paraId="0000004E">
      <w:pPr>
        <w:spacing w:after="0" w:line="276" w:lineRule="auto"/>
        <w:ind w:left="144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spacing w:after="0"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Kết luận: </w:t>
      </w:r>
      <w:r w:rsidDel="00000000" w:rsidR="00000000" w:rsidRPr="00000000">
        <w:rPr>
          <w:rFonts w:ascii="Times New Roman" w:cs="Times New Roman" w:eastAsia="Times New Roman" w:hAnsi="Times New Roman"/>
          <w:sz w:val="26"/>
          <w:szCs w:val="26"/>
          <w:rtl w:val="0"/>
        </w:rPr>
        <w:t xml:space="preserve">Trang </w:t>
      </w:r>
      <w:r w:rsidDel="00000000" w:rsidR="00000000" w:rsidRPr="00000000">
        <w:rPr>
          <w:rFonts w:ascii="Times New Roman" w:cs="Times New Roman" w:eastAsia="Times New Roman" w:hAnsi="Times New Roman"/>
          <w:b w:val="1"/>
          <w:i w:val="1"/>
          <w:sz w:val="26"/>
          <w:szCs w:val="26"/>
          <w:rtl w:val="0"/>
        </w:rPr>
        <w:t xml:space="preserve">“Gợi ý khuyến mãi và ưu đãi"</w:t>
      </w:r>
      <w:r w:rsidDel="00000000" w:rsidR="00000000" w:rsidRPr="00000000">
        <w:rPr>
          <w:rFonts w:ascii="Times New Roman" w:cs="Times New Roman" w:eastAsia="Times New Roman" w:hAnsi="Times New Roman"/>
          <w:sz w:val="26"/>
          <w:szCs w:val="26"/>
          <w:rtl w:val="0"/>
        </w:rPr>
        <w:t xml:space="preserve"> là cần thiết. Để tìm khuyến mãi người dùng có thể vào mục khuyến mãi để tìm, những khuyến mại mới nhất hoặc theo thương hiệu liên quan hoặc người dùng có thể tìm kiếm những khuyến mãi trong thanh tìm kiếm. Mỗi khuyến mãi ghi chú rõ ràng những thông tin quan trọng như thời hạn và điều kiện sử dụng</w:t>
      </w:r>
      <w:r w:rsidDel="00000000" w:rsidR="00000000" w:rsidRPr="00000000">
        <w:rPr>
          <w:rtl w:val="0"/>
        </w:rPr>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7"/>
        <w:gridCol w:w="4693"/>
        <w:tblGridChange w:id="0">
          <w:tblGrid>
            <w:gridCol w:w="4667"/>
            <w:gridCol w:w="4693"/>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1">
            <w:pPr>
              <w:spacing w:after="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0"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0" w:line="288" w:lineRule="auto"/>
              <w:rPr>
                <w:rFonts w:ascii="Times New Roman" w:cs="Times New Roman" w:eastAsia="Times New Roman" w:hAnsi="Times New Roman"/>
                <w:b w:val="1"/>
                <w:sz w:val="28"/>
                <w:szCs w:val="2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4">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ĐIỀU HÀNH CUỘC HỌP</w:t>
            </w:r>
          </w:p>
          <w:p w:rsidR="00000000" w:rsidDel="00000000" w:rsidP="00000000" w:rsidRDefault="00000000" w:rsidRPr="00000000" w14:paraId="00000055">
            <w:pPr>
              <w:spacing w:after="0" w:line="288"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Nguyễn Nhất Thống</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57AD3"/>
    <w:pPr>
      <w:spacing w:after="0" w:line="240" w:lineRule="auto"/>
    </w:pPr>
    <w:rPr>
      <w:rFonts w:ascii="Calibri" w:cs="Times New Roman" w:eastAsia="Calibri" w:hAnsi="Calibri"/>
      <w:sz w:val="20"/>
      <w:szCs w:val="20"/>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F763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A9PVKd9PSi5+hKmkgxSq+fdmoA==">AMUW2mWDKkFS4q5wwzj0jiEAT6cvMczMdgxf0PbTrgGoEf1tEBHCUpVTpFwJ/8ONmzA8vf9bUzaGEaMvdyrW11flTqdMJdF6+Y2eOE0S9hsAu8iJfkwOcyAM4t/ek33OVEin7y872nwwMPPXsAiy1WgmeG7I/2eIlg==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2022-09-23T06:59:00Z</dcterms:created>
  <dc:creator>MINHANH</dc:creator>
</cp:coreProperties>
</file>