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C3E50"/>
          <w:sz w:val="44"/>
          <w:szCs w:val="44"/>
        </w:rPr>
        <w:t xml:space="preserve">SECURITY AUDIT REPORT</w:t>
      </w:r>
    </w:p>
    <w:p>
      <w:pPr>
        <w:spacing w:after="100"/>
        <w:jc w:val="center"/>
      </w:pPr>
      <w:r>
        <w:rPr>
          <w:rFonts w:ascii="Arial" w:cs="Arial" w:eastAsia="Arial" w:hAnsi="Arial"/>
          <w:color w:val="7F8C8D"/>
          <w:sz w:val="32"/>
          <w:szCs w:val="32"/>
        </w:rPr>
        <w:t xml:space="preserve">Poker Planning Application</w:t>
      </w:r>
    </w:p>
    <w:p>
      <w:pPr>
        <w:spacing w:after="400"/>
        <w:jc w:val="center"/>
      </w:pPr>
      <w:r>
        <w:rPr>
          <w:rFonts w:ascii="Arial" w:cs="Arial" w:eastAsia="Arial" w:hAnsi="Arial"/>
          <w:i/>
          <w:iCs/>
          <w:color w:val="3498DB"/>
          <w:sz w:val="24"/>
          <w:szCs w:val="24"/>
        </w:rPr>
        <w:t xml:space="preserve">poker.nazem.xyz</w:t>
      </w:r>
    </w:p>
    <w:p>
      <w:pPr>
        <w:spacing w:after="100"/>
        <w:jc w:val="center"/>
      </w:pPr>
      <w:r>
        <w:rPr>
          <w:rFonts w:ascii="Arial" w:cs="Arial" w:eastAsia="Arial" w:hAnsi="Arial"/>
          <w:color w:val="7F8C8D"/>
          <w:sz w:val="22"/>
          <w:szCs w:val="22"/>
        </w:rPr>
        <w:t xml:space="preserve">Data: 8 Febbraio 2026</w:t>
      </w:r>
    </w:p>
    <w:p>
      <w:pPr>
        <w:spacing w:after="100"/>
        <w:jc w:val="center"/>
      </w:pPr>
      <w:r>
        <w:rPr>
          <w:rFonts w:ascii="Arial" w:cs="Arial" w:eastAsia="Arial" w:hAnsi="Arial"/>
          <w:color w:val="7F8C8D"/>
          <w:sz w:val="22"/>
          <w:szCs w:val="22"/>
        </w:rPr>
        <w:t xml:space="preserve">Analista: Claude (AI Security Auditor)</w:t>
      </w:r>
    </w:p>
    <w:p>
      <w:pPr>
        <w:spacing w:after="100"/>
        <w:jc w:val="center"/>
      </w:pPr>
      <w:r>
        <w:rPr>
          <w:rFonts w:ascii="Arial" w:cs="Arial" w:eastAsia="Arial" w:hAnsi="Arial"/>
          <w:color w:val="7F8C8D"/>
          <w:sz w:val="22"/>
          <w:szCs w:val="22"/>
        </w:rPr>
        <w:t xml:space="preserve">Committente: Navid Nazem</w:t>
      </w:r>
    </w:p>
    <w:p>
      <w:pPr>
        <w:spacing w:after="600"/>
        <w:jc w:val="center"/>
      </w:pPr>
      <w:r>
        <w:rPr>
          <w:rFonts w:ascii="Arial" w:cs="Arial" w:eastAsia="Arial" w:hAnsi="Arial"/>
          <w:b/>
          <w:bCs/>
          <w:color w:val="C0392B"/>
          <w:sz w:val="20"/>
          <w:szCs w:val="20"/>
        </w:rPr>
        <w:t xml:space="preserve">Classificazione: CONFIDENZIALE</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Questa analisi di sicurezza e architettura copre l’applicazione Poker Planning, un’app real-time basata su Node.js/Express con frontend React e comunicazione WebSocket tramite Socket.io. L’applicazione è deployata come container Docker su poker.nazem.xyz.</w:t>
      </w:r>
    </w:p>
    <w:p>
      <w:pPr>
        <w:spacing w:after="120"/>
      </w:pPr>
      <w:r>
        <w:rPr>
          <w:rFonts w:ascii="Arial" w:cs="Arial" w:eastAsia="Arial" w:hAnsi="Arial"/>
          <w:sz w:val="22"/>
          <w:szCs w:val="22"/>
        </w:rPr>
        <w:t xml:space="preserve">L’analisi si è focalizzata sulla resilienza, sulla sicurezza del protocollo di comunicazione, sulla gestione dello stato server-side e su eventuali errori architetturali grossolani. Non sono state valutate funzionalità aggiuntive né ottimizzazioni di performance.</w:t>
      </w:r>
    </w:p>
    <w:p>
      <w:pPr>
        <w:spacing w:after="120"/>
      </w:pPr>
      <w:r>
        <w:rPr>
          <w:rFonts w:ascii="Arial" w:cs="Arial" w:eastAsia="Arial" w:hAnsi="Arial"/>
          <w:b/>
          <w:bCs/>
          <w:sz w:val="22"/>
          <w:szCs w:val="22"/>
        </w:rPr>
        <w:t xml:space="preserve">Risultato complessivo: </w:t>
      </w:r>
      <w:r>
        <w:rPr>
          <w:rFonts w:ascii="Arial" w:cs="Arial" w:eastAsia="Arial" w:hAnsi="Arial"/>
          <w:sz w:val="22"/>
          <w:szCs w:val="22"/>
        </w:rPr>
        <w:t xml:space="preserve">Sono state individuate </w:t>
      </w:r>
      <w:r>
        <w:rPr>
          <w:rFonts w:ascii="Arial" w:cs="Arial" w:eastAsia="Arial" w:hAnsi="Arial"/>
          <w:b/>
          <w:bCs/>
          <w:sz w:val="22"/>
          <w:szCs w:val="22"/>
        </w:rPr>
        <w:t xml:space="preserve">7 criticità </w:t>
      </w:r>
      <w:r>
        <w:rPr>
          <w:rFonts w:ascii="Arial" w:cs="Arial" w:eastAsia="Arial" w:hAnsi="Arial"/>
          <w:sz w:val="22"/>
          <w:szCs w:val="22"/>
        </w:rPr>
        <w:t xml:space="preserve">di cui 2 ad alta severità, 3 medie e 2 basse. La maggior parte riguarda la mancanza di validazione input lato server, l’assenza di rate limiting e un’architettura in-memory priva di meccanismi di resilienza.</w:t>
      </w:r>
    </w:p>
    <w:p>
      <w:pPr>
        <w:spacing w:after="200"/>
      </w:pPr>
    </w:p>
    <w:p>
      <w:pPr>
        <w:pStyle w:val="Heading1"/>
      </w:pPr>
      <w:r>
        <w:rPr>
          <w:rFonts w:ascii="Arial" w:cs="Arial" w:eastAsia="Arial" w:hAnsi="Arial"/>
        </w:rPr>
        <w:t xml:space="preserve">2. Perimetro dell’Analisi</w:t>
      </w:r>
    </w:p>
    <w:p>
      <w:pPr>
        <w:spacing w:after="120"/>
      </w:pPr>
      <w:r>
        <w:rPr>
          <w:rFonts w:ascii="Arial" w:cs="Arial" w:eastAsia="Arial" w:hAnsi="Arial"/>
          <w:sz w:val="22"/>
          <w:szCs w:val="22"/>
        </w:rPr>
        <w:t xml:space="preserve">L’audit ha coperto i seguenti componenti:</w:t>
      </w:r>
    </w:p>
    <w:p>
      <w:pPr>
        <w:pStyle w:val="ListParagraph"/>
        <w:numPr>
          <w:ilvl w:val="0"/>
          <w:numId w:val="2"/>
        </w:numPr>
        <w:spacing w:after="60"/>
      </w:pPr>
      <w:r>
        <w:rPr>
          <w:rFonts w:ascii="Arial" w:cs="Arial" w:eastAsia="Arial" w:hAnsi="Arial"/>
          <w:b/>
          <w:bCs/>
          <w:sz w:val="22"/>
          <w:szCs w:val="22"/>
        </w:rPr>
        <w:t xml:space="preserve">Backend: </w:t>
      </w:r>
      <w:r>
        <w:rPr>
          <w:rFonts w:ascii="Arial" w:cs="Arial" w:eastAsia="Arial" w:hAnsi="Arial"/>
          <w:sz w:val="22"/>
          <w:szCs w:val="22"/>
        </w:rPr>
        <w:t xml:space="preserve">server.js (Express + Socket.io, ~115 righe)</w:t>
      </w:r>
    </w:p>
    <w:p>
      <w:pPr>
        <w:pStyle w:val="ListParagraph"/>
        <w:numPr>
          <w:ilvl w:val="0"/>
          <w:numId w:val="2"/>
        </w:numPr>
        <w:spacing w:after="60"/>
      </w:pPr>
      <w:r>
        <w:rPr>
          <w:rFonts w:ascii="Arial" w:cs="Arial" w:eastAsia="Arial" w:hAnsi="Arial"/>
          <w:b/>
          <w:bCs/>
          <w:sz w:val="22"/>
          <w:szCs w:val="22"/>
        </w:rPr>
        <w:t xml:space="preserve">Frontend: </w:t>
      </w:r>
      <w:r>
        <w:rPr>
          <w:rFonts w:ascii="Arial" w:cs="Arial" w:eastAsia="Arial" w:hAnsi="Arial"/>
          <w:sz w:val="22"/>
          <w:szCs w:val="22"/>
        </w:rPr>
        <w:t xml:space="preserve">React 19 + TypeScript (App, GameContext, useSocket, LoginScreen, GameScreen, PokerTable, VotingCards, ResultsDisplay, Player, LanguageSelector)</w:t>
      </w:r>
    </w:p>
    <w:p>
      <w:pPr>
        <w:pStyle w:val="ListParagraph"/>
        <w:numPr>
          <w:ilvl w:val="0"/>
          <w:numId w:val="2"/>
        </w:numPr>
        <w:spacing w:after="60"/>
      </w:pPr>
      <w:r>
        <w:rPr>
          <w:rFonts w:ascii="Arial" w:cs="Arial" w:eastAsia="Arial" w:hAnsi="Arial"/>
          <w:b/>
          <w:bCs/>
          <w:sz w:val="22"/>
          <w:szCs w:val="22"/>
        </w:rPr>
        <w:t xml:space="preserve">Infrastruttura: </w:t>
      </w:r>
      <w:r>
        <w:rPr>
          <w:rFonts w:ascii="Arial" w:cs="Arial" w:eastAsia="Arial" w:hAnsi="Arial"/>
          <w:sz w:val="22"/>
          <w:szCs w:val="22"/>
        </w:rPr>
        <w:t xml:space="preserve">Dockerfile multi-stage, docker-compose.yml</w:t>
      </w:r>
    </w:p>
    <w:p>
      <w:pPr>
        <w:pStyle w:val="ListParagraph"/>
        <w:numPr>
          <w:ilvl w:val="0"/>
          <w:numId w:val="2"/>
        </w:numPr>
        <w:spacing w:after="60"/>
      </w:pPr>
      <w:r>
        <w:rPr>
          <w:rFonts w:ascii="Arial" w:cs="Arial" w:eastAsia="Arial" w:hAnsi="Arial"/>
          <w:b/>
          <w:bCs/>
          <w:sz w:val="22"/>
          <w:szCs w:val="22"/>
        </w:rPr>
        <w:t xml:space="preserve">Utility: </w:t>
      </w:r>
      <w:r>
        <w:rPr>
          <w:rFonts w:ascii="Arial" w:cs="Arial" w:eastAsia="Arial" w:hAnsi="Arial"/>
          <w:sz w:val="22"/>
          <w:szCs w:val="22"/>
        </w:rPr>
        <w:t xml:space="preserve">bot.js, bot-vote.sh (strumenti di test)</w:t>
      </w:r>
    </w:p>
    <w:p>
      <w:pPr>
        <w:pStyle w:val="ListParagraph"/>
        <w:numPr>
          <w:ilvl w:val="0"/>
          <w:numId w:val="2"/>
        </w:numPr>
        <w:spacing w:after="60"/>
      </w:pPr>
      <w:r>
        <w:rPr>
          <w:rFonts w:ascii="Arial" w:cs="Arial" w:eastAsia="Arial" w:hAnsi="Arial"/>
          <w:b/>
          <w:bCs/>
          <w:sz w:val="22"/>
          <w:szCs w:val="22"/>
        </w:rPr>
        <w:t xml:space="preserve">Configurazione: </w:t>
      </w:r>
      <w:r>
        <w:rPr>
          <w:rFonts w:ascii="Arial" w:cs="Arial" w:eastAsia="Arial" w:hAnsi="Arial"/>
          <w:sz w:val="22"/>
          <w:szCs w:val="22"/>
        </w:rPr>
        <w:t xml:space="preserve">package.json (backend e frontend), vite.config.ts, .gitignore, .dockerignore, CSP headers</w:t>
      </w:r>
    </w:p>
    <w:p>
      <w:pPr>
        <w:spacing w:after="200"/>
      </w:pPr>
    </w:p>
    <w:p>
      <w:pPr>
        <w:pStyle w:val="Heading1"/>
      </w:pPr>
      <w:r>
        <w:rPr>
          <w:rFonts w:ascii="Arial" w:cs="Arial" w:eastAsia="Arial" w:hAnsi="Arial"/>
        </w:rPr>
        <w:t xml:space="preserve">3. Riepilogo Criticità</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586"/>
        <w:gridCol w:w="280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Severità</w:t>
            </w:r>
          </w:p>
        </w:tc>
        <w:tc>
          <w:tcPr>
            <w:tcW w:type="dxa" w:w="458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Criticità</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Localizzazione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F01</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Nessuna validazione/sanitizzazione input server-side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6"/>
                <w:szCs w:val="16"/>
              </w:rPr>
              <w:t xml:space="preserve">server.js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F02</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Assenza di autenticazione e autorizzazione WebSocket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6"/>
                <w:szCs w:val="16"/>
              </w:rPr>
              <w:t xml:space="preserve">server.js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F03</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Stato in-memory senza persistenza né recovery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6"/>
                <w:szCs w:val="16"/>
              </w:rPr>
              <w:t xml:space="preserve">server.js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F04</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Assenza di rate limiting su tutti gli eventi Socket.io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6"/>
                <w:szCs w:val="16"/>
              </w:rPr>
              <w:t xml:space="preserve">server.js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F05</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Command injection nello script bot-vote.sh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6"/>
                <w:szCs w:val="16"/>
              </w:rPr>
              <w:t xml:space="preserve">bot-vote.sh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F06</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BASSA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Informazioni sensibili hardcoded nel codice sorgente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6"/>
                <w:szCs w:val="16"/>
              </w:rPr>
              <w:t xml:space="preserve">bot.js, CSP, index.html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F07</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BASSA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Container Docker eseguito come root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6"/>
                <w:szCs w:val="16"/>
              </w:rPr>
              <w:t xml:space="preserve">Dockerfile</w:t>
            </w:r>
          </w:p>
        </w:tc>
      </w:tr>
    </w:tbl>
    <w:p>
      <w:pPr>
        <w:spacing w:after="200"/>
      </w:pPr>
    </w:p>
    <w:p>
      <w:r>
        <w:br w:type="page"/>
      </w:r>
    </w:p>
    <w:p>
      <w:pPr>
        <w:pStyle w:val="Heading1"/>
      </w:pPr>
      <w:r>
        <w:rPr>
          <w:rFonts w:ascii="Arial" w:cs="Arial" w:eastAsia="Arial" w:hAnsi="Arial"/>
        </w:rPr>
        <w:t xml:space="preserve">4. Analisi Dettagliata delle Criticità</w:t>
      </w:r>
    </w:p>
    <w:p>
      <w:pPr>
        <w:spacing w:after="200"/>
      </w:pPr>
    </w:p>
    <w:p>
      <w:pPr>
        <w:pStyle w:val="Heading2"/>
      </w:pPr>
      <w:r>
        <w:rPr>
          <w:rFonts w:ascii="Arial" w:cs="Arial" w:eastAsia="Arial" w:hAnsi="Arial"/>
        </w:rPr>
        <w:t xml:space="preserve">F01. Nessuna validazione/sanitizzazione input server-side</w:t>
      </w:r>
    </w:p>
    <w:p>
      <w:pPr>
        <w:spacing w:after="120"/>
      </w:pPr>
      <w:r>
        <w:rPr>
          <w:rFonts w:ascii="Arial" w:cs="Arial" w:eastAsia="Arial" w:hAnsi="Arial"/>
          <w:b/>
          <w:bCs/>
          <w:sz w:val="22"/>
          <w:szCs w:val="22"/>
        </w:rPr>
        <w:t xml:space="preserve">Severità: </w:t>
      </w:r>
      <w:r>
        <w:rPr>
          <w:rFonts w:ascii="Arial" w:cs="Arial" w:eastAsia="Arial" w:hAnsi="Arial"/>
          <w:b/>
          <w:bCs/>
          <w:color w:val="E67E22"/>
          <w:sz w:val="22"/>
          <w:szCs w:val="22"/>
        </w:rPr>
        <w:t xml:space="preserve">ALTA</w:t>
      </w:r>
    </w:p>
    <w:p>
      <w:pPr>
        <w:spacing w:after="120"/>
      </w:pPr>
      <w:r>
        <w:rPr>
          <w:rFonts w:ascii="Arial" w:cs="Arial" w:eastAsia="Arial" w:hAnsi="Arial"/>
          <w:sz w:val="22"/>
          <w:szCs w:val="22"/>
        </w:rPr>
        <w:t xml:space="preserve">Il server accetta qualsiasi payload dagli eventi Socket.io senza alcuna validazione. I campi roomId, playerName e vote sono utilizzati direttamente senza verifiche di tipo, lunghezza, formato o sanitizzazione. Un client malevolo può inviare stringhe arbitrariamente lunghe, oggetti complessi al posto di stringhe, o contenuto con caratteri speciali. Questo espone l’applicazione a potenziali attacchi di tipo Prototype Pollution (passando oggetti con proprietà __proto__), consumo di memoria incontrollato (stringhe multi-megabyte come roomId), e manipolazione dello stato condiviso. Il campo playerName viene successivamente broadcastato a tutti i client della stanza e renderizzato nel DOM: sebbene React esegua l’escaping di default, il dato transita senza alcun controllo server-side.</w:t>
      </w:r>
    </w:p>
    <w:p>
      <w:pPr>
        <w:spacing w:after="120"/>
      </w:pPr>
      <w:r>
        <w:rPr>
          <w:rFonts w:ascii="Arial" w:cs="Arial" w:eastAsia="Arial" w:hAnsi="Arial"/>
          <w:b/>
          <w:bCs/>
          <w:sz w:val="22"/>
          <w:szCs w:val="22"/>
        </w:rPr>
        <w:t xml:space="preserve">Impatto: </w:t>
      </w:r>
      <w:r>
        <w:rPr>
          <w:rFonts w:ascii="Arial" w:cs="Arial" w:eastAsia="Arial" w:hAnsi="Arial"/>
          <w:sz w:val="22"/>
          <w:szCs w:val="22"/>
        </w:rPr>
        <w:t xml:space="preserve">Un attaccante può causare crash del server, corruzione dello stato delle stanze, o denial-of-service inviando payload malformati. Potrebbe anche creare un numero illimitato di stanze con nomi arbitrari saturando la memoria del processo Node.js.</w:t>
      </w:r>
    </w:p>
    <w:p>
      <w:pPr>
        <w:spacing w:after="120"/>
      </w:pPr>
      <w:r>
        <w:rPr>
          <w:rFonts w:ascii="Arial" w:cs="Arial" w:eastAsia="Arial" w:hAnsi="Arial"/>
          <w:b/>
          <w:bCs/>
          <w:sz w:val="22"/>
          <w:szCs w:val="22"/>
        </w:rPr>
        <w:t xml:space="preserve">Localizzazione: </w:t>
      </w:r>
      <w:r>
        <w:rPr>
          <w:rFonts w:ascii="Arial" w:cs="Arial" w:eastAsia="Arial" w:hAnsi="Arial"/>
          <w:i/>
          <w:iCs/>
          <w:sz w:val="22"/>
          <w:szCs w:val="22"/>
        </w:rPr>
        <w:t xml:space="preserve">server.js, righe 26, 64, 71, 78, 86</w:t>
      </w:r>
    </w:p>
    <w:p>
      <w:pPr>
        <w:spacing w:after="120"/>
      </w:pPr>
      <w:r>
        <w:rPr>
          <w:rFonts w:ascii="Arial" w:cs="Arial" w:eastAsia="Arial" w:hAnsi="Arial"/>
          <w:b/>
          <w:bCs/>
          <w:sz w:val="22"/>
          <w:szCs w:val="22"/>
        </w:rPr>
        <w:t xml:space="preserve">Raccomandazione: </w:t>
      </w:r>
      <w:r>
        <w:rPr>
          <w:rFonts w:ascii="Arial" w:cs="Arial" w:eastAsia="Arial" w:hAnsi="Arial"/>
          <w:sz w:val="22"/>
          <w:szCs w:val="22"/>
        </w:rPr>
        <w:t xml:space="preserve">Implementare un layer di validazione per ogni evento Socket.io: verificare che roomId sia una stringa alfanumerica di lunghezza massima 50 caratteri, che playerName sia una stringa di lunghezza 1-30 caratteri senza caratteri di controllo, e che vote appartenga a un set predefinito di valori validi. Utilizzare una libreria di schema validation come Joi o Zod.</w:t>
      </w:r>
    </w:p>
    <w:p>
      <w:pPr>
        <w:spacing w:after="200"/>
      </w:pPr>
    </w:p>
    <w:p>
      <w:pPr>
        <w:pStyle w:val="Heading2"/>
      </w:pPr>
      <w:r>
        <w:rPr>
          <w:rFonts w:ascii="Arial" w:cs="Arial" w:eastAsia="Arial" w:hAnsi="Arial"/>
        </w:rPr>
        <w:t xml:space="preserve">F02. Assenza di autenticazione e autorizzazione WebSocket</w:t>
      </w:r>
    </w:p>
    <w:p>
      <w:pPr>
        <w:spacing w:after="120"/>
      </w:pPr>
      <w:r>
        <w:rPr>
          <w:rFonts w:ascii="Arial" w:cs="Arial" w:eastAsia="Arial" w:hAnsi="Arial"/>
          <w:b/>
          <w:bCs/>
          <w:sz w:val="22"/>
          <w:szCs w:val="22"/>
        </w:rPr>
        <w:t xml:space="preserve">Severità: </w:t>
      </w:r>
      <w:r>
        <w:rPr>
          <w:rFonts w:ascii="Arial" w:cs="Arial" w:eastAsia="Arial" w:hAnsi="Arial"/>
          <w:b/>
          <w:bCs/>
          <w:color w:val="E67E22"/>
          <w:sz w:val="22"/>
          <w:szCs w:val="22"/>
        </w:rPr>
        <w:t xml:space="preserve">ALTA</w:t>
      </w:r>
    </w:p>
    <w:p>
      <w:pPr>
        <w:spacing w:after="120"/>
      </w:pPr>
      <w:r>
        <w:rPr>
          <w:rFonts w:ascii="Arial" w:cs="Arial" w:eastAsia="Arial" w:hAnsi="Arial"/>
          <w:sz w:val="22"/>
          <w:szCs w:val="22"/>
        </w:rPr>
        <w:t xml:space="preserve">L’applicazione non implementa alcun meccanismo di autenticazione. Chiunque conosca un roomId può unirsi a qualsiasi stanza. Non esiste autorizzazione per le azioni critiche: qualsiasi partecipante (o anche un client esterno) può rivelare i voti di tutti (reveal-votes), resettare la partita (new-round), o votare a nome di qualcun altro. L’identità del giocatore è basata esclusivamente sul socket.id, che cambia ad ogni riconnessione, rendendo impossibile il recupero della sessione. Non c’è alcun concetto di “proprietario della stanza” o di ruoli.</w:t>
      </w:r>
    </w:p>
    <w:p>
      <w:pPr>
        <w:spacing w:after="120"/>
      </w:pPr>
      <w:r>
        <w:rPr>
          <w:rFonts w:ascii="Arial" w:cs="Arial" w:eastAsia="Arial" w:hAnsi="Arial"/>
          <w:b/>
          <w:bCs/>
          <w:sz w:val="22"/>
          <w:szCs w:val="22"/>
        </w:rPr>
        <w:t xml:space="preserve">Impatto: </w:t>
      </w:r>
      <w:r>
        <w:rPr>
          <w:rFonts w:ascii="Arial" w:cs="Arial" w:eastAsia="Arial" w:hAnsi="Arial"/>
          <w:sz w:val="22"/>
          <w:szCs w:val="22"/>
        </w:rPr>
        <w:t xml:space="preserve">Un attaccante può interferire con qualsiasi sessione di planning poker: rivelare i voti prematuramente, resettare i round in corso, o unirsi a stanze private del team. In un contesto aziendale, questo compromette l’integrità del processo di stima.</w:t>
      </w:r>
    </w:p>
    <w:p>
      <w:pPr>
        <w:spacing w:after="120"/>
      </w:pPr>
      <w:r>
        <w:rPr>
          <w:rFonts w:ascii="Arial" w:cs="Arial" w:eastAsia="Arial" w:hAnsi="Arial"/>
          <w:b/>
          <w:bCs/>
          <w:sz w:val="22"/>
          <w:szCs w:val="22"/>
        </w:rPr>
        <w:t xml:space="preserve">Localizzazione: </w:t>
      </w:r>
      <w:r>
        <w:rPr>
          <w:rFonts w:ascii="Arial" w:cs="Arial" w:eastAsia="Arial" w:hAnsi="Arial"/>
          <w:i/>
          <w:iCs/>
          <w:sz w:val="22"/>
          <w:szCs w:val="22"/>
        </w:rPr>
        <w:t xml:space="preserve">server.js, tutti gli handler di eventi</w:t>
      </w:r>
    </w:p>
    <w:p>
      <w:pPr>
        <w:spacing w:after="120"/>
      </w:pPr>
      <w:r>
        <w:rPr>
          <w:rFonts w:ascii="Arial" w:cs="Arial" w:eastAsia="Arial" w:hAnsi="Arial"/>
          <w:b/>
          <w:bCs/>
          <w:sz w:val="22"/>
          <w:szCs w:val="22"/>
        </w:rPr>
        <w:t xml:space="preserve">Raccomandazione: </w:t>
      </w:r>
      <w:r>
        <w:rPr>
          <w:rFonts w:ascii="Arial" w:cs="Arial" w:eastAsia="Arial" w:hAnsi="Arial"/>
          <w:sz w:val="22"/>
          <w:szCs w:val="22"/>
        </w:rPr>
        <w:t xml:space="preserve">Implementare almeno un meccanismo di token per stanza (ad es. un PIN o UUID generato alla creazione) e verificare il token ad ogni join. Aggiungere il concetto di “room owner” per le azioni privilegiate come reveal-votes e new-round. Per ambienti aziendali, considerare l’integrazione con un identity provider (SSO/OAuth).</w:t>
      </w:r>
    </w:p>
    <w:p>
      <w:pPr>
        <w:spacing w:after="200"/>
      </w:pPr>
    </w:p>
    <w:p>
      <w:pPr>
        <w:pStyle w:val="Heading2"/>
      </w:pPr>
      <w:r>
        <w:rPr>
          <w:rFonts w:ascii="Arial" w:cs="Arial" w:eastAsia="Arial" w:hAnsi="Arial"/>
        </w:rPr>
        <w:t xml:space="preserve">F03. Stato interamente in-memory senza persistenza né recovery</w:t>
      </w:r>
    </w:p>
    <w:p>
      <w:pPr>
        <w:spacing w:after="120"/>
      </w:pPr>
      <w:r>
        <w:rPr>
          <w:rFonts w:ascii="Arial" w:cs="Arial" w:eastAsia="Arial" w:hAnsi="Arial"/>
          <w:b/>
          <w:bCs/>
          <w:sz w:val="22"/>
          <w:szCs w:val="22"/>
        </w:rPr>
        <w:t xml:space="preserve">Severità: </w:t>
      </w:r>
      <w:r>
        <w:rPr>
          <w:rFonts w:ascii="Arial" w:cs="Arial" w:eastAsia="Arial" w:hAnsi="Arial"/>
          <w:b/>
          <w:bCs/>
          <w:color w:val="F39C12"/>
          <w:sz w:val="22"/>
          <w:szCs w:val="22"/>
        </w:rPr>
        <w:t xml:space="preserve">MEDIA</w:t>
      </w:r>
    </w:p>
    <w:p>
      <w:pPr>
        <w:spacing w:after="120"/>
      </w:pPr>
      <w:r>
        <w:rPr>
          <w:rFonts w:ascii="Arial" w:cs="Arial" w:eastAsia="Arial" w:hAnsi="Arial"/>
          <w:sz w:val="22"/>
          <w:szCs w:val="22"/>
        </w:rPr>
        <w:t xml:space="preserve">L’intero stato dell’applicazione (stanze, giocatori, voti) è mantenuto in un singolo oggetto JavaScript in memoria (let rooms = {}). Qualsiasi riavvio del processo, crash, o deployment causa la perdita totale e istantanea di tutte le sessioni attive. Non esiste alcun meccanismo di graceful shutdown, salvataggio periodico, o recovery dello stato. In combinazione con l’assenza di validazione input (F01), un singolo payload malevolo può crashare il processo e distruggere tutte le sessioni attive simultaneamente.</w:t>
      </w:r>
    </w:p>
    <w:p>
      <w:pPr>
        <w:spacing w:after="120"/>
      </w:pPr>
      <w:r>
        <w:rPr>
          <w:rFonts w:ascii="Arial" w:cs="Arial" w:eastAsia="Arial" w:hAnsi="Arial"/>
          <w:b/>
          <w:bCs/>
          <w:sz w:val="22"/>
          <w:szCs w:val="22"/>
        </w:rPr>
        <w:t xml:space="preserve">Impatto: </w:t>
      </w:r>
      <w:r>
        <w:rPr>
          <w:rFonts w:ascii="Arial" w:cs="Arial" w:eastAsia="Arial" w:hAnsi="Arial"/>
          <w:sz w:val="22"/>
          <w:szCs w:val="22"/>
        </w:rPr>
        <w:t xml:space="preserve">Ogni restart o crash del server (anche per un deployment di routine) interrompe bruscamente tutte le partite in corso senza possibilità di recupero. Per un team distribuito, questo può significare la perdita dei voti raccolti durante una sessione di planning lunga.</w:t>
      </w:r>
    </w:p>
    <w:p>
      <w:pPr>
        <w:spacing w:after="120"/>
      </w:pPr>
      <w:r>
        <w:rPr>
          <w:rFonts w:ascii="Arial" w:cs="Arial" w:eastAsia="Arial" w:hAnsi="Arial"/>
          <w:b/>
          <w:bCs/>
          <w:sz w:val="22"/>
          <w:szCs w:val="22"/>
        </w:rPr>
        <w:t xml:space="preserve">Localizzazione: </w:t>
      </w:r>
      <w:r>
        <w:rPr>
          <w:rFonts w:ascii="Arial" w:cs="Arial" w:eastAsia="Arial" w:hAnsi="Arial"/>
          <w:i/>
          <w:iCs/>
          <w:sz w:val="22"/>
          <w:szCs w:val="22"/>
        </w:rPr>
        <w:t xml:space="preserve">server.js, riga 21</w:t>
      </w:r>
    </w:p>
    <w:p>
      <w:pPr>
        <w:spacing w:after="120"/>
      </w:pPr>
      <w:r>
        <w:rPr>
          <w:rFonts w:ascii="Arial" w:cs="Arial" w:eastAsia="Arial" w:hAnsi="Arial"/>
          <w:b/>
          <w:bCs/>
          <w:sz w:val="22"/>
          <w:szCs w:val="22"/>
        </w:rPr>
        <w:t xml:space="preserve">Raccomandazione: </w:t>
      </w:r>
      <w:r>
        <w:rPr>
          <w:rFonts w:ascii="Arial" w:cs="Arial" w:eastAsia="Arial" w:hAnsi="Arial"/>
          <w:sz w:val="22"/>
          <w:szCs w:val="22"/>
        </w:rPr>
        <w:t xml:space="preserve">Per la natura dell’applicazione (sessioni temporanee), la persistenza completa potrebbe non essere necessaria. Tuttavia, è consigliabile implementare almeno: un handler per SIGTERM/SIGINT con graceful shutdown che notifica i client, un meccanismo di auto-riconnessione lato client (già parzialmente presente in Socket.io ma non gestito esplicitamente), e opzionalmente un salvataggio periodico su Redis o file per sopravvivere ai restart.</w:t>
      </w:r>
    </w:p>
    <w:p>
      <w:pPr>
        <w:spacing w:after="200"/>
      </w:pPr>
    </w:p>
    <w:p>
      <w:pPr>
        <w:pStyle w:val="Heading2"/>
      </w:pPr>
      <w:r>
        <w:rPr>
          <w:rFonts w:ascii="Arial" w:cs="Arial" w:eastAsia="Arial" w:hAnsi="Arial"/>
        </w:rPr>
        <w:t xml:space="preserve">F04. Assenza di rate limiting su tutti gli eventi Socket.io</w:t>
      </w:r>
    </w:p>
    <w:p>
      <w:pPr>
        <w:spacing w:after="120"/>
      </w:pPr>
      <w:r>
        <w:rPr>
          <w:rFonts w:ascii="Arial" w:cs="Arial" w:eastAsia="Arial" w:hAnsi="Arial"/>
          <w:b/>
          <w:bCs/>
          <w:sz w:val="22"/>
          <w:szCs w:val="22"/>
        </w:rPr>
        <w:t xml:space="preserve">Severità: </w:t>
      </w:r>
      <w:r>
        <w:rPr>
          <w:rFonts w:ascii="Arial" w:cs="Arial" w:eastAsia="Arial" w:hAnsi="Arial"/>
          <w:b/>
          <w:bCs/>
          <w:color w:val="F39C12"/>
          <w:sz w:val="22"/>
          <w:szCs w:val="22"/>
        </w:rPr>
        <w:t xml:space="preserve">MEDIA</w:t>
      </w:r>
    </w:p>
    <w:p>
      <w:pPr>
        <w:spacing w:after="120"/>
      </w:pPr>
      <w:r>
        <w:rPr>
          <w:rFonts w:ascii="Arial" w:cs="Arial" w:eastAsia="Arial" w:hAnsi="Arial"/>
          <w:sz w:val="22"/>
          <w:szCs w:val="22"/>
        </w:rPr>
        <w:t xml:space="preserve">Non esiste alcun limite alla frequenza con cui un client può emettere eventi. Un singolo client può inviare migliaia di eventi join-room, vote, reveal-votes, new-round al secondo. Ogni evento causa un broadcast (io.to(roomId).emit) a tutti i client della stanza, amplificando il carico. Un attaccante può anche creare un numero illimitato di connessioni Socket.io simultanee, poiché non c’è limite per IP. Il loop nell’handler join-room (righe 28-40) che itera su tutte le stanze ad ogni join amplifica ulteriormente il problema: con molte stanze, ogni join diventa O(n).</w:t>
      </w:r>
    </w:p>
    <w:p>
      <w:pPr>
        <w:spacing w:after="120"/>
      </w:pPr>
      <w:r>
        <w:rPr>
          <w:rFonts w:ascii="Arial" w:cs="Arial" w:eastAsia="Arial" w:hAnsi="Arial"/>
          <w:b/>
          <w:bCs/>
          <w:sz w:val="22"/>
          <w:szCs w:val="22"/>
        </w:rPr>
        <w:t xml:space="preserve">Impatto: </w:t>
      </w:r>
      <w:r>
        <w:rPr>
          <w:rFonts w:ascii="Arial" w:cs="Arial" w:eastAsia="Arial" w:hAnsi="Arial"/>
          <w:sz w:val="22"/>
          <w:szCs w:val="22"/>
        </w:rPr>
        <w:t xml:space="preserve">Un singolo attaccante può causare un denial-of-service completo: saturare la CPU del server con eventi ad alta frequenza, esaurire la memoria creando migliaia di stanze, o degradare l’esperienza di tutti gli utenti forzando continui re-render tramite room-update broadcast.</w:t>
      </w:r>
    </w:p>
    <w:p>
      <w:pPr>
        <w:spacing w:after="120"/>
      </w:pPr>
      <w:r>
        <w:rPr>
          <w:rFonts w:ascii="Arial" w:cs="Arial" w:eastAsia="Arial" w:hAnsi="Arial"/>
          <w:b/>
          <w:bCs/>
          <w:sz w:val="22"/>
          <w:szCs w:val="22"/>
        </w:rPr>
        <w:t xml:space="preserve">Localizzazione: </w:t>
      </w:r>
      <w:r>
        <w:rPr>
          <w:rFonts w:ascii="Arial" w:cs="Arial" w:eastAsia="Arial" w:hAnsi="Arial"/>
          <w:i/>
          <w:iCs/>
          <w:sz w:val="22"/>
          <w:szCs w:val="22"/>
        </w:rPr>
        <w:t xml:space="preserve">server.js, tutti gli handler + io.on(‘connection’)</w:t>
      </w:r>
    </w:p>
    <w:p>
      <w:pPr>
        <w:spacing w:after="120"/>
      </w:pPr>
      <w:r>
        <w:rPr>
          <w:rFonts w:ascii="Arial" w:cs="Arial" w:eastAsia="Arial" w:hAnsi="Arial"/>
          <w:b/>
          <w:bCs/>
          <w:sz w:val="22"/>
          <w:szCs w:val="22"/>
        </w:rPr>
        <w:t xml:space="preserve">Raccomandazione: </w:t>
      </w:r>
      <w:r>
        <w:rPr>
          <w:rFonts w:ascii="Arial" w:cs="Arial" w:eastAsia="Arial" w:hAnsi="Arial"/>
          <w:sz w:val="22"/>
          <w:szCs w:val="22"/>
        </w:rPr>
        <w:t xml:space="preserve">Implementare rate limiting a livello di socket (es. max 10 eventi/secondo per socket) e a livello di IP (max 5 connessioni simultanee per IP). Limitare il numero massimo di stanze attive e di giocatori per stanza. Considerare l’uso di una libreria come socket.io-rate-limiter o un middleware custom.</w:t>
      </w:r>
    </w:p>
    <w:p>
      <w:pPr>
        <w:spacing w:after="200"/>
      </w:pPr>
    </w:p>
    <w:p>
      <w:pPr>
        <w:pStyle w:val="Heading2"/>
      </w:pPr>
      <w:r>
        <w:rPr>
          <w:rFonts w:ascii="Arial" w:cs="Arial" w:eastAsia="Arial" w:hAnsi="Arial"/>
        </w:rPr>
        <w:t xml:space="preserve">F05. Command injection nello script bot-vote.sh</w:t>
      </w:r>
    </w:p>
    <w:p>
      <w:pPr>
        <w:spacing w:after="120"/>
      </w:pPr>
      <w:r>
        <w:rPr>
          <w:rFonts w:ascii="Arial" w:cs="Arial" w:eastAsia="Arial" w:hAnsi="Arial"/>
          <w:b/>
          <w:bCs/>
          <w:sz w:val="22"/>
          <w:szCs w:val="22"/>
        </w:rPr>
        <w:t xml:space="preserve">Severità: </w:t>
      </w:r>
      <w:r>
        <w:rPr>
          <w:rFonts w:ascii="Arial" w:cs="Arial" w:eastAsia="Arial" w:hAnsi="Arial"/>
          <w:b/>
          <w:bCs/>
          <w:color w:val="F39C12"/>
          <w:sz w:val="22"/>
          <w:szCs w:val="22"/>
        </w:rPr>
        <w:t xml:space="preserve">MEDIA</w:t>
      </w:r>
    </w:p>
    <w:p>
      <w:pPr>
        <w:spacing w:after="120"/>
      </w:pPr>
      <w:r>
        <w:rPr>
          <w:rFonts w:ascii="Arial" w:cs="Arial" w:eastAsia="Arial" w:hAnsi="Arial"/>
          <w:sz w:val="22"/>
          <w:szCs w:val="22"/>
        </w:rPr>
        <w:t xml:space="preserve">Lo script bot-vote.sh inietta direttamente i parametri della riga di comando ($1 e $2) in codice JavaScript eseguito tramite node -e, senza alcun escaping o sanitizzazione. La variabile $VOTES viene interpolata direttamente dentro una stringa JavaScript (riga 13: const votes = ‘$VOTES’.split...). Un utente che passa un valore come Alice:5’;require(‘child_process’).exec(‘rm -rf /’);// può eseguire codice arbitrario sul sistema. Lo stesso vale per $ROOM.</w:t>
      </w:r>
    </w:p>
    <w:p>
      <w:pPr>
        <w:spacing w:after="120"/>
      </w:pPr>
      <w:r>
        <w:rPr>
          <w:rFonts w:ascii="Arial" w:cs="Arial" w:eastAsia="Arial" w:hAnsi="Arial"/>
          <w:b/>
          <w:bCs/>
          <w:sz w:val="22"/>
          <w:szCs w:val="22"/>
        </w:rPr>
        <w:t xml:space="preserve">Impatto: </w:t>
      </w:r>
      <w:r>
        <w:rPr>
          <w:rFonts w:ascii="Arial" w:cs="Arial" w:eastAsia="Arial" w:hAnsi="Arial"/>
          <w:sz w:val="22"/>
          <w:szCs w:val="22"/>
        </w:rPr>
        <w:t xml:space="preserve">Esecuzione di codice arbitrario sul sistema dove viene lanciato lo script. Sebbene sia uno strumento di sviluppo, potrebbe essere usato in pipeline CI/CD o da altri sviluppatori ignari del rischio.</w:t>
      </w:r>
    </w:p>
    <w:p>
      <w:pPr>
        <w:spacing w:after="120"/>
      </w:pPr>
      <w:r>
        <w:rPr>
          <w:rFonts w:ascii="Arial" w:cs="Arial" w:eastAsia="Arial" w:hAnsi="Arial"/>
          <w:b/>
          <w:bCs/>
          <w:sz w:val="22"/>
          <w:szCs w:val="22"/>
        </w:rPr>
        <w:t xml:space="preserve">Localizzazione: </w:t>
      </w:r>
      <w:r>
        <w:rPr>
          <w:rFonts w:ascii="Arial" w:cs="Arial" w:eastAsia="Arial" w:hAnsi="Arial"/>
          <w:i/>
          <w:iCs/>
          <w:sz w:val="22"/>
          <w:szCs w:val="22"/>
        </w:rPr>
        <w:t xml:space="preserve">bot-vote.sh, righe 6-7 e 11-22</w:t>
      </w:r>
    </w:p>
    <w:p>
      <w:pPr>
        <w:spacing w:after="120"/>
      </w:pPr>
      <w:r>
        <w:rPr>
          <w:rFonts w:ascii="Arial" w:cs="Arial" w:eastAsia="Arial" w:hAnsi="Arial"/>
          <w:b/>
          <w:bCs/>
          <w:sz w:val="22"/>
          <w:szCs w:val="22"/>
        </w:rPr>
        <w:t xml:space="preserve">Raccomandazione: </w:t>
      </w:r>
      <w:r>
        <w:rPr>
          <w:rFonts w:ascii="Arial" w:cs="Arial" w:eastAsia="Arial" w:hAnsi="Arial"/>
          <w:sz w:val="22"/>
          <w:szCs w:val="22"/>
        </w:rPr>
        <w:t xml:space="preserve">Se lo script deve rimanere, passare i parametri come variabili d’ambiente e leggerli con process.env all’interno del codice Node.js, oppure utilizzare un file .js separato con argv parsing sicuro. In alternativa, rimuovere lo script dal repository e usare esclusivamente bot.js.</w:t>
      </w:r>
    </w:p>
    <w:p>
      <w:pPr>
        <w:spacing w:after="200"/>
      </w:pPr>
    </w:p>
    <w:p>
      <w:pPr>
        <w:pStyle w:val="Heading2"/>
      </w:pPr>
      <w:r>
        <w:rPr>
          <w:rFonts w:ascii="Arial" w:cs="Arial" w:eastAsia="Arial" w:hAnsi="Arial"/>
        </w:rPr>
        <w:t xml:space="preserve">F06. Informazioni sensibili e URL interni hardcoded</w:t>
      </w:r>
    </w:p>
    <w:p>
      <w:pPr>
        <w:spacing w:after="120"/>
      </w:pPr>
      <w:r>
        <w:rPr>
          <w:rFonts w:ascii="Arial" w:cs="Arial" w:eastAsia="Arial" w:hAnsi="Arial"/>
          <w:b/>
          <w:bCs/>
          <w:sz w:val="22"/>
          <w:szCs w:val="22"/>
        </w:rPr>
        <w:t xml:space="preserve">Severità: </w:t>
      </w:r>
      <w:r>
        <w:rPr>
          <w:rFonts w:ascii="Arial" w:cs="Arial" w:eastAsia="Arial" w:hAnsi="Arial"/>
          <w:b/>
          <w:bCs/>
          <w:color w:val="27AE60"/>
          <w:sz w:val="22"/>
          <w:szCs w:val="22"/>
        </w:rPr>
        <w:t xml:space="preserve">BASSA</w:t>
      </w:r>
    </w:p>
    <w:p>
      <w:pPr>
        <w:spacing w:after="120"/>
      </w:pPr>
      <w:r>
        <w:rPr>
          <w:rFonts w:ascii="Arial" w:cs="Arial" w:eastAsia="Arial" w:hAnsi="Arial"/>
          <w:sz w:val="22"/>
          <w:szCs w:val="22"/>
        </w:rPr>
        <w:t xml:space="preserve">Il codice contiene diversi valori hardcoded che rivelano informazioni sull’infrastruttura interna: l’URL Tailscale “lima-default.tail1af591.ts.net:3000” in bot.js (riga 20) rivela il nome della rete privata e la topologia VPN; la CSP in server.js include “wss://poker.nazem.xyz” e “ws://localhost:*”, dove il wildcard su localhost potrebbe essere sfruttato in scenari di attacco locale; i meta tag OpenGraph nell’index.html rivelano il dominio di produzione. Inoltre, lo script bot-vote.sh contiene un path assoluto hardcoded (riga 9: cd ~/.openclaw/workspace/poker-planning) che rivela il tooling interno utilizzato.</w:t>
      </w:r>
    </w:p>
    <w:p>
      <w:pPr>
        <w:spacing w:after="120"/>
      </w:pPr>
      <w:r>
        <w:rPr>
          <w:rFonts w:ascii="Arial" w:cs="Arial" w:eastAsia="Arial" w:hAnsi="Arial"/>
          <w:b/>
          <w:bCs/>
          <w:sz w:val="22"/>
          <w:szCs w:val="22"/>
        </w:rPr>
        <w:t xml:space="preserve">Impatto: </w:t>
      </w:r>
      <w:r>
        <w:rPr>
          <w:rFonts w:ascii="Arial" w:cs="Arial" w:eastAsia="Arial" w:hAnsi="Arial"/>
          <w:sz w:val="22"/>
          <w:szCs w:val="22"/>
        </w:rPr>
        <w:t xml:space="preserve">Le informazioni sull’infrastruttura interna facilitano la ricognizione da parte di un attaccante. L’URL Tailscale in particolare rivela la presenza di una VPN e il suo naming scheme. Il wildcard ws://localhost:* nella CSP potrebbe consentire connessioni WebSocket non intenzionali in ambienti di sviluppo.</w:t>
      </w:r>
    </w:p>
    <w:p>
      <w:pPr>
        <w:spacing w:after="120"/>
      </w:pPr>
      <w:r>
        <w:rPr>
          <w:rFonts w:ascii="Arial" w:cs="Arial" w:eastAsia="Arial" w:hAnsi="Arial"/>
          <w:b/>
          <w:bCs/>
          <w:sz w:val="22"/>
          <w:szCs w:val="22"/>
        </w:rPr>
        <w:t xml:space="preserve">Localizzazione: </w:t>
      </w:r>
      <w:r>
        <w:rPr>
          <w:rFonts w:ascii="Arial" w:cs="Arial" w:eastAsia="Arial" w:hAnsi="Arial"/>
          <w:i/>
          <w:iCs/>
          <w:sz w:val="22"/>
          <w:szCs w:val="22"/>
        </w:rPr>
        <w:t xml:space="preserve">bot.js riga 20, server.js riga 14, bot-vote.sh riga 9, frontend/index.html, public/index.html</w:t>
      </w:r>
    </w:p>
    <w:p>
      <w:pPr>
        <w:spacing w:after="120"/>
      </w:pPr>
      <w:r>
        <w:rPr>
          <w:rFonts w:ascii="Arial" w:cs="Arial" w:eastAsia="Arial" w:hAnsi="Arial"/>
          <w:b/>
          <w:bCs/>
          <w:sz w:val="22"/>
          <w:szCs w:val="22"/>
        </w:rPr>
        <w:t xml:space="preserve">Raccomandazione: </w:t>
      </w:r>
      <w:r>
        <w:rPr>
          <w:rFonts w:ascii="Arial" w:cs="Arial" w:eastAsia="Arial" w:hAnsi="Arial"/>
          <w:sz w:val="22"/>
          <w:szCs w:val="22"/>
        </w:rPr>
        <w:t xml:space="preserve">Utilizzare variabili d’ambiente per tutti gli URL e rimuovere i riferimenti all’infrastruttura interna dal codice versionato. Restringere la CSP connectSrc utilizzando URL specifici anziché wildcard. Spostare bot.js e bot-vote.sh fuori dal repository principale o in una directory tools/ nel .gitignore.</w:t>
      </w:r>
    </w:p>
    <w:p>
      <w:pPr>
        <w:spacing w:after="200"/>
      </w:pPr>
    </w:p>
    <w:p>
      <w:pPr>
        <w:pStyle w:val="Heading2"/>
      </w:pPr>
      <w:r>
        <w:rPr>
          <w:rFonts w:ascii="Arial" w:cs="Arial" w:eastAsia="Arial" w:hAnsi="Arial"/>
        </w:rPr>
        <w:t xml:space="preserve">F07. Container Docker eseguito come root</w:t>
      </w:r>
    </w:p>
    <w:p>
      <w:pPr>
        <w:spacing w:after="120"/>
      </w:pPr>
      <w:r>
        <w:rPr>
          <w:rFonts w:ascii="Arial" w:cs="Arial" w:eastAsia="Arial" w:hAnsi="Arial"/>
          <w:b/>
          <w:bCs/>
          <w:sz w:val="22"/>
          <w:szCs w:val="22"/>
        </w:rPr>
        <w:t xml:space="preserve">Severità: </w:t>
      </w:r>
      <w:r>
        <w:rPr>
          <w:rFonts w:ascii="Arial" w:cs="Arial" w:eastAsia="Arial" w:hAnsi="Arial"/>
          <w:b/>
          <w:bCs/>
          <w:color w:val="27AE60"/>
          <w:sz w:val="22"/>
          <w:szCs w:val="22"/>
        </w:rPr>
        <w:t xml:space="preserve">BASSA</w:t>
      </w:r>
    </w:p>
    <w:p>
      <w:pPr>
        <w:spacing w:after="120"/>
      </w:pPr>
      <w:r>
        <w:rPr>
          <w:rFonts w:ascii="Arial" w:cs="Arial" w:eastAsia="Arial" w:hAnsi="Arial"/>
          <w:sz w:val="22"/>
          <w:szCs w:val="22"/>
        </w:rPr>
        <w:t xml:space="preserve">Il Dockerfile non specifica un utente non-root. Il processo Node.js viene quindi eseguito come root all’interno del container. In caso di vulnerabilità che consenta l’esecuzione di codice (come la mancanza di validazione input descritta in F01), l’attaccante avrebbe privilegi root nel container, facilitando eventuale container escape o accesso al filesystem del container. Il Dockerfile multi-stage è ben strutturato (usa Alpine, npm ci --omit=dev, healthcheck), ma manca questo elemento fondamentale di hardening.</w:t>
      </w:r>
    </w:p>
    <w:p>
      <w:pPr>
        <w:spacing w:after="120"/>
      </w:pPr>
      <w:r>
        <w:rPr>
          <w:rFonts w:ascii="Arial" w:cs="Arial" w:eastAsia="Arial" w:hAnsi="Arial"/>
          <w:b/>
          <w:bCs/>
          <w:sz w:val="22"/>
          <w:szCs w:val="22"/>
        </w:rPr>
        <w:t xml:space="preserve">Impatto: </w:t>
      </w:r>
      <w:r>
        <w:rPr>
          <w:rFonts w:ascii="Arial" w:cs="Arial" w:eastAsia="Arial" w:hAnsi="Arial"/>
          <w:sz w:val="22"/>
          <w:szCs w:val="22"/>
        </w:rPr>
        <w:t xml:space="preserve">Se un attaccante riesce ad eseguire codice arbitrario nel container (ad es. tramite prototype pollution o un bug di Node.js), i privilegi root amplificano significativamente l’impatto dell’attacco.</w:t>
      </w:r>
    </w:p>
    <w:p>
      <w:pPr>
        <w:spacing w:after="120"/>
      </w:pPr>
      <w:r>
        <w:rPr>
          <w:rFonts w:ascii="Arial" w:cs="Arial" w:eastAsia="Arial" w:hAnsi="Arial"/>
          <w:b/>
          <w:bCs/>
          <w:sz w:val="22"/>
          <w:szCs w:val="22"/>
        </w:rPr>
        <w:t xml:space="preserve">Localizzazione: </w:t>
      </w:r>
      <w:r>
        <w:rPr>
          <w:rFonts w:ascii="Arial" w:cs="Arial" w:eastAsia="Arial" w:hAnsi="Arial"/>
          <w:i/>
          <w:iCs/>
          <w:sz w:val="22"/>
          <w:szCs w:val="22"/>
        </w:rPr>
        <w:t xml:space="preserve">Dockerfile</w:t>
      </w:r>
    </w:p>
    <w:p>
      <w:pPr>
        <w:spacing w:after="120"/>
      </w:pPr>
      <w:r>
        <w:rPr>
          <w:rFonts w:ascii="Arial" w:cs="Arial" w:eastAsia="Arial" w:hAnsi="Arial"/>
          <w:b/>
          <w:bCs/>
          <w:sz w:val="22"/>
          <w:szCs w:val="22"/>
        </w:rPr>
        <w:t xml:space="preserve">Raccomandazione: </w:t>
      </w:r>
      <w:r>
        <w:rPr>
          <w:rFonts w:ascii="Arial" w:cs="Arial" w:eastAsia="Arial" w:hAnsi="Arial"/>
          <w:sz w:val="22"/>
          <w:szCs w:val="22"/>
        </w:rPr>
        <w:t xml:space="preserve">Aggiungere un utente non-root al Dockerfile: RUN addgroup -S appgroup &amp;&amp; adduser -S appuser -G appgroup, quindi USER appuser prima del CMD. Questo è una best practice standard per qualsiasi container Docker in produzione.</w:t>
      </w:r>
    </w:p>
    <w:p>
      <w:pPr>
        <w:spacing w:after="200"/>
      </w:pPr>
    </w:p>
    <w:p>
      <w:r>
        <w:br w:type="page"/>
      </w:r>
    </w:p>
    <w:p>
      <w:pPr>
        <w:pStyle w:val="Heading1"/>
      </w:pPr>
      <w:r>
        <w:rPr>
          <w:rFonts w:ascii="Arial" w:cs="Arial" w:eastAsia="Arial" w:hAnsi="Arial"/>
        </w:rPr>
        <w:t xml:space="preserve">5. Aspetti Positivi</w:t>
      </w:r>
    </w:p>
    <w:p>
      <w:pPr>
        <w:spacing w:after="120"/>
      </w:pPr>
      <w:r>
        <w:rPr>
          <w:rFonts w:ascii="Arial" w:cs="Arial" w:eastAsia="Arial" w:hAnsi="Arial"/>
          <w:sz w:val="22"/>
          <w:szCs w:val="22"/>
        </w:rPr>
        <w:t xml:space="preserve">L’analisi ha anche individuato diverse buone pratiche già implementate:</w:t>
      </w:r>
    </w:p>
    <w:p>
      <w:pPr>
        <w:spacing w:after="200"/>
      </w:pPr>
    </w:p>
    <w:p>
      <w:pPr>
        <w:pStyle w:val="ListParagraph"/>
        <w:numPr>
          <w:ilvl w:val="0"/>
          <w:numId w:val="2"/>
        </w:numPr>
        <w:spacing w:after="60"/>
      </w:pPr>
      <w:r>
        <w:rPr>
          <w:rFonts w:ascii="Arial" w:cs="Arial" w:eastAsia="Arial" w:hAnsi="Arial"/>
          <w:b/>
          <w:bCs/>
          <w:sz w:val="22"/>
          <w:szCs w:val="22"/>
        </w:rPr>
        <w:t xml:space="preserve">Helmet.js con CSP: </w:t>
      </w:r>
      <w:r>
        <w:rPr>
          <w:rFonts w:ascii="Arial" w:cs="Arial" w:eastAsia="Arial" w:hAnsi="Arial"/>
          <w:sz w:val="22"/>
          <w:szCs w:val="22"/>
        </w:rPr>
        <w:t xml:space="preserve">L’uso di Helmet con una Content Security Policy restrittiva è un’ottima base. Le direttive defaultSrc, scriptSrc e styleSrc sono correttamente limitate a ‘self’.</w:t>
      </w:r>
    </w:p>
    <w:p>
      <w:pPr>
        <w:pStyle w:val="ListParagraph"/>
        <w:numPr>
          <w:ilvl w:val="0"/>
          <w:numId w:val="2"/>
        </w:numPr>
        <w:spacing w:after="60"/>
      </w:pPr>
      <w:r>
        <w:rPr>
          <w:rFonts w:ascii="Arial" w:cs="Arial" w:eastAsia="Arial" w:hAnsi="Arial"/>
          <w:b/>
          <w:bCs/>
          <w:sz w:val="22"/>
          <w:szCs w:val="22"/>
        </w:rPr>
        <w:t xml:space="preserve">Multi-stage Docker build: </w:t>
      </w:r>
      <w:r>
        <w:rPr>
          <w:rFonts w:ascii="Arial" w:cs="Arial" w:eastAsia="Arial" w:hAnsi="Arial"/>
          <w:sz w:val="22"/>
          <w:szCs w:val="22"/>
        </w:rPr>
        <w:t xml:space="preserve">Il Dockerfile separa correttamente la fase di build del frontend dalla produzione, riducendo la superficie d’attacco dell’immagine finale. L’uso di Alpine e npm ci --omit=dev minimizza le dipendenze.</w:t>
      </w:r>
    </w:p>
    <w:p>
      <w:pPr>
        <w:pStyle w:val="ListParagraph"/>
        <w:numPr>
          <w:ilvl w:val="0"/>
          <w:numId w:val="2"/>
        </w:numPr>
        <w:spacing w:after="60"/>
      </w:pPr>
      <w:r>
        <w:rPr>
          <w:rFonts w:ascii="Arial" w:cs="Arial" w:eastAsia="Arial" w:hAnsi="Arial"/>
          <w:b/>
          <w:bCs/>
          <w:sz w:val="22"/>
          <w:szCs w:val="22"/>
        </w:rPr>
        <w:t xml:space="preserve">Healthcheck: </w:t>
      </w:r>
      <w:r>
        <w:rPr>
          <w:rFonts w:ascii="Arial" w:cs="Arial" w:eastAsia="Arial" w:hAnsi="Arial"/>
          <w:sz w:val="22"/>
          <w:szCs w:val="22"/>
        </w:rPr>
        <w:t xml:space="preserve">Sia nel Dockerfile che in docker-compose.yml sono configurati healthcheck con parametri ragionevoli (30s interval, 3 retries, 5s start period).</w:t>
      </w:r>
    </w:p>
    <w:p>
      <w:pPr>
        <w:pStyle w:val="ListParagraph"/>
        <w:numPr>
          <w:ilvl w:val="0"/>
          <w:numId w:val="2"/>
        </w:numPr>
        <w:spacing w:after="60"/>
      </w:pPr>
      <w:r>
        <w:rPr>
          <w:rFonts w:ascii="Arial" w:cs="Arial" w:eastAsia="Arial" w:hAnsi="Arial"/>
          <w:b/>
          <w:bCs/>
          <w:sz w:val="22"/>
          <w:szCs w:val="22"/>
        </w:rPr>
        <w:t xml:space="preserve">Gestione duplicati nome: </w:t>
      </w:r>
      <w:r>
        <w:rPr>
          <w:rFonts w:ascii="Arial" w:cs="Arial" w:eastAsia="Arial" w:hAnsi="Arial"/>
          <w:sz w:val="22"/>
          <w:szCs w:val="22"/>
        </w:rPr>
        <w:t xml:space="preserve">Il server verifica correttamente che non ci siano nomi duplicati nella stessa stanza (server.js righe 49-54), evitando collisioni di identità.</w:t>
      </w:r>
    </w:p>
    <w:p>
      <w:pPr>
        <w:pStyle w:val="ListParagraph"/>
        <w:numPr>
          <w:ilvl w:val="0"/>
          <w:numId w:val="2"/>
        </w:numPr>
        <w:spacing w:after="60"/>
      </w:pPr>
      <w:r>
        <w:rPr>
          <w:rFonts w:ascii="Arial" w:cs="Arial" w:eastAsia="Arial" w:hAnsi="Arial"/>
          <w:b/>
          <w:bCs/>
          <w:sz w:val="22"/>
          <w:szCs w:val="22"/>
        </w:rPr>
        <w:t xml:space="preserve">Pulizia automatica stanze: </w:t>
      </w:r>
      <w:r>
        <w:rPr>
          <w:rFonts w:ascii="Arial" w:cs="Arial" w:eastAsia="Arial" w:hAnsi="Arial"/>
          <w:sz w:val="22"/>
          <w:szCs w:val="22"/>
        </w:rPr>
        <w:t xml:space="preserve">Le stanze vengono automaticamente eliminate quando l’ultimo giocatore si disconnette (server.js righe 33-34 e 101-102), prevenendo accumulo di stanze orfane.</w:t>
      </w:r>
    </w:p>
    <w:p>
      <w:pPr>
        <w:pStyle w:val="ListParagraph"/>
        <w:numPr>
          <w:ilvl w:val="0"/>
          <w:numId w:val="2"/>
        </w:numPr>
        <w:spacing w:after="60"/>
      </w:pPr>
      <w:r>
        <w:rPr>
          <w:rFonts w:ascii="Arial" w:cs="Arial" w:eastAsia="Arial" w:hAnsi="Arial"/>
          <w:b/>
          <w:bCs/>
          <w:sz w:val="22"/>
          <w:szCs w:val="22"/>
        </w:rPr>
        <w:t xml:space="preserve">React con escaping di default: </w:t>
      </w:r>
      <w:r>
        <w:rPr>
          <w:rFonts w:ascii="Arial" w:cs="Arial" w:eastAsia="Arial" w:hAnsi="Arial"/>
          <w:sz w:val="22"/>
          <w:szCs w:val="22"/>
        </w:rPr>
        <w:t xml:space="preserve">L’uso di React con JSX garantisce l’escaping automatico dei valori renderizzati nel DOM, mitigando i rischi XSS lato client nonostante la mancanza di sanitizzazione server-side.</w:t>
      </w:r>
    </w:p>
    <w:p>
      <w:pPr>
        <w:pStyle w:val="ListParagraph"/>
        <w:numPr>
          <w:ilvl w:val="0"/>
          <w:numId w:val="2"/>
        </w:numPr>
        <w:spacing w:after="60"/>
      </w:pPr>
      <w:r>
        <w:rPr>
          <w:rFonts w:ascii="Arial" w:cs="Arial" w:eastAsia="Arial" w:hAnsi="Arial"/>
          <w:b/>
          <w:bCs/>
          <w:sz w:val="22"/>
          <w:szCs w:val="22"/>
        </w:rPr>
        <w:t xml:space="preserve">TypeScript nel frontend: </w:t>
      </w:r>
      <w:r>
        <w:rPr>
          <w:rFonts w:ascii="Arial" w:cs="Arial" w:eastAsia="Arial" w:hAnsi="Arial"/>
          <w:sz w:val="22"/>
          <w:szCs w:val="22"/>
        </w:rPr>
        <w:t xml:space="preserve">L’uso di TypeScript con tipi definiti (types/index.ts) aggiunge un layer di sicurezza a compile-time e documenta le strutture dati attese.</w:t>
      </w:r>
    </w:p>
    <w:p>
      <w:pPr>
        <w:pStyle w:val="ListParagraph"/>
        <w:numPr>
          <w:ilvl w:val="0"/>
          <w:numId w:val="2"/>
        </w:numPr>
        <w:spacing w:after="60"/>
      </w:pPr>
      <w:r>
        <w:rPr>
          <w:rFonts w:ascii="Arial" w:cs="Arial" w:eastAsia="Arial" w:hAnsi="Arial"/>
          <w:b/>
          <w:bCs/>
          <w:sz w:val="22"/>
          <w:szCs w:val="22"/>
        </w:rPr>
        <w:t xml:space="preserve">.gitignore e .dockerignore: </w:t>
      </w:r>
      <w:r>
        <w:rPr>
          <w:rFonts w:ascii="Arial" w:cs="Arial" w:eastAsia="Arial" w:hAnsi="Arial"/>
          <w:sz w:val="22"/>
          <w:szCs w:val="22"/>
        </w:rPr>
        <w:t xml:space="preserve">Entrambi i file sono configurati correttamente per escludere node_modules, file .env e artefatti di build.</w:t>
      </w:r>
    </w:p>
    <w:p>
      <w:pPr>
        <w:spacing w:after="200"/>
      </w:pPr>
    </w:p>
    <w:p>
      <w:r>
        <w:br w:type="page"/>
      </w:r>
    </w:p>
    <w:p>
      <w:pPr>
        <w:pStyle w:val="Heading1"/>
      </w:pPr>
      <w:r>
        <w:rPr>
          <w:rFonts w:ascii="Arial" w:cs="Arial" w:eastAsia="Arial" w:hAnsi="Arial"/>
        </w:rPr>
        <w:t xml:space="preserve">6. Note Architetturali</w:t>
      </w:r>
    </w:p>
    <w:p>
      <w:pPr>
        <w:spacing w:after="200"/>
      </w:pPr>
    </w:p>
    <w:p>
      <w:pPr>
        <w:pStyle w:val="Heading2"/>
      </w:pPr>
      <w:r>
        <w:rPr>
          <w:rFonts w:ascii="Arial" w:cs="Arial" w:eastAsia="Arial" w:hAnsi="Arial"/>
        </w:rPr>
        <w:t xml:space="preserve">6.1 Coerenza .dockerignore</w:t>
      </w:r>
    </w:p>
    <w:p>
      <w:pPr>
        <w:spacing w:after="120"/>
      </w:pPr>
      <w:r>
        <w:rPr>
          <w:rFonts w:ascii="Arial" w:cs="Arial" w:eastAsia="Arial" w:hAnsi="Arial"/>
          <w:sz w:val="22"/>
          <w:szCs w:val="22"/>
        </w:rPr>
        <w:t xml:space="preserve">Il file .dockerignore esclude server.js, package.json e public/ come “Legacy Node.js files”, ma il Dockerfile li copia esplicitamente (COPY server.js ./ e COPY package*.json ./). Questo suggerisce una transizione architetturale incompleta (possibilmente verso un backend Go, dato il riferimento a backend/poker-server nel .dockerignore). Se il .dockerignore viene applicato prima delle istruzioni COPY nel Dockerfile, la build potrebbe fallire silenziosamente o utilizzare file cached. È necessario verificare che il Docker build context includa effettivamente i file necessari.</w:t>
      </w:r>
    </w:p>
    <w:p>
      <w:pPr>
        <w:spacing w:after="200"/>
      </w:pPr>
    </w:p>
    <w:p>
      <w:pPr>
        <w:pStyle w:val="Heading2"/>
      </w:pPr>
      <w:r>
        <w:rPr>
          <w:rFonts w:ascii="Arial" w:cs="Arial" w:eastAsia="Arial" w:hAnsi="Arial"/>
        </w:rPr>
        <w:t xml:space="preserve">6.2 Stato nel render di React (GameContext)</w:t>
      </w:r>
    </w:p>
    <w:p>
      <w:pPr>
        <w:spacing w:after="120"/>
      </w:pPr>
      <w:r>
        <w:rPr>
          <w:rFonts w:ascii="Arial" w:cs="Arial" w:eastAsia="Arial" w:hAnsi="Arial"/>
          <w:sz w:val="22"/>
          <w:szCs w:val="22"/>
        </w:rPr>
        <w:t xml:space="preserve">Nel file GameContext.tsx (righe 46-49), viene eseguito un setState (setMyPlayerId) direttamente nel corpo del componente, al di fuori di un useEffect. Questo è un anti-pattern che in React 19 con StrictMode potrebbe causare render loop o warning. Sebbene non sia una vulnerabilità di sicurezza, è un errore architetturale che può degradare la stabilità dell’applicazione.</w:t>
      </w:r>
    </w:p>
    <w:p>
      <w:pPr>
        <w:spacing w:after="200"/>
      </w:pPr>
    </w:p>
    <w:p>
      <w:pPr>
        <w:pStyle w:val="Heading2"/>
      </w:pPr>
      <w:r>
        <w:rPr>
          <w:rFonts w:ascii="Arial" w:cs="Arial" w:eastAsia="Arial" w:hAnsi="Arial"/>
        </w:rPr>
        <w:t xml:space="preserve">6.3 Iterazione O(n) su tutte le stanze</w:t>
      </w:r>
    </w:p>
    <w:p>
      <w:pPr>
        <w:spacing w:after="120"/>
      </w:pPr>
      <w:r>
        <w:rPr>
          <w:rFonts w:ascii="Arial" w:cs="Arial" w:eastAsia="Arial" w:hAnsi="Arial"/>
          <w:sz w:val="22"/>
          <w:szCs w:val="22"/>
        </w:rPr>
        <w:t xml:space="preserve">L’handler join-room (server.js righe 28-40) itera su tutte le stanze esistenti per rimuovere il socket da eventuali stanze precedenti. Con molte stanze attive, questa operazione diventa O(n) per ogni join. Non è un problema di sicurezza diretto, ma amplifica l’impatto di un attacco DoS (F04): un attaccante che crea migliaia di stanze rende ogni successivo join progressivamente più lento per tutti gli utenti.</w:t>
      </w:r>
    </w:p>
    <w:p>
      <w:pPr>
        <w:spacing w:after="200"/>
      </w:pPr>
    </w:p>
    <w:p>
      <w:pPr>
        <w:pStyle w:val="Heading2"/>
      </w:pPr>
      <w:r>
        <w:rPr>
          <w:rFonts w:ascii="Arial" w:cs="Arial" w:eastAsia="Arial" w:hAnsi="Arial"/>
        </w:rPr>
        <w:t xml:space="preserve">6.4 Gestione socket.id come identità</w:t>
      </w:r>
    </w:p>
    <w:p>
      <w:pPr>
        <w:spacing w:after="120"/>
      </w:pPr>
      <w:r>
        <w:rPr>
          <w:rFonts w:ascii="Arial" w:cs="Arial" w:eastAsia="Arial" w:hAnsi="Arial"/>
          <w:sz w:val="22"/>
          <w:szCs w:val="22"/>
        </w:rPr>
        <w:t xml:space="preserve">L’identità del giocatore è legata al socket.id, che cambia ad ogni riconnessione. Se un utente perde temporaneamente la connessione (cambio rete, sleep del dispositivo), rientra come nuovo giocatore perdendo il voto precedente e duplicando la sua presenza se il vecchio socket non è ancora stato rimosso. Il frontend identifica il proprio giocatore per nome (player.name === currentPlayer) anziché per ID, il che è un workaround fragile che può fallire con nomi non-unici cross-stanza.</w:t>
      </w:r>
    </w:p>
    <w:p>
      <w:pPr>
        <w:spacing w:after="200"/>
      </w:pPr>
    </w:p>
    <w:p>
      <w:r>
        <w:br w:type="page"/>
      </w:r>
    </w:p>
    <w:p>
      <w:pPr>
        <w:pStyle w:val="Heading1"/>
      </w:pPr>
      <w:r>
        <w:rPr>
          <w:rFonts w:ascii="Arial" w:cs="Arial" w:eastAsia="Arial" w:hAnsi="Arial"/>
        </w:rPr>
        <w:t xml:space="preserve">7. Matrice Priorità degli Interventi</w:t>
      </w:r>
    </w:p>
    <w:p>
      <w:pPr>
        <w:spacing w:after="120"/>
      </w:pPr>
      <w:r>
        <w:rPr>
          <w:rFonts w:ascii="Arial" w:cs="Arial" w:eastAsia="Arial" w:hAnsi="Arial"/>
          <w:sz w:val="22"/>
          <w:szCs w:val="22"/>
        </w:rPr>
        <w:t xml:space="preserve">Di seguito le raccomandazioni ordinate per rapporto impatto/sforzo:</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600"/>
        <w:gridCol w:w="1600"/>
        <w:gridCol w:w="1986"/>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Intervento</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Impatto</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Sforzo</w:t>
            </w:r>
          </w:p>
        </w:tc>
        <w:tc>
          <w:tcPr>
            <w:tcW w:type="dxa" w:w="198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Priorità</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Aggiungere validazione input server-side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Basso</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Immediata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Aggiungere rate limiting Socket.io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Basso</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Immediata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Eseguire container come non-root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Molto Basso</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Immediata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Rimuovere informazioni hardcoded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Basso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Molto Basso</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Breve termine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Fixare command injection in bot-vote.sh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Basso</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Breve termine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Aggiungere token/PIN per le stanze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Medio</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Medio termine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Implementare graceful shutdown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Medio</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Medio termine</w:t>
            </w:r>
          </w:p>
        </w:tc>
      </w:tr>
    </w:tbl>
    <w:p>
      <w:pPr>
        <w:spacing w:after="200"/>
      </w:pPr>
    </w:p>
    <w:p>
      <w:pPr>
        <w:spacing w:after="200"/>
      </w:pPr>
    </w:p>
    <w:p>
      <w:pPr>
        <w:pStyle w:val="Heading1"/>
      </w:pPr>
      <w:r>
        <w:rPr>
          <w:rFonts w:ascii="Arial" w:cs="Arial" w:eastAsia="Arial" w:hAnsi="Arial"/>
        </w:rPr>
        <w:t xml:space="preserve">8. Conclusione</w:t>
      </w:r>
    </w:p>
    <w:p>
      <w:pPr>
        <w:spacing w:after="120"/>
      </w:pPr>
      <w:r>
        <w:rPr>
          <w:rFonts w:ascii="Arial" w:cs="Arial" w:eastAsia="Arial" w:hAnsi="Arial"/>
          <w:sz w:val="22"/>
          <w:szCs w:val="22"/>
        </w:rPr>
        <w:t xml:space="preserve">L’applicazione Poker Planning è un progetto ben strutturato per il suo scopo (strumento interno di team). Le basi sono solide: Helmet con CSP, Docker multi-stage, TypeScript nel frontend e pulizia automatica delle risorse.</w:t>
      </w:r>
    </w:p>
    <w:p>
      <w:pPr>
        <w:spacing w:after="120"/>
      </w:pPr>
      <w:r>
        <w:rPr>
          <w:rFonts w:ascii="Arial" w:cs="Arial" w:eastAsia="Arial" w:hAnsi="Arial"/>
          <w:sz w:val="22"/>
          <w:szCs w:val="22"/>
        </w:rPr>
        <w:t xml:space="preserve">Tuttavia, il server presenta vulnerabilità significative che lo rendono inadatto a un’esposizione su Internet senza interventi correttivi. Le due criticità più urgenti — la mancanza di validazione input e l’assenza di rate limiting — possono essere risolte con sforzo relativamente contenuto e dovrebbero essere affrontate prima di qualsiasi altro intervento.</w:t>
      </w:r>
    </w:p>
    <w:p>
      <w:pPr>
        <w:spacing w:after="120"/>
      </w:pPr>
      <w:r>
        <w:rPr>
          <w:rFonts w:ascii="Arial" w:cs="Arial" w:eastAsia="Arial" w:hAnsi="Arial"/>
          <w:sz w:val="22"/>
          <w:szCs w:val="22"/>
        </w:rPr>
        <w:t xml:space="preserve">Per un uso esclusivamente interno (ad esempio dietro Tailscale, come suggerito dai riferimenti nel codice), il profilo di rischio è significativamente ridotto ma non nullo: un qualsiasi dispositivo compromesso sulla VPN potrebbe comunque sfruttare queste vulnerabilità.</w:t>
      </w:r>
    </w:p>
    <w:p>
      <w:pPr>
        <w:spacing w:after="200"/>
      </w:pPr>
    </w:p>
    <w:p>
      <w:pPr>
        <w:spacing w:after="120"/>
      </w:pPr>
      <w:r>
        <w:rPr>
          <w:rFonts w:ascii="Arial" w:cs="Arial" w:eastAsia="Arial" w:hAnsi="Arial"/>
          <w:i/>
          <w:iCs/>
          <w:color w:val="999999"/>
          <w:sz w:val="22"/>
          <w:szCs w:val="22"/>
        </w:rPr>
        <w:t xml:space="preserve">— Fine del report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Security Audit Report — Poker Planning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2026-02-08T13:42:04.302Z</dcterms:created>
  <dcterms:modified xsi:type="dcterms:W3CDTF">2026-02-08T13:42:04.303Z</dcterms:modified>
</cp:coreProperties>
</file>

<file path=docProps/custom.xml><?xml version="1.0" encoding="utf-8"?>
<Properties xmlns="http://schemas.openxmlformats.org/officeDocument/2006/custom-properties" xmlns:vt="http://schemas.openxmlformats.org/officeDocument/2006/docPropsVTypes"/>
</file>