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Mikor érdemes könyvelőt váltani? Jelek, lépések, tanácsok</w:t>
      </w:r>
    </w:p>
    <w:p>
      <w:pPr>
        <w:pStyle w:val="Heading2"/>
      </w:pPr>
      <w:r>
        <w:t>Mikor érdemes elgondolkodni a könyvelőváltáson?</w:t>
      </w:r>
    </w:p>
    <w:p>
      <w:r>
        <w:t>Az egyik legfontosabb üzleti döntés lehet egy cég életében a könyvelőváltás. Különösen a kis- és középvállalkozások számára, ahol a pénzügyi folyamatok átláthatósága és megbízhatósága alapvető a működéshez. Előfordulhat, hogy a jelenlegi könyvelő iroda nem tudja teljes mértékben kiszolgálni a vállalkozás igényeit, vagy egyszerűen csak nem válik be a munka módja. De mikor jelez a rendszer, hogy ideje váltani?</w:t>
      </w:r>
    </w:p>
    <w:p>
      <w:r>
        <w:t xml:space="preserve">Gyakori jel például az, ha a határidők nem teljesülnek, az éves jelentések vagy az </w:t>
      </w:r>
      <w:hyperlink r:id="rId9">
        <w:r>
          <w:rPr>
            <w:color w:val="0000FF"/>
            <w:u w:val="single"/>
          </w:rPr>
          <w:t>éves zárás könyvelés</w:t>
        </w:r>
      </w:hyperlink>
      <w:r>
        <w:t xml:space="preserve"> körüli feladatok csúsznak, vagy ha az adózási változásokra nem kapunk időben tájékoztatást. A pontatlan vagy késedelmes szolgáltatás hosszú távon komoly anyagi és jogi kockázatot jelenthet.</w:t>
      </w:r>
    </w:p>
    <w:p>
      <w:pPr>
        <w:pStyle w:val="Heading2"/>
      </w:pPr>
      <w:r>
        <w:t>Miért fontos a megbízható könyvelő kiválasztása?</w:t>
      </w:r>
    </w:p>
    <w:p>
      <w:r>
        <w:t xml:space="preserve">A megbízható könyvelő nem csupán a számok ügyintézője. Egy jól működő partner segíthet eligazodni a jogszabályok között, például az </w:t>
      </w:r>
      <w:hyperlink r:id="rId10">
        <w:r>
          <w:rPr>
            <w:color w:val="0000FF"/>
            <w:u w:val="single"/>
          </w:rPr>
          <w:t>áfa bevallás határidők</w:t>
        </w:r>
      </w:hyperlink>
      <w:r>
        <w:t xml:space="preserve"> pontos betartásában, vagy a </w:t>
      </w:r>
      <w:hyperlink r:id="rId11">
        <w:r>
          <w:rPr>
            <w:color w:val="0000FF"/>
            <w:u w:val="single"/>
          </w:rPr>
          <w:t>bérszámfejtés szolgáltatás</w:t>
        </w:r>
      </w:hyperlink>
      <w:r>
        <w:t xml:space="preserve"> gördülékeny lebonyolításában. Ez a támogatás nemcsak a napi működésben, hanem a stratégiai döntések meghozatalában is segítséget nyújt.</w:t>
      </w:r>
    </w:p>
    <w:p>
      <w:r>
        <w:t xml:space="preserve">Ha a könyvelő nem képes ezt a komplex feladatot ellátni, vagy nem követi a jogszabályi változásokat, az a cég működését is hátráltathatja. Ezért elengedhetetlen, hogy olyan </w:t>
      </w:r>
      <w:hyperlink r:id="rId12">
        <w:r>
          <w:rPr>
            <w:color w:val="0000FF"/>
            <w:u w:val="single"/>
          </w:rPr>
          <w:t>könyvelő iroda Budapest</w:t>
        </w:r>
      </w:hyperlink>
      <w:r>
        <w:t xml:space="preserve"> vagy más helyszínről, amely naprakész, precíz és igény szerint testreszabott szolgáltatást nyújt.</w:t>
      </w:r>
    </w:p>
    <w:p>
      <w:pPr>
        <w:pStyle w:val="Heading2"/>
      </w:pPr>
      <w:r>
        <w:t>Milyen jelek utalnak arra, hogy váltani kell?</w:t>
      </w:r>
    </w:p>
    <w:p>
      <w:r>
        <w:t>Az alábbiakban összegyűjtöttünk néhány gyakori jelzést, amelyek arra utalnak, hogy érdemes új könyvelő után nézni:</w:t>
      </w:r>
    </w:p>
    <w:p>
      <w:pPr>
        <w:pStyle w:val="ListBullet"/>
      </w:pPr>
      <w:r>
        <w:rPr>
          <w:b/>
        </w:rPr>
        <w:t>Nem pontos határidők:</w:t>
      </w:r>
      <w:r>
        <w:t xml:space="preserve"> Ha rendszeresen csúszik az </w:t>
      </w:r>
      <w:hyperlink r:id="rId10">
        <w:r>
          <w:rPr>
            <w:color w:val="0000FF"/>
            <w:u w:val="single"/>
          </w:rPr>
          <w:t>áfa bevallás határidők</w:t>
        </w:r>
      </w:hyperlink>
      <w:r>
        <w:t xml:space="preserve"> betartása, vagy késnek a havi beszámolók.</w:t>
      </w:r>
    </w:p>
    <w:p>
      <w:pPr>
        <w:pStyle w:val="ListBullet"/>
      </w:pPr>
      <w:r>
        <w:rPr>
          <w:b/>
        </w:rPr>
        <w:t>Kommunikációs problémák:</w:t>
      </w:r>
      <w:r>
        <w:t xml:space="preserve"> Hiányzik a rendszeres tájékoztatás, nehezen elérhető a könyvelő, vagy nem válaszol időben a kérdésekre.</w:t>
      </w:r>
    </w:p>
    <w:p>
      <w:pPr>
        <w:pStyle w:val="ListBullet"/>
      </w:pPr>
      <w:r>
        <w:rPr>
          <w:b/>
        </w:rPr>
        <w:t>Növekvő költségek, átláthatatlan díjszabás:</w:t>
      </w:r>
      <w:r>
        <w:t xml:space="preserve"> Ha a </w:t>
      </w:r>
      <w:hyperlink r:id="rId13">
        <w:r>
          <w:rPr>
            <w:color w:val="0000FF"/>
            <w:u w:val="single"/>
          </w:rPr>
          <w:t>könyvelési díjak</w:t>
        </w:r>
      </w:hyperlink>
      <w:r>
        <w:t xml:space="preserve"> nem arányosak a szolgáltatás színvonalával, vagy rejtett költségek merülnek fel.</w:t>
      </w:r>
    </w:p>
    <w:p>
      <w:pPr>
        <w:pStyle w:val="ListBullet"/>
      </w:pPr>
      <w:r>
        <w:rPr>
          <w:b/>
        </w:rPr>
        <w:t>Hiányos szolgáltatás:</w:t>
      </w:r>
      <w:r>
        <w:t xml:space="preserve"> Például nem vállalják a teljes körű </w:t>
      </w:r>
      <w:hyperlink r:id="rId11">
        <w:r>
          <w:rPr>
            <w:color w:val="0000FF"/>
            <w:u w:val="single"/>
          </w:rPr>
          <w:t>bérszámfejtés szolgáltatás</w:t>
        </w:r>
      </w:hyperlink>
      <w:r>
        <w:t xml:space="preserve"> ellátását, vagy az éves zárás nem gördülékeny.</w:t>
      </w:r>
    </w:p>
    <w:p>
      <w:pPr>
        <w:pStyle w:val="ListBullet"/>
      </w:pPr>
      <w:r>
        <w:rPr>
          <w:b/>
        </w:rPr>
        <w:t>Elavult módszerek:</w:t>
      </w:r>
      <w:r>
        <w:t xml:space="preserve"> Nem használják az elektronikus ügyintézés lehetőségeit, nem alkalmazzák a modern könyvelési szoftvereket, ami lassítja a folyamatokat.</w:t>
      </w:r>
    </w:p>
    <w:p>
      <w:r>
        <w:t>Ha ezek közül többet észlelünk, érdemes elgondolkodni a váltáson, mert a megfelelő partner segíthet a pénzügyi folyamatok átláthatóbbá és egyszerűbbé tételében.</w:t>
      </w:r>
    </w:p>
    <w:p>
      <w:pPr>
        <w:pStyle w:val="Heading2"/>
      </w:pPr>
      <w:r>
        <w:t>Hogyan zajlik egy könyvelőváltás folyamata?</w:t>
      </w:r>
    </w:p>
    <w:p>
      <w:r>
        <w:t xml:space="preserve">A váltás első lépése a jelenlegi helyzet átfogó felmérése: mit és hogyan végez a jelenlegi könyvelő, milyen dokumentumok és adatok állnak rendelkezésre. Ezután érdemes egy megbízható könyvelő irodát keresni, amely kifejezetten a KKV-k igényeire specializálódott, például egy </w:t>
      </w:r>
      <w:hyperlink r:id="rId12">
        <w:r>
          <w:rPr>
            <w:color w:val="0000FF"/>
            <w:u w:val="single"/>
          </w:rPr>
          <w:t>könyvelő iroda Budapest</w:t>
        </w:r>
      </w:hyperlink>
      <w:r>
        <w:t xml:space="preserve"> szolgáltatásait.</w:t>
      </w:r>
    </w:p>
    <w:p>
      <w:r>
        <w:t>Az átállás zökkenőmentes lehet, ha előre megszervezzük az adatátadást, lezárjuk a folyó időszakot, és pontosan egyeztetjük a feladatokat. Ez magában foglalja az eddigi könyvelési anyagok áttekintését, a szükséges jogi és pénzügyi dokumentumok átadását, valamint a kapcsolattartók pontos meghatározását.</w:t>
      </w:r>
    </w:p>
    <w:p>
      <w:r>
        <w:t xml:space="preserve">Fontos, hogy már az átállás előtt tisztázzuk az új szolgáltatóval a </w:t>
      </w:r>
      <w:hyperlink r:id="rId13">
        <w:r>
          <w:rPr>
            <w:color w:val="0000FF"/>
            <w:u w:val="single"/>
          </w:rPr>
          <w:t>könyvelési díjak</w:t>
        </w:r>
      </w:hyperlink>
      <w:r>
        <w:t xml:space="preserve"> mértékét és a szolgáltatások részleteit, például azt, hogy az </w:t>
      </w:r>
      <w:hyperlink r:id="rId9">
        <w:r>
          <w:rPr>
            <w:color w:val="0000FF"/>
            <w:u w:val="single"/>
          </w:rPr>
          <w:t>éves zárás könyvelés</w:t>
        </w:r>
      </w:hyperlink>
      <w:r>
        <w:t xml:space="preserve"> vagy a </w:t>
      </w:r>
      <w:hyperlink r:id="rId11">
        <w:r>
          <w:rPr>
            <w:color w:val="0000FF"/>
            <w:u w:val="single"/>
          </w:rPr>
          <w:t>bérszámfejtés szolgáltatás</w:t>
        </w:r>
      </w:hyperlink>
      <w:r>
        <w:t xml:space="preserve"> hogyan történik majd.</w:t>
      </w:r>
    </w:p>
    <w:p>
      <w:pPr>
        <w:pStyle w:val="Heading2"/>
      </w:pPr>
      <w:r>
        <w:t>Milyen előnyökkel járhat az új könyvelő iroda?</w:t>
      </w:r>
    </w:p>
    <w:p>
      <w:r>
        <w:t>Egy új könyvelő nemcsak a problémák megoldását hozhatja, hanem új perspektívákat is nyithat. Gyakran tapasztalható, hogy a szakmailag naprakész és ügyfélközpontú iroda proaktívan jelzi a fontos határidőket, segít optimalizálni az adózást, és időt takarít meg a vállalkozónak.</w:t>
      </w:r>
    </w:p>
    <w:p>
      <w:r>
        <w:t xml:space="preserve">Például egy felkészült könyvelő segít abban, hogy ne maradjon el semmi az </w:t>
      </w:r>
      <w:hyperlink r:id="rId10">
        <w:r>
          <w:rPr>
            <w:color w:val="0000FF"/>
            <w:u w:val="single"/>
          </w:rPr>
          <w:t>áfa bevallás határidők</w:t>
        </w:r>
      </w:hyperlink>
      <w:r>
        <w:t xml:space="preserve"> betartásában, és még az éves zárás sem okoz majd stresszt, hiszen a folyamat átlátható és előre tervezhető.</w:t>
      </w:r>
    </w:p>
    <w:p>
      <w:r>
        <w:t>Az is előfordul, hogy egy új partner fejlettebb digitális megoldásokat alkalmaz, amelyek egyszerűsítik a dokumentumkezelést és gyorsabbá teszik a kommunikációt, ami a vállalkozás számára közvetlen idő- és költségmegtakarítást jelent.</w:t>
      </w:r>
    </w:p>
    <w:p>
      <w:pPr>
        <w:pStyle w:val="Heading2"/>
      </w:pPr>
      <w:r>
        <w:t>Összegzés és további lépések</w:t>
      </w:r>
    </w:p>
    <w:p>
      <w:r>
        <w:t>A könyvelőváltás komoly döntés, de a megfelelő előkészítéssel gördülékenyen és zökkenőmentesen lebonyolítható. A vállalkozás pénzügyi biztonsága és hatékony működése érdekében fontos, hogy a könyvelő megbízható, naprakész és ügyfélközpontú legyen.</w:t>
      </w:r>
    </w:p>
    <w:p>
      <w:r>
        <w:t xml:space="preserve">Ha nem vagy biztos benne, mikor jött el az ideje a váltásnak, érdemes átnézni a jeleket, és akár egy szakértővel konzultálni. Erről bővebben olvashatsz a korábbi cikkünkben is: </w:t>
      </w:r>
      <w:hyperlink r:id="rId14">
        <w:r>
          <w:rPr>
            <w:color w:val="0000FF"/>
            <w:u w:val="single"/>
          </w:rPr>
          <w:t>Mikor kell könyvelőt váltani?</w:t>
        </w:r>
      </w:hyperlink>
    </w:p>
    <w:p>
      <w:r>
        <w:t xml:space="preserve">Amennyiben szeretnéd, hogy a pénzügyi folyamataidat profi csapat kezelje, és segítse vállalkozásod gördülékeny működését, érdemes megismerkedni a </w:t>
      </w:r>
      <w:hyperlink r:id="rId12">
        <w:r>
          <w:rPr>
            <w:color w:val="0000FF"/>
            <w:u w:val="single"/>
          </w:rPr>
          <w:t>könyvelő iroda Budapest</w:t>
        </w:r>
      </w:hyperlink>
      <w:r>
        <w:t xml:space="preserve"> szolgáltatásaival. Az átlátható </w:t>
      </w:r>
      <w:hyperlink r:id="rId13">
        <w:r>
          <w:rPr>
            <w:color w:val="0000FF"/>
            <w:u w:val="single"/>
          </w:rPr>
          <w:t>könyvelési díjak</w:t>
        </w:r>
      </w:hyperlink>
      <w:r>
        <w:t xml:space="preserve"> és a teljes körű támogatás biztosítja, hogy a könyvelés ne teher, hanem valódi segítség legyen.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zamvitelpartner.hu/eves-zaras" TargetMode="External"/><Relationship Id="rId10" Type="http://schemas.openxmlformats.org/officeDocument/2006/relationships/hyperlink" Target="https://szamvitelpartner.hu/afa-bevallas" TargetMode="External"/><Relationship Id="rId11" Type="http://schemas.openxmlformats.org/officeDocument/2006/relationships/hyperlink" Target="https://szamvitelpartner.hu/berszamfejtes" TargetMode="External"/><Relationship Id="rId12" Type="http://schemas.openxmlformats.org/officeDocument/2006/relationships/hyperlink" Target="https://szamvitelpartner.hu/konyvelo-iroda-budapest" TargetMode="External"/><Relationship Id="rId13" Type="http://schemas.openxmlformats.org/officeDocument/2006/relationships/hyperlink" Target="https://szamvitelpartner.hu/arak" TargetMode="External"/><Relationship Id="rId14" Type="http://schemas.openxmlformats.org/officeDocument/2006/relationships/hyperlink" Target="https://szamvitelpartner.hu/blog/mikor-kell-konyvel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