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5AB30" w14:textId="77777777" w:rsidR="00D87DEB" w:rsidRDefault="00CF4FF1">
      <w:pPr>
        <w:pStyle w:val="Title"/>
      </w:pPr>
      <w:r>
        <w:t>Human Dimensions MAB and Shelf-wide</w:t>
      </w:r>
    </w:p>
    <w:sdt>
      <w:sdtPr>
        <w:rPr>
          <w:rFonts w:asciiTheme="minorHAnsi" w:eastAsiaTheme="minorHAnsi" w:hAnsiTheme="minorHAnsi" w:cstheme="minorBidi"/>
          <w:color w:val="auto"/>
          <w:sz w:val="24"/>
          <w:szCs w:val="24"/>
        </w:rPr>
        <w:id w:val="-254059518"/>
        <w:docPartObj>
          <w:docPartGallery w:val="Table of Contents"/>
          <w:docPartUnique/>
        </w:docPartObj>
      </w:sdtPr>
      <w:sdtEndPr/>
      <w:sdtContent>
        <w:p w14:paraId="1B3536F2" w14:textId="77777777" w:rsidR="00D87DEB" w:rsidRDefault="00CF4FF1">
          <w:pPr>
            <w:pStyle w:val="TOCHeading"/>
          </w:pPr>
          <w:r>
            <w:t>Table of Contents</w:t>
          </w:r>
        </w:p>
        <w:p w14:paraId="638998AF" w14:textId="77777777" w:rsidR="00747A02" w:rsidRDefault="00CF4FF1">
          <w:pPr>
            <w:pStyle w:val="TOC2"/>
            <w:tabs>
              <w:tab w:val="right" w:leader="dot" w:pos="9350"/>
            </w:tabs>
            <w:rPr>
              <w:noProof/>
            </w:rPr>
          </w:pPr>
          <w:r>
            <w:fldChar w:fldCharType="begin"/>
          </w:r>
          <w:r>
            <w:instrText>TOC \o "1-3" \h \z \u</w:instrText>
          </w:r>
          <w:r w:rsidR="00747A02">
            <w:fldChar w:fldCharType="separate"/>
          </w:r>
          <w:hyperlink w:anchor="_Toc61932716" w:history="1">
            <w:r w:rsidR="00747A02" w:rsidRPr="00FC17D9">
              <w:rPr>
                <w:rStyle w:val="Hyperlink"/>
                <w:noProof/>
              </w:rPr>
              <w:t>Mid-Atlantic</w:t>
            </w:r>
            <w:r w:rsidR="00747A02">
              <w:rPr>
                <w:noProof/>
                <w:webHidden/>
              </w:rPr>
              <w:tab/>
            </w:r>
            <w:r w:rsidR="00747A02">
              <w:rPr>
                <w:noProof/>
                <w:webHidden/>
              </w:rPr>
              <w:fldChar w:fldCharType="begin"/>
            </w:r>
            <w:r w:rsidR="00747A02">
              <w:rPr>
                <w:noProof/>
                <w:webHidden/>
              </w:rPr>
              <w:instrText xml:space="preserve"> PAGEREF _Toc61932716 \h </w:instrText>
            </w:r>
            <w:r w:rsidR="00747A02">
              <w:rPr>
                <w:noProof/>
                <w:webHidden/>
              </w:rPr>
            </w:r>
            <w:r w:rsidR="00747A02">
              <w:rPr>
                <w:noProof/>
                <w:webHidden/>
              </w:rPr>
              <w:fldChar w:fldCharType="separate"/>
            </w:r>
            <w:r w:rsidR="00747A02">
              <w:rPr>
                <w:noProof/>
                <w:webHidden/>
              </w:rPr>
              <w:t>2</w:t>
            </w:r>
            <w:r w:rsidR="00747A02">
              <w:rPr>
                <w:noProof/>
                <w:webHidden/>
              </w:rPr>
              <w:fldChar w:fldCharType="end"/>
            </w:r>
          </w:hyperlink>
        </w:p>
        <w:p w14:paraId="30B36950" w14:textId="77777777" w:rsidR="00747A02" w:rsidRDefault="00747A02">
          <w:pPr>
            <w:pStyle w:val="TOC3"/>
            <w:tabs>
              <w:tab w:val="right" w:leader="dot" w:pos="9350"/>
            </w:tabs>
            <w:rPr>
              <w:noProof/>
            </w:rPr>
          </w:pPr>
          <w:hyperlink w:anchor="_Toc61932717" w:history="1">
            <w:r w:rsidRPr="00FC17D9">
              <w:rPr>
                <w:rStyle w:val="Hyperlink"/>
                <w:noProof/>
              </w:rPr>
              <w:t>Commercial</w:t>
            </w:r>
            <w:r>
              <w:rPr>
                <w:noProof/>
                <w:webHidden/>
              </w:rPr>
              <w:tab/>
            </w:r>
            <w:r>
              <w:rPr>
                <w:noProof/>
                <w:webHidden/>
              </w:rPr>
              <w:fldChar w:fldCharType="begin"/>
            </w:r>
            <w:r>
              <w:rPr>
                <w:noProof/>
                <w:webHidden/>
              </w:rPr>
              <w:instrText xml:space="preserve"> PAGEREF _Toc61932717 \h </w:instrText>
            </w:r>
            <w:r>
              <w:rPr>
                <w:noProof/>
                <w:webHidden/>
              </w:rPr>
            </w:r>
            <w:r>
              <w:rPr>
                <w:noProof/>
                <w:webHidden/>
              </w:rPr>
              <w:fldChar w:fldCharType="separate"/>
            </w:r>
            <w:r>
              <w:rPr>
                <w:noProof/>
                <w:webHidden/>
              </w:rPr>
              <w:t>2</w:t>
            </w:r>
            <w:r>
              <w:rPr>
                <w:noProof/>
                <w:webHidden/>
              </w:rPr>
              <w:fldChar w:fldCharType="end"/>
            </w:r>
          </w:hyperlink>
        </w:p>
        <w:p w14:paraId="6DDBDF93" w14:textId="77777777" w:rsidR="00747A02" w:rsidRDefault="00747A02">
          <w:pPr>
            <w:pStyle w:val="TOC3"/>
            <w:tabs>
              <w:tab w:val="right" w:leader="dot" w:pos="9350"/>
            </w:tabs>
            <w:rPr>
              <w:noProof/>
            </w:rPr>
          </w:pPr>
          <w:hyperlink w:anchor="_Toc61932718" w:history="1">
            <w:r w:rsidRPr="00FC17D9">
              <w:rPr>
                <w:rStyle w:val="Hyperlink"/>
                <w:noProof/>
              </w:rPr>
              <w:t>Recreational fisheries</w:t>
            </w:r>
            <w:r>
              <w:rPr>
                <w:noProof/>
                <w:webHidden/>
              </w:rPr>
              <w:tab/>
            </w:r>
            <w:r>
              <w:rPr>
                <w:noProof/>
                <w:webHidden/>
              </w:rPr>
              <w:fldChar w:fldCharType="begin"/>
            </w:r>
            <w:r>
              <w:rPr>
                <w:noProof/>
                <w:webHidden/>
              </w:rPr>
              <w:instrText xml:space="preserve"> PAGEREF _Toc61932718 \h </w:instrText>
            </w:r>
            <w:r>
              <w:rPr>
                <w:noProof/>
                <w:webHidden/>
              </w:rPr>
            </w:r>
            <w:r>
              <w:rPr>
                <w:noProof/>
                <w:webHidden/>
              </w:rPr>
              <w:fldChar w:fldCharType="separate"/>
            </w:r>
            <w:r>
              <w:rPr>
                <w:noProof/>
                <w:webHidden/>
              </w:rPr>
              <w:t>13</w:t>
            </w:r>
            <w:r>
              <w:rPr>
                <w:noProof/>
                <w:webHidden/>
              </w:rPr>
              <w:fldChar w:fldCharType="end"/>
            </w:r>
          </w:hyperlink>
        </w:p>
        <w:p w14:paraId="271D0F7A" w14:textId="77777777" w:rsidR="00747A02" w:rsidRDefault="00747A02">
          <w:pPr>
            <w:pStyle w:val="TOC3"/>
            <w:tabs>
              <w:tab w:val="right" w:leader="dot" w:pos="9350"/>
            </w:tabs>
            <w:rPr>
              <w:noProof/>
            </w:rPr>
          </w:pPr>
          <w:hyperlink w:anchor="_Toc61932719" w:history="1">
            <w:r w:rsidRPr="00FC17D9">
              <w:rPr>
                <w:rStyle w:val="Hyperlink"/>
                <w:noProof/>
              </w:rPr>
              <w:t>Primary Production Required</w:t>
            </w:r>
            <w:r>
              <w:rPr>
                <w:noProof/>
                <w:webHidden/>
              </w:rPr>
              <w:tab/>
            </w:r>
            <w:r>
              <w:rPr>
                <w:noProof/>
                <w:webHidden/>
              </w:rPr>
              <w:fldChar w:fldCharType="begin"/>
            </w:r>
            <w:r>
              <w:rPr>
                <w:noProof/>
                <w:webHidden/>
              </w:rPr>
              <w:instrText xml:space="preserve"> PAGEREF _Toc61932719 \h </w:instrText>
            </w:r>
            <w:r>
              <w:rPr>
                <w:noProof/>
                <w:webHidden/>
              </w:rPr>
            </w:r>
            <w:r>
              <w:rPr>
                <w:noProof/>
                <w:webHidden/>
              </w:rPr>
              <w:fldChar w:fldCharType="separate"/>
            </w:r>
            <w:r>
              <w:rPr>
                <w:noProof/>
                <w:webHidden/>
              </w:rPr>
              <w:t>17</w:t>
            </w:r>
            <w:r>
              <w:rPr>
                <w:noProof/>
                <w:webHidden/>
              </w:rPr>
              <w:fldChar w:fldCharType="end"/>
            </w:r>
          </w:hyperlink>
        </w:p>
        <w:p w14:paraId="20E78594" w14:textId="77777777" w:rsidR="00747A02" w:rsidRDefault="00747A02">
          <w:pPr>
            <w:pStyle w:val="TOC3"/>
            <w:tabs>
              <w:tab w:val="right" w:leader="dot" w:pos="9350"/>
            </w:tabs>
            <w:rPr>
              <w:noProof/>
            </w:rPr>
          </w:pPr>
          <w:hyperlink w:anchor="_Toc61932720" w:history="1">
            <w:r w:rsidRPr="00FC17D9">
              <w:rPr>
                <w:rStyle w:val="Hyperlink"/>
                <w:noProof/>
              </w:rPr>
              <w:t>Wind Energy Revenue</w:t>
            </w:r>
            <w:r>
              <w:rPr>
                <w:noProof/>
                <w:webHidden/>
              </w:rPr>
              <w:tab/>
            </w:r>
            <w:r>
              <w:rPr>
                <w:noProof/>
                <w:webHidden/>
              </w:rPr>
              <w:fldChar w:fldCharType="begin"/>
            </w:r>
            <w:r>
              <w:rPr>
                <w:noProof/>
                <w:webHidden/>
              </w:rPr>
              <w:instrText xml:space="preserve"> PAGEREF _Toc61932720 \h </w:instrText>
            </w:r>
            <w:r>
              <w:rPr>
                <w:noProof/>
                <w:webHidden/>
              </w:rPr>
            </w:r>
            <w:r>
              <w:rPr>
                <w:noProof/>
                <w:webHidden/>
              </w:rPr>
              <w:fldChar w:fldCharType="separate"/>
            </w:r>
            <w:r>
              <w:rPr>
                <w:noProof/>
                <w:webHidden/>
              </w:rPr>
              <w:t>18</w:t>
            </w:r>
            <w:r>
              <w:rPr>
                <w:noProof/>
                <w:webHidden/>
              </w:rPr>
              <w:fldChar w:fldCharType="end"/>
            </w:r>
          </w:hyperlink>
        </w:p>
        <w:p w14:paraId="6CFC3277" w14:textId="77777777" w:rsidR="00747A02" w:rsidRDefault="00747A02">
          <w:pPr>
            <w:pStyle w:val="TOC2"/>
            <w:tabs>
              <w:tab w:val="right" w:leader="dot" w:pos="9350"/>
            </w:tabs>
            <w:rPr>
              <w:noProof/>
            </w:rPr>
          </w:pPr>
          <w:hyperlink w:anchor="_Toc61932721" w:history="1">
            <w:r w:rsidRPr="00FC17D9">
              <w:rPr>
                <w:rStyle w:val="Hyperlink"/>
                <w:noProof/>
              </w:rPr>
              <w:t>Shelfwide Indicators</w:t>
            </w:r>
            <w:r>
              <w:rPr>
                <w:noProof/>
                <w:webHidden/>
              </w:rPr>
              <w:tab/>
            </w:r>
            <w:r>
              <w:rPr>
                <w:noProof/>
                <w:webHidden/>
              </w:rPr>
              <w:fldChar w:fldCharType="begin"/>
            </w:r>
            <w:r>
              <w:rPr>
                <w:noProof/>
                <w:webHidden/>
              </w:rPr>
              <w:instrText xml:space="preserve"> PAGEREF _Toc61932721 \h </w:instrText>
            </w:r>
            <w:r>
              <w:rPr>
                <w:noProof/>
                <w:webHidden/>
              </w:rPr>
            </w:r>
            <w:r>
              <w:rPr>
                <w:noProof/>
                <w:webHidden/>
              </w:rPr>
              <w:fldChar w:fldCharType="separate"/>
            </w:r>
            <w:r>
              <w:rPr>
                <w:noProof/>
                <w:webHidden/>
              </w:rPr>
              <w:t>19</w:t>
            </w:r>
            <w:r>
              <w:rPr>
                <w:noProof/>
                <w:webHidden/>
              </w:rPr>
              <w:fldChar w:fldCharType="end"/>
            </w:r>
          </w:hyperlink>
        </w:p>
        <w:p w14:paraId="2228E5CF" w14:textId="77777777" w:rsidR="00747A02" w:rsidRDefault="00747A02">
          <w:pPr>
            <w:pStyle w:val="TOC3"/>
            <w:tabs>
              <w:tab w:val="right" w:leader="dot" w:pos="9350"/>
            </w:tabs>
            <w:rPr>
              <w:noProof/>
            </w:rPr>
          </w:pPr>
          <w:hyperlink w:anchor="_Toc61932722" w:history="1">
            <w:r w:rsidRPr="00FC17D9">
              <w:rPr>
                <w:rStyle w:val="Hyperlink"/>
                <w:noProof/>
              </w:rPr>
              <w:t>Wind Development Speed</w:t>
            </w:r>
            <w:r>
              <w:rPr>
                <w:noProof/>
                <w:webHidden/>
              </w:rPr>
              <w:tab/>
            </w:r>
            <w:r>
              <w:rPr>
                <w:noProof/>
                <w:webHidden/>
              </w:rPr>
              <w:fldChar w:fldCharType="begin"/>
            </w:r>
            <w:r>
              <w:rPr>
                <w:noProof/>
                <w:webHidden/>
              </w:rPr>
              <w:instrText xml:space="preserve"> PAGEREF _Toc61932722 \h </w:instrText>
            </w:r>
            <w:r>
              <w:rPr>
                <w:noProof/>
                <w:webHidden/>
              </w:rPr>
            </w:r>
            <w:r>
              <w:rPr>
                <w:noProof/>
                <w:webHidden/>
              </w:rPr>
              <w:fldChar w:fldCharType="separate"/>
            </w:r>
            <w:r>
              <w:rPr>
                <w:noProof/>
                <w:webHidden/>
              </w:rPr>
              <w:t>19</w:t>
            </w:r>
            <w:r>
              <w:rPr>
                <w:noProof/>
                <w:webHidden/>
              </w:rPr>
              <w:fldChar w:fldCharType="end"/>
            </w:r>
          </w:hyperlink>
        </w:p>
        <w:p w14:paraId="1605034E" w14:textId="77777777" w:rsidR="00D87DEB" w:rsidRDefault="00CF4FF1">
          <w:r>
            <w:fldChar w:fldCharType="end"/>
          </w:r>
        </w:p>
      </w:sdtContent>
    </w:sdt>
    <w:p w14:paraId="595C774A" w14:textId="77777777" w:rsidR="00D87DEB" w:rsidRDefault="00CF4FF1">
      <w:pPr>
        <w:pStyle w:val="FirstParagraph"/>
      </w:pPr>
      <w:r>
        <w:t xml:space="preserve">Trend lines are shown when slope is significantly different from 0 at the p &lt; 0.05 level. An orange line signifies an overall positive trend, and purple signifies a negative trend. To minimize bias introduced by small sample size, no trend is fit when N &lt; </w:t>
      </w:r>
      <w:r>
        <w:t>30. Dashed lines represent mean values of time series unless the indicator is an anomaly, in which case the dashed line is equal to 0. Shaded regions indicate the past ten years. If there are no new data for 2018, the shaded region will still cover this ti</w:t>
      </w:r>
      <w:r>
        <w:t>me period.</w:t>
      </w:r>
    </w:p>
    <w:p w14:paraId="4B593550" w14:textId="77777777" w:rsidR="00D87DEB" w:rsidRDefault="00CF4FF1">
      <w:pPr>
        <w:pStyle w:val="Heading2"/>
      </w:pPr>
      <w:bookmarkStart w:id="0" w:name="mid-atlantic"/>
      <w:bookmarkStart w:id="1" w:name="_Toc61932716"/>
      <w:r>
        <w:lastRenderedPageBreak/>
        <w:t>Mid-Atlantic</w:t>
      </w:r>
      <w:bookmarkEnd w:id="0"/>
      <w:bookmarkEnd w:id="1"/>
    </w:p>
    <w:p w14:paraId="385F1953" w14:textId="77777777" w:rsidR="00D87DEB" w:rsidRDefault="00CF4FF1">
      <w:pPr>
        <w:pStyle w:val="Heading3"/>
      </w:pPr>
      <w:bookmarkStart w:id="2" w:name="commercial"/>
      <w:bookmarkStart w:id="3" w:name="_Toc61932717"/>
      <w:r>
        <w:t>Commercial</w:t>
      </w:r>
      <w:bookmarkEnd w:id="2"/>
      <w:bookmarkEnd w:id="3"/>
    </w:p>
    <w:p w14:paraId="335B6822" w14:textId="77777777" w:rsidR="00D87DEB" w:rsidRDefault="00CF4FF1">
      <w:pPr>
        <w:pStyle w:val="Heading4"/>
      </w:pPr>
      <w:bookmarkStart w:id="4" w:name="commercial-landings"/>
      <w:r>
        <w:t>Commercial landings</w:t>
      </w:r>
      <w:bookmarkEnd w:id="4"/>
    </w:p>
    <w:p w14:paraId="54B6B82B" w14:textId="77777777" w:rsidR="00D87DEB" w:rsidRDefault="00CF4FF1">
      <w:pPr>
        <w:pStyle w:val="CaptionedFigure"/>
      </w:pPr>
      <w:r>
        <w:rPr>
          <w:noProof/>
        </w:rPr>
        <w:drawing>
          <wp:inline distT="0" distB="0" distL="0" distR="0" wp14:anchorId="6FC1C039" wp14:editId="76F8485C">
            <wp:extent cx="5334000" cy="4267200"/>
            <wp:effectExtent l="0" t="0" r="0" b="0"/>
            <wp:docPr id="1" name="Picture" descr="MAFMC managed species landings (red) and total commercial landings (black) by feeding guild.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comdat-commercial-landings-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00C41EF8" w14:textId="77777777" w:rsidR="00D87DEB" w:rsidRDefault="00CF4FF1">
      <w:pPr>
        <w:pStyle w:val="ImageCaption"/>
      </w:pPr>
      <w:r>
        <w:t xml:space="preserve">MAFMC managed species landings (red) and total commercial landings (black) by feeding guild. </w:t>
      </w:r>
    </w:p>
    <w:p w14:paraId="7EE4BF4C" w14:textId="77777777" w:rsidR="00D87DEB" w:rsidRDefault="00CF4FF1">
      <w:pPr>
        <w:pStyle w:val="CaptionedFigure"/>
      </w:pPr>
      <w:r>
        <w:rPr>
          <w:noProof/>
        </w:rPr>
        <w:lastRenderedPageBreak/>
        <w:drawing>
          <wp:inline distT="0" distB="0" distL="0" distR="0" wp14:anchorId="2DFCE2CA" wp14:editId="5995327A">
            <wp:extent cx="5334000" cy="4267200"/>
            <wp:effectExtent l="0" t="0" r="0" b="0"/>
            <wp:docPr id="2" name="Picture" descr="HMS groups include “Bluefin Tuna”, “BAYS”, “Swordfish”, “Large Coastal Sharks”, “Small Coastal Sharks”, “Pelagic Sharks”, “Smoothhound Sharks”. “BAYS” includes bigeye, albacore, yellowfin and skipjack tunas. “Large Coastal Sharks” includes blacktip, bull, great hammerhead, scalloped hammerhead, smooth hammerhead, lemon, nurse, sandbar, silky, spinner, and tiger sharks. “Small Coastal Sharks” includes Atlantic sharpnose, blacknose, bonnethead, finetooth sharks. “Pelagic Sharks” includes blue, porbeagle, shortfin mako, and thresher sharks. “Smoothhound Sharks” includes smooth dogfish shark."/>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hms-landings-comdat-commercial_landing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288BB116" w14:textId="77777777" w:rsidR="00D87DEB" w:rsidRDefault="00CF4FF1">
      <w:pPr>
        <w:pStyle w:val="ImageCaption"/>
      </w:pPr>
      <w:r>
        <w:t>HMS groups include “Bluefin Tuna”, “BAYS”, “Swordfish”, “Large Coastal Sharks”, “Small Coastal Sharks”,</w:t>
      </w:r>
      <w:r>
        <w:t xml:space="preserve"> “Pelagic Sharks”, “Smoothhound Sharks”. “BAYS” includes bigeye, albacore, yellowfin and skipjack tunas. “Large Coastal Sharks” includes blacktip, bull, great hammerhead, scalloped hammerhead, smooth hammerhead, lemon, nurse, sandbar, silky, spinner, and t</w:t>
      </w:r>
      <w:r>
        <w:t>iger sharks. “Small Coastal Sharks” includes Atlantic sharpnose, blacknose, bonnethead, finetooth sharks. “Pelagic Sharks” includes blue, porbeagle, shortfin mako, and thresher sharks. “Smoothhound Sharks” includes smooth dogfish shark.</w:t>
      </w:r>
    </w:p>
    <w:p w14:paraId="12155C5B" w14:textId="77777777" w:rsidR="00D87DEB" w:rsidRDefault="00CF4FF1">
      <w:pPr>
        <w:pStyle w:val="CaptionedFigure"/>
      </w:pPr>
      <w:r>
        <w:rPr>
          <w:noProof/>
        </w:rPr>
        <w:lastRenderedPageBreak/>
        <w:drawing>
          <wp:inline distT="0" distB="0" distL="0" distR="0" wp14:anchorId="4BBE5D05" wp14:editId="61035577">
            <wp:extent cx="5334000" cy="4267200"/>
            <wp:effectExtent l="0" t="0" r="0" b="0"/>
            <wp:docPr id="3" name="Picture" descr="Total commercial seafood landings (black) shown with Mid-Atlantic managed seafood landings (red).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comdat-total-landing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5884CDD9" w14:textId="77777777" w:rsidR="00D87DEB" w:rsidRDefault="00CF4FF1">
      <w:pPr>
        <w:pStyle w:val="ImageCaption"/>
      </w:pPr>
      <w:r>
        <w:t xml:space="preserve">Total commercial </w:t>
      </w:r>
      <w:r>
        <w:t xml:space="preserve">seafood landings (black) shown with Mid-Atlantic managed seafood landings (red). </w:t>
      </w:r>
    </w:p>
    <w:p w14:paraId="79D9DFE9" w14:textId="77777777" w:rsidR="00D87DEB" w:rsidRDefault="00CF4FF1">
      <w:pPr>
        <w:pStyle w:val="Heading4"/>
      </w:pPr>
      <w:bookmarkStart w:id="5" w:name="commercial-revenue"/>
      <w:r>
        <w:lastRenderedPageBreak/>
        <w:t>Commercial revenue</w:t>
      </w:r>
      <w:bookmarkEnd w:id="5"/>
    </w:p>
    <w:p w14:paraId="366FE4EE" w14:textId="77777777" w:rsidR="00D87DEB" w:rsidRDefault="00CF4FF1">
      <w:pPr>
        <w:pStyle w:val="CaptionedFigure"/>
      </w:pPr>
      <w:r>
        <w:rPr>
          <w:noProof/>
        </w:rPr>
        <w:drawing>
          <wp:inline distT="0" distB="0" distL="0" distR="0" wp14:anchorId="57F2AF77" wp14:editId="14423E07">
            <wp:extent cx="5334000" cy="4267200"/>
            <wp:effectExtent l="0" t="0" r="0" b="0"/>
            <wp:docPr id="4" name="Picture" descr="Revenue change from the 2015 values in dollars (black), Price (PI), and Volume Indicators (VI) for commercial landings in the Mid-Atlantic Bight.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bennet-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DAE5EE4" w14:textId="77777777" w:rsidR="00D87DEB" w:rsidRDefault="00CF4FF1">
      <w:pPr>
        <w:pStyle w:val="ImageCaption"/>
      </w:pPr>
      <w:r>
        <w:t xml:space="preserve">Revenue change from the 2015 values in dollars (black), Price (PI), and Volume Indicators (VI) for commercial landings in the Mid-Atlantic Bight. </w:t>
      </w:r>
    </w:p>
    <w:p w14:paraId="257B4844" w14:textId="77777777" w:rsidR="00D87DEB" w:rsidRDefault="00CF4FF1">
      <w:pPr>
        <w:pStyle w:val="CaptionedFigure"/>
      </w:pPr>
      <w:r>
        <w:rPr>
          <w:noProof/>
        </w:rPr>
        <w:lastRenderedPageBreak/>
        <w:drawing>
          <wp:inline distT="0" distB="0" distL="0" distR="0" wp14:anchorId="4C524532" wp14:editId="0B3560EA">
            <wp:extent cx="5334000" cy="4267200"/>
            <wp:effectExtent l="0" t="0" r="0" b="0"/>
            <wp:docPr id="5" name="Picture" descr="Total revenue for the region (black) and revenue from MAFMC managed species (red).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comdat-comm-revenue-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59020DD" w14:textId="77777777" w:rsidR="00D87DEB" w:rsidRDefault="00CF4FF1">
      <w:pPr>
        <w:pStyle w:val="ImageCaption"/>
      </w:pPr>
      <w:r>
        <w:t>Tota</w:t>
      </w:r>
      <w:r>
        <w:t xml:space="preserve">l revenue for the region (black) and revenue from MAFMC managed species (red). </w:t>
      </w:r>
    </w:p>
    <w:p w14:paraId="05496EB1" w14:textId="77777777" w:rsidR="00D87DEB" w:rsidRDefault="00CF4FF1">
      <w:pPr>
        <w:pStyle w:val="CaptionedFigure"/>
      </w:pPr>
      <w:r>
        <w:rPr>
          <w:noProof/>
        </w:rPr>
        <w:lastRenderedPageBreak/>
        <w:drawing>
          <wp:inline distT="0" distB="0" distL="0" distR="0" wp14:anchorId="19D3AB01" wp14:editId="68540F77">
            <wp:extent cx="5334000" cy="4267200"/>
            <wp:effectExtent l="0" t="0" r="0" b="0"/>
            <wp:docPr id="6" name="Picture" descr="HMS revenue.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hms-comm-revenue-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D283CD0" w14:textId="77777777" w:rsidR="00D87DEB" w:rsidRDefault="00CF4FF1">
      <w:pPr>
        <w:pStyle w:val="ImageCaption"/>
      </w:pPr>
      <w:r>
        <w:t xml:space="preserve">HMS revenue. </w:t>
      </w:r>
    </w:p>
    <w:p w14:paraId="3BB1E076" w14:textId="77777777" w:rsidR="00D87DEB" w:rsidRDefault="00CF4FF1">
      <w:pPr>
        <w:pStyle w:val="Heading4"/>
      </w:pPr>
      <w:bookmarkStart w:id="6" w:name="commercial-diversity"/>
      <w:r>
        <w:lastRenderedPageBreak/>
        <w:t>Commercial diversity</w:t>
      </w:r>
      <w:bookmarkEnd w:id="6"/>
    </w:p>
    <w:p w14:paraId="31FCF419" w14:textId="77777777" w:rsidR="00D87DEB" w:rsidRDefault="00CF4FF1">
      <w:pPr>
        <w:pStyle w:val="CaptionedFigure"/>
      </w:pPr>
      <w:r>
        <w:rPr>
          <w:noProof/>
        </w:rPr>
        <w:drawing>
          <wp:inline distT="0" distB="0" distL="0" distR="0" wp14:anchorId="7BE23AB8" wp14:editId="30F393AA">
            <wp:extent cx="5334000" cy="4267200"/>
            <wp:effectExtent l="0" t="0" r="0" b="0"/>
            <wp:docPr id="7" name="Picture" descr="Fleet diversity and fleet count in the Mid-Atlantic.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commercial-div-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02D25C4" w14:textId="77777777" w:rsidR="00D87DEB" w:rsidRDefault="00CF4FF1">
      <w:pPr>
        <w:pStyle w:val="ImageCaption"/>
      </w:pPr>
      <w:r>
        <w:t xml:space="preserve">Fleet diversity and fleet count in the Mid-Atlantic. </w:t>
      </w:r>
    </w:p>
    <w:p w14:paraId="6F0EC35E" w14:textId="77777777" w:rsidR="00D87DEB" w:rsidRDefault="00CF4FF1">
      <w:pPr>
        <w:pStyle w:val="CaptionedFigure"/>
      </w:pPr>
      <w:r>
        <w:rPr>
          <w:noProof/>
        </w:rPr>
        <w:lastRenderedPageBreak/>
        <w:drawing>
          <wp:inline distT="0" distB="0" distL="0" distR="0" wp14:anchorId="0B74AD1D" wp14:editId="1621E889">
            <wp:extent cx="5334000" cy="4267200"/>
            <wp:effectExtent l="0" t="0" r="0" b="0"/>
            <wp:docPr id="8" name="Picture" descr="Species revenue diversity in the Mid-Atlantic.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commercial-div-species-div-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469CDF5" w14:textId="77777777" w:rsidR="00D87DEB" w:rsidRDefault="00CF4FF1">
      <w:pPr>
        <w:pStyle w:val="ImageCaption"/>
      </w:pPr>
      <w:r>
        <w:t xml:space="preserve">Species revenue diversity in the Mid-Atlantic. </w:t>
      </w:r>
    </w:p>
    <w:p w14:paraId="0A0EFD8F" w14:textId="77777777" w:rsidR="00D87DEB" w:rsidRDefault="00CF4FF1">
      <w:pPr>
        <w:pStyle w:val="Heading4"/>
      </w:pPr>
      <w:bookmarkStart w:id="7" w:name="stock-status"/>
      <w:r>
        <w:lastRenderedPageBreak/>
        <w:t>Stock status</w:t>
      </w:r>
      <w:bookmarkEnd w:id="7"/>
    </w:p>
    <w:p w14:paraId="7C220A59" w14:textId="77777777" w:rsidR="00D87DEB" w:rsidRDefault="00CF4FF1">
      <w:pPr>
        <w:pStyle w:val="CaptionedFigure"/>
      </w:pPr>
      <w:r>
        <w:rPr>
          <w:noProof/>
        </w:rPr>
        <w:drawing>
          <wp:inline distT="0" distB="0" distL="0" distR="0" wp14:anchorId="2DE28FAF" wp14:editId="67AF0417">
            <wp:extent cx="5334000" cy="4267200"/>
            <wp:effectExtent l="0" t="0" r="0" b="0"/>
            <wp:docPr id="9" name="Picture" descr="Summary of single species status for MAMFC and jointly managed stocks, Goosefish and Dogfish jointly managed."/>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stock-status-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40F3E966" w14:textId="77777777" w:rsidR="00D87DEB" w:rsidRDefault="00CF4FF1">
      <w:pPr>
        <w:pStyle w:val="ImageCaption"/>
      </w:pPr>
      <w:r>
        <w:t>Summary of single species status for MAMFC and jointly managed stocks, Goosefish and Dogfish jointly managed.</w:t>
      </w:r>
    </w:p>
    <w:p w14:paraId="684DCBA3" w14:textId="77777777" w:rsidR="00D87DEB" w:rsidRDefault="00CF4FF1">
      <w:pPr>
        <w:pStyle w:val="Heading4"/>
      </w:pPr>
      <w:bookmarkStart w:id="8" w:name="oyster-aquaculture"/>
      <w:r>
        <w:lastRenderedPageBreak/>
        <w:t>Oyster aquaculture</w:t>
      </w:r>
      <w:bookmarkEnd w:id="8"/>
    </w:p>
    <w:p w14:paraId="0B8A2767" w14:textId="77777777" w:rsidR="00D87DEB" w:rsidRDefault="00CF4FF1">
      <w:pPr>
        <w:pStyle w:val="CaptionedFigure"/>
      </w:pPr>
      <w:r>
        <w:rPr>
          <w:noProof/>
        </w:rPr>
        <w:drawing>
          <wp:inline distT="0" distB="0" distL="0" distR="0" wp14:anchorId="403CC630" wp14:editId="768C057D">
            <wp:extent cx="5334000" cy="4267200"/>
            <wp:effectExtent l="0" t="0" r="0" b="0"/>
            <wp:docPr id="10" name="Picture" descr="Oyster aquaculture production in terms pieces, lease area and production by acre.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aquaculture-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E163F35" w14:textId="77777777" w:rsidR="00D87DEB" w:rsidRDefault="00CF4FF1">
      <w:pPr>
        <w:pStyle w:val="ImageCaption"/>
      </w:pPr>
      <w:r>
        <w:t xml:space="preserve">Oyster aquaculture production in terms pieces, lease area and production by acre. </w:t>
      </w:r>
    </w:p>
    <w:p w14:paraId="4683B536" w14:textId="77777777" w:rsidR="00D87DEB" w:rsidRDefault="00CF4FF1">
      <w:pPr>
        <w:pStyle w:val="Heading4"/>
      </w:pPr>
      <w:bookmarkStart w:id="9" w:name="engagement-and-reliance"/>
      <w:r>
        <w:lastRenderedPageBreak/>
        <w:t>Engagement and reliance</w:t>
      </w:r>
      <w:bookmarkEnd w:id="9"/>
    </w:p>
    <w:p w14:paraId="45CBB41B" w14:textId="77777777" w:rsidR="00D87DEB" w:rsidRDefault="00CF4FF1">
      <w:pPr>
        <w:pStyle w:val="CaptionedFigure"/>
      </w:pPr>
      <w:r>
        <w:rPr>
          <w:noProof/>
        </w:rPr>
        <w:drawing>
          <wp:inline distT="0" distB="0" distL="0" distR="0" wp14:anchorId="74BB7562" wp14:editId="56931CDF">
            <wp:extent cx="5334000" cy="4267200"/>
            <wp:effectExtent l="0" t="0" r="0" b="0"/>
            <wp:docPr id="11" name="Picture" descr="Commercial engagement and reliance for the top top commercial fishing communities in the Mid-Atlantic."/>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commercial-engagement-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2C94155" w14:textId="77777777" w:rsidR="00D87DEB" w:rsidRDefault="00CF4FF1">
      <w:pPr>
        <w:pStyle w:val="ImageCaption"/>
      </w:pPr>
      <w:r>
        <w:t>Commercial engag</w:t>
      </w:r>
      <w:r>
        <w:t>ement and reliance for the top top commercial fishing communities in the Mid-Atlantic.</w:t>
      </w:r>
    </w:p>
    <w:p w14:paraId="6DDC2554" w14:textId="77777777" w:rsidR="00D87DEB" w:rsidRDefault="00CF4FF1">
      <w:pPr>
        <w:pStyle w:val="Heading3"/>
      </w:pPr>
      <w:bookmarkStart w:id="10" w:name="recreational-fisheries"/>
      <w:bookmarkStart w:id="11" w:name="_Toc61932718"/>
      <w:r>
        <w:lastRenderedPageBreak/>
        <w:t>Recreational fisheries</w:t>
      </w:r>
      <w:bookmarkEnd w:id="10"/>
      <w:bookmarkEnd w:id="11"/>
    </w:p>
    <w:p w14:paraId="31910459" w14:textId="77777777" w:rsidR="00D87DEB" w:rsidRDefault="00CF4FF1">
      <w:pPr>
        <w:pStyle w:val="Heading4"/>
      </w:pPr>
      <w:bookmarkStart w:id="12" w:name="recreational-landings"/>
      <w:r>
        <w:t>Recreational landings</w:t>
      </w:r>
      <w:bookmarkEnd w:id="12"/>
    </w:p>
    <w:p w14:paraId="2360957D" w14:textId="77777777" w:rsidR="00D87DEB" w:rsidRDefault="00CF4FF1">
      <w:pPr>
        <w:pStyle w:val="CaptionedFigure"/>
      </w:pPr>
      <w:r>
        <w:rPr>
          <w:noProof/>
        </w:rPr>
        <w:drawing>
          <wp:inline distT="0" distB="0" distL="0" distR="0" wp14:anchorId="64C782FB" wp14:editId="54F8CD92">
            <wp:extent cx="5334000" cy="4267200"/>
            <wp:effectExtent l="0" t="0" r="0" b="0"/>
            <wp:docPr id="12" name="Picture" descr="Total recreational landings in the Mid-Atlantic region.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recdat-landings-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B539701" w14:textId="77777777" w:rsidR="00D87DEB" w:rsidRDefault="00CF4FF1">
      <w:pPr>
        <w:pStyle w:val="ImageCaption"/>
      </w:pPr>
      <w:r>
        <w:t xml:space="preserve">Total recreational landings in the Mid-Atlantic region. </w:t>
      </w:r>
    </w:p>
    <w:p w14:paraId="60D4DCD9" w14:textId="77777777" w:rsidR="00D87DEB" w:rsidRDefault="00CF4FF1">
      <w:pPr>
        <w:pStyle w:val="Heading4"/>
      </w:pPr>
      <w:bookmarkStart w:id="13" w:name="recreational-diversity"/>
      <w:r>
        <w:lastRenderedPageBreak/>
        <w:t>Recreational diversity</w:t>
      </w:r>
      <w:bookmarkEnd w:id="13"/>
    </w:p>
    <w:p w14:paraId="612968B7" w14:textId="77777777" w:rsidR="00D87DEB" w:rsidRDefault="00CF4FF1">
      <w:pPr>
        <w:pStyle w:val="CaptionedFigure"/>
      </w:pPr>
      <w:r>
        <w:rPr>
          <w:noProof/>
        </w:rPr>
        <w:drawing>
          <wp:inline distT="0" distB="0" distL="0" distR="0" wp14:anchorId="67F33394" wp14:editId="780E90ED">
            <wp:extent cx="5334000" cy="4267200"/>
            <wp:effectExtent l="0" t="0" r="0" b="0"/>
            <wp:docPr id="13" name="Picture" descr="Recreational effort, recreational effort diversity, number of recreational anglers, and diversity of recreational catch in the Mid-Atlantic. "/>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recdat-diversity-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0CA3264D" w14:textId="77777777" w:rsidR="00D87DEB" w:rsidRDefault="00CF4FF1">
      <w:pPr>
        <w:pStyle w:val="ImageCaption"/>
      </w:pPr>
      <w:r>
        <w:t xml:space="preserve">Recreational effort, recreational effort diversity, number of recreational anglers, and diversity of recreational catch in the Mid-Atlantic. </w:t>
      </w:r>
    </w:p>
    <w:p w14:paraId="6A010813" w14:textId="77777777" w:rsidR="00D87DEB" w:rsidRDefault="00CF4FF1">
      <w:pPr>
        <w:pStyle w:val="Heading4"/>
      </w:pPr>
      <w:bookmarkStart w:id="14" w:name="recreational-engagement-and-reliance"/>
      <w:r>
        <w:lastRenderedPageBreak/>
        <w:t>Recreational Engagement and Reliance</w:t>
      </w:r>
      <w:bookmarkEnd w:id="14"/>
    </w:p>
    <w:p w14:paraId="449FB245" w14:textId="77777777" w:rsidR="00D87DEB" w:rsidRDefault="00CF4FF1">
      <w:pPr>
        <w:pStyle w:val="CaptionedFigure"/>
      </w:pPr>
      <w:r>
        <w:rPr>
          <w:noProof/>
        </w:rPr>
        <w:drawing>
          <wp:inline distT="0" distB="0" distL="0" distR="0" wp14:anchorId="61DABDF8" wp14:editId="1FB6C643">
            <wp:extent cx="5334000" cy="4267200"/>
            <wp:effectExtent l="0" t="0" r="0" b="0"/>
            <wp:docPr id="14" name="Picture" descr="Commercial engagement and reliance for the top top recreational fishing communities in the Mid-atlantic."/>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recreational-engagement-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D86D416" w14:textId="77777777" w:rsidR="00D87DEB" w:rsidRDefault="00CF4FF1">
      <w:pPr>
        <w:pStyle w:val="ImageCaption"/>
      </w:pPr>
      <w:r>
        <w:t>Commercial engagement and reliance for the top top recreational fishing com</w:t>
      </w:r>
      <w:r>
        <w:t>munities in the Mid-atlantic.</w:t>
      </w:r>
    </w:p>
    <w:p w14:paraId="788333B8" w14:textId="77777777" w:rsidR="00D87DEB" w:rsidRDefault="00CF4FF1">
      <w:pPr>
        <w:pStyle w:val="Heading4"/>
      </w:pPr>
      <w:bookmarkStart w:id="15" w:name="recreational-shark-landings"/>
      <w:r>
        <w:lastRenderedPageBreak/>
        <w:t>Recreational Shark Landings</w:t>
      </w:r>
      <w:bookmarkEnd w:id="15"/>
    </w:p>
    <w:p w14:paraId="5C6410FA" w14:textId="77777777" w:rsidR="00D87DEB" w:rsidRDefault="00CF4FF1">
      <w:pPr>
        <w:pStyle w:val="CaptionedFigure"/>
      </w:pPr>
      <w:r>
        <w:rPr>
          <w:noProof/>
        </w:rPr>
        <w:drawing>
          <wp:inline distT="0" distB="0" distL="0" distR="0" wp14:anchorId="41E0B2C9" wp14:editId="64379692">
            <wp:extent cx="5334000" cy="4267200"/>
            <wp:effectExtent l="0" t="0" r="0" b="0"/>
            <wp:docPr id="15" name="Picture" descr="Recreational shark landings from mrip."/>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rec_hms-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5EC3FD5" w14:textId="77777777" w:rsidR="00D87DEB" w:rsidRDefault="00CF4FF1">
      <w:pPr>
        <w:pStyle w:val="ImageCaption"/>
      </w:pPr>
      <w:r>
        <w:t>Recreational shark landings from mrip.</w:t>
      </w:r>
    </w:p>
    <w:p w14:paraId="53598F44" w14:textId="77777777" w:rsidR="00D87DEB" w:rsidRDefault="00CF4FF1">
      <w:pPr>
        <w:pStyle w:val="BodyText"/>
      </w:pPr>
      <w:r>
        <w:t>Recent pelagic landings coming primarily from Common Thresher and Shortfin Mako.</w:t>
      </w:r>
    </w:p>
    <w:p w14:paraId="2DDA0915" w14:textId="77777777" w:rsidR="00D87DEB" w:rsidRDefault="00CF4FF1">
      <w:pPr>
        <w:pStyle w:val="Heading3"/>
      </w:pPr>
      <w:bookmarkStart w:id="16" w:name="primary-production-required"/>
      <w:bookmarkStart w:id="17" w:name="_Toc61932719"/>
      <w:r>
        <w:lastRenderedPageBreak/>
        <w:t>Primary Production Required</w:t>
      </w:r>
      <w:bookmarkEnd w:id="16"/>
      <w:bookmarkEnd w:id="17"/>
    </w:p>
    <w:p w14:paraId="209B3B41" w14:textId="77777777" w:rsidR="00D87DEB" w:rsidRDefault="00CF4FF1">
      <w:pPr>
        <w:pStyle w:val="CaptionedFigure"/>
      </w:pPr>
      <w:r>
        <w:rPr>
          <w:noProof/>
        </w:rPr>
        <w:drawing>
          <wp:inline distT="0" distB="0" distL="0" distR="0" wp14:anchorId="439838CE" wp14:editId="41C8018A">
            <wp:extent cx="5334000" cy="4267200"/>
            <wp:effectExtent l="0" t="0" r="0" b="0"/>
            <wp:docPr id="16" name="Picture" descr="Primary production required to support the commercial landings. Included are the top species accounting for 80% of the landings in each year."/>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ppr-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E3CF12B" w14:textId="77777777" w:rsidR="00D87DEB" w:rsidRDefault="00CF4FF1">
      <w:pPr>
        <w:pStyle w:val="ImageCaption"/>
      </w:pPr>
      <w:r>
        <w:t>Primary production required to support the com</w:t>
      </w:r>
      <w:r>
        <w:t>mercial landings. Included are the top species accounting for 80% of the landings in each year.</w:t>
      </w:r>
    </w:p>
    <w:p w14:paraId="02FD068C" w14:textId="77777777" w:rsidR="00D87DEB" w:rsidRDefault="00CF4FF1">
      <w:pPr>
        <w:pStyle w:val="Heading3"/>
      </w:pPr>
      <w:bookmarkStart w:id="18" w:name="wind-energy-revenue"/>
      <w:bookmarkStart w:id="19" w:name="_Toc61932720"/>
      <w:r>
        <w:lastRenderedPageBreak/>
        <w:t>Wind Energy Revenue</w:t>
      </w:r>
      <w:bookmarkEnd w:id="18"/>
      <w:bookmarkEnd w:id="19"/>
    </w:p>
    <w:p w14:paraId="3FF0C927" w14:textId="77777777" w:rsidR="00D87DEB" w:rsidRDefault="00CF4FF1">
      <w:pPr>
        <w:pStyle w:val="CaptionedFigure"/>
      </w:pPr>
      <w:r>
        <w:rPr>
          <w:noProof/>
        </w:rPr>
        <w:drawing>
          <wp:inline distT="0" distB="0" distL="0" distR="0" wp14:anchorId="30EFE8A5" wp14:editId="7EBCCFCA">
            <wp:extent cx="5334000" cy="4267200"/>
            <wp:effectExtent l="0" t="0" r="0" b="0"/>
            <wp:docPr id="17" name="Picture" descr="Wind energy revenue in the Mid-Atlantic"/>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wind-revenue-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361C207" w14:textId="77777777" w:rsidR="00D87DEB" w:rsidRDefault="00CF4FF1">
      <w:pPr>
        <w:pStyle w:val="ImageCaption"/>
      </w:pPr>
      <w:r>
        <w:t>Wind energy revenue in the Mid-Atlantic</w:t>
      </w:r>
    </w:p>
    <w:p w14:paraId="285D3D64" w14:textId="77777777" w:rsidR="00D87DEB" w:rsidRDefault="00CF4FF1">
      <w:pPr>
        <w:pStyle w:val="Heading2"/>
      </w:pPr>
      <w:bookmarkStart w:id="20" w:name="shelfwide-indicators"/>
      <w:bookmarkStart w:id="21" w:name="_Toc61932721"/>
      <w:r>
        <w:lastRenderedPageBreak/>
        <w:t>Shelfwide Indicators</w:t>
      </w:r>
      <w:bookmarkEnd w:id="20"/>
      <w:bookmarkEnd w:id="21"/>
    </w:p>
    <w:p w14:paraId="1C08FDAC" w14:textId="77777777" w:rsidR="00D87DEB" w:rsidRDefault="00CF4FF1">
      <w:pPr>
        <w:pStyle w:val="Heading3"/>
      </w:pPr>
      <w:bookmarkStart w:id="22" w:name="wind-development-speed"/>
      <w:bookmarkStart w:id="23" w:name="_Toc61932722"/>
      <w:r>
        <w:t>Wind Development Speed</w:t>
      </w:r>
      <w:bookmarkEnd w:id="22"/>
      <w:bookmarkEnd w:id="23"/>
    </w:p>
    <w:p w14:paraId="1FF868E2" w14:textId="77777777" w:rsidR="00D87DEB" w:rsidRDefault="00CF4FF1">
      <w:pPr>
        <w:pStyle w:val="FirstParagraph"/>
      </w:pPr>
      <w:r>
        <w:rPr>
          <w:noProof/>
        </w:rPr>
        <w:drawing>
          <wp:inline distT="0" distB="0" distL="0" distR="0" wp14:anchorId="2C7C6E06" wp14:editId="3C95968D">
            <wp:extent cx="5334000" cy="690282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Users/bbest/github/ecodata_bbest/docs/images/CumulativeWindDraft_20201231.jpg"/>
                    <pic:cNvPicPr>
                      <a:picLocks noChangeAspect="1" noChangeArrowheads="1"/>
                    </pic:cNvPicPr>
                  </pic:nvPicPr>
                  <pic:blipFill>
                    <a:blip r:embed="rId24"/>
                    <a:stretch>
                      <a:fillRect/>
                    </a:stretch>
                  </pic:blipFill>
                  <pic:spPr bwMode="auto">
                    <a:xfrm>
                      <a:off x="0" y="0"/>
                      <a:ext cx="5334000" cy="6902823"/>
                    </a:xfrm>
                    <a:prstGeom prst="rect">
                      <a:avLst/>
                    </a:prstGeom>
                    <a:noFill/>
                    <a:ln w="9525">
                      <a:noFill/>
                      <a:headEnd/>
                      <a:tailEnd/>
                    </a:ln>
                  </pic:spPr>
                </pic:pic>
              </a:graphicData>
            </a:graphic>
          </wp:inline>
        </w:drawing>
      </w:r>
    </w:p>
    <w:p w14:paraId="17DC5ED3" w14:textId="77777777" w:rsidR="00D87DEB" w:rsidRDefault="00CF4FF1">
      <w:pPr>
        <w:pStyle w:val="BodyText"/>
      </w:pPr>
      <w:r>
        <w:rPr>
          <w:noProof/>
        </w:rPr>
        <w:lastRenderedPageBreak/>
        <w:drawing>
          <wp:inline distT="0" distB="0" distL="0" distR="0" wp14:anchorId="51BD65CE" wp14:editId="69F76DB8">
            <wp:extent cx="5334000" cy="700251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Users/bbest/github/ecodata_bbest/docs/images/MidAtlantic_20201231.jpg"/>
                    <pic:cNvPicPr>
                      <a:picLocks noChangeAspect="1" noChangeArrowheads="1"/>
                    </pic:cNvPicPr>
                  </pic:nvPicPr>
                  <pic:blipFill>
                    <a:blip r:embed="rId25"/>
                    <a:stretch>
                      <a:fillRect/>
                    </a:stretch>
                  </pic:blipFill>
                  <pic:spPr bwMode="auto">
                    <a:xfrm>
                      <a:off x="0" y="0"/>
                      <a:ext cx="5334000" cy="7002517"/>
                    </a:xfrm>
                    <a:prstGeom prst="rect">
                      <a:avLst/>
                    </a:prstGeom>
                    <a:noFill/>
                    <a:ln w="9525">
                      <a:noFill/>
                      <a:headEnd/>
                      <a:tailEnd/>
                    </a:ln>
                  </pic:spPr>
                </pic:pic>
              </a:graphicData>
            </a:graphic>
          </wp:inline>
        </w:drawing>
      </w:r>
    </w:p>
    <w:p w14:paraId="7C2E8B62" w14:textId="77777777" w:rsidR="00D87DEB" w:rsidRDefault="00CF4FF1">
      <w:pPr>
        <w:pStyle w:val="BodyText"/>
      </w:pPr>
      <w:r>
        <w:rPr>
          <w:noProof/>
        </w:rPr>
        <w:lastRenderedPageBreak/>
        <w:drawing>
          <wp:inline distT="0" distB="0" distL="0" distR="0" wp14:anchorId="54391C89" wp14:editId="2E0894CE">
            <wp:extent cx="5334000" cy="409353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Users/bbest/github/ecodata_bbest/docs/images/Northeast_20201231.jpg"/>
                    <pic:cNvPicPr>
                      <a:picLocks noChangeAspect="1" noChangeArrowheads="1"/>
                    </pic:cNvPicPr>
                  </pic:nvPicPr>
                  <pic:blipFill>
                    <a:blip r:embed="rId26"/>
                    <a:stretch>
                      <a:fillRect/>
                    </a:stretch>
                  </pic:blipFill>
                  <pic:spPr bwMode="auto">
                    <a:xfrm>
                      <a:off x="0" y="0"/>
                      <a:ext cx="5334000" cy="4093534"/>
                    </a:xfrm>
                    <a:prstGeom prst="rect">
                      <a:avLst/>
                    </a:prstGeom>
                    <a:noFill/>
                    <a:ln w="9525">
                      <a:noFill/>
                      <a:headEnd/>
                      <a:tailEnd/>
                    </a:ln>
                  </pic:spPr>
                </pic:pic>
              </a:graphicData>
            </a:graphic>
          </wp:inline>
        </w:drawing>
      </w:r>
    </w:p>
    <w:p w14:paraId="20A61A6D" w14:textId="77777777" w:rsidR="00D87DEB" w:rsidRDefault="00CF4FF1">
      <w:pPr>
        <w:pStyle w:val="BodyText"/>
      </w:pPr>
      <w:r>
        <w:rPr>
          <w:noProof/>
        </w:rPr>
        <w:drawing>
          <wp:inline distT="0" distB="0" distL="0" distR="0" wp14:anchorId="1A415EEE" wp14:editId="58E39DDC">
            <wp:extent cx="3810000" cy="254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Users/bbest/github/ecodata_bbest/docs/images/SurveysWindFarmAreas_20201229.jpg"/>
                    <pic:cNvPicPr>
                      <a:picLocks noChangeAspect="1" noChangeArrowheads="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14:paraId="1F5089C3" w14:textId="77777777" w:rsidR="00D87DEB" w:rsidRDefault="00CF4FF1">
      <w:pPr>
        <w:pStyle w:val="BodyText"/>
      </w:pPr>
      <w:r>
        <w:rPr>
          <w:noProof/>
        </w:rPr>
        <w:lastRenderedPageBreak/>
        <w:drawing>
          <wp:inline distT="0" distB="0" distL="0" distR="0" wp14:anchorId="2F2BF31D" wp14:editId="441A727B">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uman_dimensions_MAB_files/figure-docx/wind-dev-speed0.30-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sectPr w:rsidR="00D87DE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40C45" w14:textId="77777777" w:rsidR="00CF4FF1" w:rsidRDefault="00CF4FF1">
      <w:pPr>
        <w:spacing w:after="0"/>
      </w:pPr>
      <w:r>
        <w:separator/>
      </w:r>
    </w:p>
  </w:endnote>
  <w:endnote w:type="continuationSeparator" w:id="0">
    <w:p w14:paraId="4C5AA4C3" w14:textId="77777777" w:rsidR="00CF4FF1" w:rsidRDefault="00CF4F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5D6F5" w14:textId="77777777" w:rsidR="00CF4FF1" w:rsidRDefault="00CF4FF1">
      <w:r>
        <w:separator/>
      </w:r>
    </w:p>
  </w:footnote>
  <w:footnote w:type="continuationSeparator" w:id="0">
    <w:p w14:paraId="31875670" w14:textId="77777777" w:rsidR="00CF4FF1" w:rsidRDefault="00CF4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A3A80F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5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47A02"/>
    <w:rsid w:val="00784D58"/>
    <w:rsid w:val="008D6863"/>
    <w:rsid w:val="00B86B75"/>
    <w:rsid w:val="00BC48D5"/>
    <w:rsid w:val="00C36279"/>
    <w:rsid w:val="00CF4FF1"/>
    <w:rsid w:val="00D87DE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DA4509"/>
  <w15:docId w15:val="{EE51EB70-CFA5-2E47-BEDA-9700534EF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747A02"/>
    <w:pPr>
      <w:spacing w:after="100"/>
      <w:ind w:left="240"/>
    </w:pPr>
  </w:style>
  <w:style w:type="paragraph" w:styleId="TOC3">
    <w:name w:val="toc 3"/>
    <w:basedOn w:val="Normal"/>
    <w:next w:val="Normal"/>
    <w:autoRedefine/>
    <w:uiPriority w:val="39"/>
    <w:unhideWhenUsed/>
    <w:rsid w:val="00747A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543</Words>
  <Characters>3100</Characters>
  <Application>Microsoft Office Word</Application>
  <DocSecurity>0</DocSecurity>
  <Lines>25</Lines>
  <Paragraphs>7</Paragraphs>
  <ScaleCrop>false</ScaleCrop>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Dimensions MAB and Shelf-wide</dc:title>
  <dc:creator/>
  <cp:keywords/>
  <cp:lastModifiedBy>Ben Best</cp:lastModifiedBy>
  <cp:revision>2</cp:revision>
  <dcterms:created xsi:type="dcterms:W3CDTF">2021-01-19T15:10:00Z</dcterms:created>
  <dcterms:modified xsi:type="dcterms:W3CDTF">2021-01-19T15:11:00Z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