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26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34.png" ContentType="image/png"/>
  <Override PartName="/word/media/rId141.png" ContentType="image/png"/>
  <Override PartName="/word/media/rId145.png" ContentType="image/png"/>
  <Override PartName="/word/media/rId15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ESP</w:t>
      </w:r>
      <w:r>
        <w:t xml:space="preserve"> </w:t>
      </w:r>
      <w:r>
        <w:t xml:space="preserve">regressions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Mar</w:t>
      </w:r>
      <w:r>
        <w:t xml:space="preserve"> </w:t>
      </w:r>
      <w:r>
        <w:t xml:space="preserve">2021</w:t>
      </w:r>
    </w:p>
    <w:bookmarkStart w:id="20" w:name="black-sea-bass"/>
    <w:p>
      <w:pPr>
        <w:pStyle w:val="Heading1"/>
      </w:pPr>
      <w:r>
        <w:t xml:space="preserve">Black sea bass</w:t>
      </w:r>
    </w:p>
    <w:p>
      <w:pPr>
        <w:pStyle w:val="FirstParagraph"/>
      </w:pPr>
      <w:r>
        <w:t xml:space="preserve">Stock region: Mid</w:t>
      </w:r>
    </w:p>
    <w:p>
      <w:pPr>
        <w:pStyle w:val="BodyText"/>
      </w:pPr>
      <w:r>
        <w:t xml:space="preserve">EPU: MAB, All, all, NE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These are preliminary regressions that compare Mid Black sea bass catch, abundance, recruitment, and F to various indicators in the MAB, All, all, NE Environmental Protection Units (EPUs) taken from the</w:t>
      </w:r>
      <w:r>
        <w:t xml:space="preserve"> </w:t>
      </w:r>
      <w:r>
        <w:rPr>
          <w:rStyle w:val="VerbatimChar"/>
        </w:rPr>
        <w:t xml:space="preserve">ecodata</w:t>
      </w:r>
      <w:r>
        <w:t xml:space="preserve"> </w:t>
      </w:r>
      <w:r>
        <w:t xml:space="preserve">package. The indicators are lagged by 1 years.</w:t>
      </w:r>
    </w:p>
    <w:bookmarkEnd w:id="21"/>
    <w:bookmarkStart w:id="157" w:name="regression-analysi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Regression analysis</w:t>
      </w:r>
    </w:p>
    <w:p>
      <w:pPr>
        <w:pStyle w:val="FirstParagraph"/>
      </w:pPr>
      <w:r>
        <w:t xml:space="preserve">All regressions are simple linear correlations assessed at the p &lt; 0.5 level. Please note, due to the large number of indicators tested, a certain amount of statistically significant results are expected even if there are no underlying mechanistic connections. These correlations do not necessarily imply causation.</w:t>
      </w:r>
    </w:p>
    <w:bookmarkStart w:id="25" w:name="trends-with-tim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Trends with time</w:t>
      </w:r>
    </w:p>
    <w:bookmarkStart w:id="23" w:name="figures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regression-statistics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2.1: Catch vs Time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Catch vs Tim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-307118.84</w:t>
            </w:r>
          </w:p>
        </w:tc>
        <w:tc>
          <w:p>
            <w:pPr>
              <w:pStyle w:val="Compact"/>
              <w:jc w:val="right"/>
            </w:pPr>
            <w:r>
              <w:t xml:space="preserve">66180.85</w:t>
            </w:r>
          </w:p>
        </w:tc>
        <w:tc>
          <w:p>
            <w:pPr>
              <w:pStyle w:val="Compact"/>
              <w:jc w:val="right"/>
            </w:pPr>
            <w:r>
              <w:t xml:space="preserve">-4.64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155.53</w:t>
            </w:r>
          </w:p>
        </w:tc>
        <w:tc>
          <w:p>
            <w:pPr>
              <w:pStyle w:val="Compact"/>
              <w:jc w:val="right"/>
            </w:pPr>
            <w:r>
              <w:t xml:space="preserve">33.04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</w:tbl>
    <w:p>
      <w:pPr>
        <w:pStyle w:val="TableCaption"/>
      </w:pPr>
      <w:r>
        <w:t xml:space="preserve">Table 2.1: Fmort vs Time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Fmort vs Tim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41.95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7.87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-7.75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</w:tbl>
    <w:p>
      <w:pPr>
        <w:pStyle w:val="TableCaption"/>
      </w:pPr>
      <w:r>
        <w:t xml:space="preserve">Table 2.1: Abundance vs Time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Abundance vs Tim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-2070955</w:t>
            </w:r>
          </w:p>
        </w:tc>
        <w:tc>
          <w:p>
            <w:pPr>
              <w:pStyle w:val="Compact"/>
              <w:jc w:val="right"/>
            </w:pPr>
            <w:r>
              <w:t xml:space="preserve">231857.79</w:t>
            </w:r>
          </w:p>
        </w:tc>
        <w:tc>
          <w:p>
            <w:pPr>
              <w:pStyle w:val="Compact"/>
              <w:jc w:val="right"/>
            </w:pPr>
            <w:r>
              <w:t xml:space="preserve">-8.93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p>
            <w:pPr>
              <w:pStyle w:val="Compact"/>
              <w:jc w:val="right"/>
            </w:pPr>
            <w:r>
              <w:t xml:space="preserve">115.75</w:t>
            </w:r>
          </w:p>
        </w:tc>
        <w:tc>
          <w:p>
            <w:pPr>
              <w:pStyle w:val="Compact"/>
              <w:jc w:val="right"/>
            </w:pPr>
            <w:r>
              <w:t xml:space="preserve">8.98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80.72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</w:tbl>
    <w:bookmarkEnd w:id="24"/>
    <w:bookmarkEnd w:id="25"/>
    <w:bookmarkStart w:id="82" w:name="physical-indicator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Physical indicators</w:t>
      </w:r>
    </w:p>
    <w:bookmarkStart w:id="29" w:name="cold-pool-index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Cold pool index</w:t>
      </w:r>
    </w:p>
    <w:bookmarkStart w:id="27" w:name="figures-1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regression-statistics-1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2.2: Catch vs V_max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: Catch vs V_max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26413.32</w:t>
            </w:r>
          </w:p>
        </w:tc>
        <w:tc>
          <w:p>
            <w:pPr>
              <w:pStyle w:val="Compact"/>
              <w:jc w:val="right"/>
            </w:pPr>
            <w:r>
              <w:t xml:space="preserve">9926.97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-29157.48</w:t>
            </w:r>
          </w:p>
        </w:tc>
        <w:tc>
          <w:p>
            <w:pPr>
              <w:pStyle w:val="Compact"/>
              <w:jc w:val="right"/>
            </w:pPr>
            <w:r>
              <w:t xml:space="preserve">13268.12</w:t>
            </w:r>
          </w:p>
        </w:tc>
        <w:tc>
          <w:p>
            <w:pPr>
              <w:pStyle w:val="Compact"/>
              <w:jc w:val="right"/>
            </w:pPr>
            <w:r>
              <w:t xml:space="preserve">-2.20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28"/>
    <w:bookmarkEnd w:id="29"/>
    <w:bookmarkStart w:id="33" w:name="warm-core-ring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Warm core rings</w:t>
      </w:r>
    </w:p>
    <w:bookmarkStart w:id="31" w:name="figures-2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regression-statistics-2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2.3: Fmort vs Warm Core Rings</w:t>
      </w:r>
      <w:r>
        <w:t xml:space="preserve"> </w:t>
      </w:r>
      <w:r>
        <w:t xml:space="preserve">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3: Fmort vs Warm Core Rings 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-3.90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bookmarkEnd w:id="32"/>
    <w:bookmarkEnd w:id="33"/>
    <w:bookmarkStart w:id="37" w:name="marine-heatwave-index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Marine heatwave index</w:t>
      </w:r>
    </w:p>
    <w:bookmarkStart w:id="35" w:name="figures-3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regression-statistics-3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2.4: Catch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Catch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3531.16</w:t>
            </w:r>
          </w:p>
        </w:tc>
        <w:tc>
          <w:p>
            <w:pPr>
              <w:pStyle w:val="Compact"/>
              <w:jc w:val="right"/>
            </w:pPr>
            <w:r>
              <w:t xml:space="preserve">476.48</w:t>
            </w:r>
          </w:p>
        </w:tc>
        <w:tc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9.30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</w:tbl>
    <w:p>
      <w:pPr>
        <w:pStyle w:val="TableCaption"/>
      </w:pPr>
      <w:r>
        <w:t xml:space="preserve">Table 2.4: Fmort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Fmort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13.69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-2.49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TableCaption"/>
      </w:pPr>
      <w:r>
        <w:t xml:space="preserve">Table 2.4: Fmort vs maximum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Fmort vs maximum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-2.57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2.4: Recruitment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Recruitment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27233.93</w:t>
            </w:r>
          </w:p>
        </w:tc>
        <w:tc>
          <w:p>
            <w:pPr>
              <w:pStyle w:val="Compact"/>
              <w:jc w:val="right"/>
            </w:pPr>
            <w:r>
              <w:t xml:space="preserve">6711.26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p>
            <w:pPr>
              <w:pStyle w:val="Compact"/>
              <w:jc w:val="right"/>
            </w:pPr>
            <w:r>
              <w:t xml:space="preserve">39.71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5.14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</w:tbl>
    <w:p>
      <w:pPr>
        <w:pStyle w:val="TableCaption"/>
      </w:pPr>
      <w:r>
        <w:t xml:space="preserve">Table 2.4: Abundance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Abundance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7099.18</w:t>
            </w:r>
          </w:p>
        </w:tc>
        <w:tc>
          <w:p>
            <w:pPr>
              <w:pStyle w:val="Compact"/>
              <w:jc w:val="right"/>
            </w:pPr>
            <w:r>
              <w:t xml:space="preserve">2439.91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51.19</w:t>
            </w:r>
          </w:p>
        </w:tc>
        <w:tc>
          <w:p>
            <w:pPr>
              <w:pStyle w:val="Compact"/>
              <w:jc w:val="right"/>
            </w:pPr>
            <w:r>
              <w:t xml:space="preserve">14.44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bookmarkEnd w:id="36"/>
    <w:bookmarkEnd w:id="37"/>
    <w:bookmarkStart w:id="41" w:name="glorys-bottom-temperature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GLORYS bottom temperature</w:t>
      </w:r>
    </w:p>
    <w:bookmarkStart w:id="39" w:name="figures-4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regression-statistics-4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2.5: Catch vs GLORYS bottom temp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5: Catch vs GLORYS bottom temp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4161.68</w:t>
            </w:r>
          </w:p>
        </w:tc>
        <w:tc>
          <w:p>
            <w:pPr>
              <w:pStyle w:val="Compact"/>
              <w:jc w:val="right"/>
            </w:pPr>
            <w:r>
              <w:t xml:space="preserve">348.97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1359.11</w:t>
            </w:r>
          </w:p>
        </w:tc>
        <w:tc>
          <w:p>
            <w:pPr>
              <w:pStyle w:val="Compact"/>
              <w:jc w:val="right"/>
            </w:pPr>
            <w:r>
              <w:t xml:space="preserve">355.03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</w:tbl>
    <w:p>
      <w:pPr>
        <w:pStyle w:val="TableCaption"/>
      </w:pPr>
      <w:r>
        <w:t xml:space="preserve">Table 2.5: Abundance vs GLORYS bottom temp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5: Abundance vs GLORYS bottom temp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11455.96</w:t>
            </w:r>
          </w:p>
        </w:tc>
        <w:tc>
          <w:p>
            <w:pPr>
              <w:pStyle w:val="Compact"/>
              <w:jc w:val="right"/>
            </w:pPr>
            <w:r>
              <w:t xml:space="preserve">1815.64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6429.92</w:t>
            </w:r>
          </w:p>
        </w:tc>
        <w:tc>
          <w:p>
            <w:pPr>
              <w:pStyle w:val="Compact"/>
              <w:jc w:val="right"/>
            </w:pPr>
            <w:r>
              <w:t xml:space="preserve">1847.18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</w:tbl>
    <w:bookmarkEnd w:id="40"/>
    <w:bookmarkEnd w:id="41"/>
    <w:bookmarkStart w:id="45" w:name="long-term-sea-surface-temperature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Long-term sea surface temperature</w:t>
      </w:r>
    </w:p>
    <w:bookmarkStart w:id="43" w:name="figures-5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regression-statistics-5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2.6: Catch vs long-term sst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6: Catch vs long-term sst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-17672.95</w:t>
            </w:r>
          </w:p>
        </w:tc>
        <w:tc>
          <w:p>
            <w:pPr>
              <w:pStyle w:val="Compact"/>
              <w:jc w:val="right"/>
            </w:pPr>
            <w:r>
              <w:t xml:space="preserve">4983.39</w:t>
            </w:r>
          </w:p>
        </w:tc>
        <w:tc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1784.02</w:t>
            </w:r>
          </w:p>
        </w:tc>
        <w:tc>
          <w:p>
            <w:pPr>
              <w:pStyle w:val="Compact"/>
              <w:jc w:val="right"/>
            </w:pPr>
            <w:r>
              <w:t xml:space="preserve">402.62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</w:tbl>
    <w:p>
      <w:pPr>
        <w:pStyle w:val="TableCaption"/>
      </w:pPr>
      <w:r>
        <w:t xml:space="preserve">Table 2.6: Fmort vs long-term sst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6: Fmort vs long-term sst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15.47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p>
      <w:pPr>
        <w:pStyle w:val="TableCaption"/>
      </w:pPr>
      <w:r>
        <w:t xml:space="preserve">Table 2.6: Abundance vs long-term sst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6: Abundance vs long-term sst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-120713.25</w:t>
            </w:r>
          </w:p>
        </w:tc>
        <w:tc>
          <w:p>
            <w:pPr>
              <w:pStyle w:val="Compact"/>
              <w:jc w:val="right"/>
            </w:pPr>
            <w:r>
              <w:t xml:space="preserve">22838.28</w:t>
            </w:r>
          </w:p>
        </w:tc>
        <w:tc>
          <w:p>
            <w:pPr>
              <w:pStyle w:val="Compact"/>
              <w:jc w:val="right"/>
            </w:pPr>
            <w:r>
              <w:t xml:space="preserve">-5.29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10728.69</w:t>
            </w:r>
          </w:p>
        </w:tc>
        <w:tc>
          <w:p>
            <w:pPr>
              <w:pStyle w:val="Compact"/>
              <w:jc w:val="right"/>
            </w:pPr>
            <w:r>
              <w:t xml:space="preserve">1845.17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33.81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</w:tbl>
    <w:bookmarkEnd w:id="44"/>
    <w:bookmarkEnd w:id="45"/>
    <w:bookmarkStart w:id="49" w:name="sea-surface-temperature-anomaly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Sea surface temperature anomaly</w:t>
      </w:r>
    </w:p>
    <w:bookmarkStart w:id="47" w:name="figures-6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egression-statistics-6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2.7: Catch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Catch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4102.56</w:t>
            </w:r>
          </w:p>
        </w:tc>
        <w:tc>
          <w:p>
            <w:pPr>
              <w:pStyle w:val="Compact"/>
              <w:jc w:val="right"/>
            </w:pPr>
            <w:r>
              <w:t xml:space="preserve">272.43</w:t>
            </w:r>
          </w:p>
        </w:tc>
        <w:tc>
          <w:p>
            <w:pPr>
              <w:pStyle w:val="Compact"/>
              <w:jc w:val="right"/>
            </w:pPr>
            <w:r>
              <w:t xml:space="preserve">15.06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1768.91</w:t>
            </w:r>
          </w:p>
        </w:tc>
        <w:tc>
          <w:p>
            <w:pPr>
              <w:pStyle w:val="Compact"/>
              <w:jc w:val="right"/>
            </w:pPr>
            <w:r>
              <w:t xml:space="preserve">363.06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23.74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</w:tbl>
    <w:p>
      <w:pPr>
        <w:pStyle w:val="TableCaption"/>
      </w:pPr>
      <w:r>
        <w:t xml:space="preserve">Table 2.7: Catch vs spring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Catch vs spring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4254.40</w:t>
            </w:r>
          </w:p>
        </w:tc>
        <w:tc>
          <w:p>
            <w:pPr>
              <w:pStyle w:val="Compact"/>
              <w:jc w:val="right"/>
            </w:pPr>
            <w:r>
              <w:t xml:space="preserve">340.77</w:t>
            </w:r>
          </w:p>
        </w:tc>
        <w:tc>
          <w:p>
            <w:pPr>
              <w:pStyle w:val="Compact"/>
              <w:jc w:val="right"/>
            </w:pPr>
            <w:r>
              <w:t xml:space="preserve">12.48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921.04</w:t>
            </w:r>
          </w:p>
        </w:tc>
        <w:tc>
          <w:p>
            <w:pPr>
              <w:pStyle w:val="Compact"/>
              <w:jc w:val="right"/>
            </w:pPr>
            <w:r>
              <w:t xml:space="preserve">431.08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TableCaption"/>
      </w:pPr>
      <w:r>
        <w:t xml:space="preserve">Table 2.7: Catch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Catch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4024.02</w:t>
            </w:r>
          </w:p>
        </w:tc>
        <w:tc>
          <w:p>
            <w:pPr>
              <w:pStyle w:val="Compact"/>
              <w:jc w:val="right"/>
            </w:pPr>
            <w:r>
              <w:t xml:space="preserve">327.25</w:t>
            </w:r>
          </w:p>
        </w:tc>
        <w:tc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1335.11</w:t>
            </w:r>
          </w:p>
        </w:tc>
        <w:tc>
          <w:p>
            <w:pPr>
              <w:pStyle w:val="Compact"/>
              <w:jc w:val="right"/>
            </w:pPr>
            <w:r>
              <w:t xml:space="preserve">411.21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</w:tbl>
    <w:p>
      <w:pPr>
        <w:pStyle w:val="TableCaption"/>
      </w:pPr>
      <w:r>
        <w:t xml:space="preserve">Table 2.7: Fmort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Fmort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</w:tbl>
    <w:p>
      <w:pPr>
        <w:pStyle w:val="TableCaption"/>
      </w:pPr>
      <w:r>
        <w:t xml:space="preserve">Table 2.7: Fmort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Fmort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-3.65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TableCaption"/>
      </w:pPr>
      <w:r>
        <w:t xml:space="preserve">Table 2.7: Recruitment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Recruitment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34016.90</w:t>
            </w:r>
          </w:p>
        </w:tc>
        <w:tc>
          <w:p>
            <w:pPr>
              <w:pStyle w:val="Compact"/>
              <w:jc w:val="right"/>
            </w:pPr>
            <w:r>
              <w:t xml:space="preserve">4163.72</w:t>
            </w:r>
          </w:p>
        </w:tc>
        <w:tc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13750.39</w:t>
            </w:r>
          </w:p>
        </w:tc>
        <w:tc>
          <w:p>
            <w:pPr>
              <w:pStyle w:val="Compact"/>
              <w:jc w:val="right"/>
            </w:pPr>
            <w:r>
              <w:t xml:space="preserve">5548.74</w:t>
            </w:r>
          </w:p>
        </w:tc>
        <w:tc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</w:tbl>
    <w:p>
      <w:pPr>
        <w:pStyle w:val="TableCaption"/>
      </w:pPr>
      <w:r>
        <w:t xml:space="preserve">Table 2.7: Recruitment vs spring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Recruitment vs spring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34286.32</w:t>
            </w:r>
          </w:p>
        </w:tc>
        <w:tc>
          <w:p>
            <w:pPr>
              <w:pStyle w:val="Compact"/>
              <w:jc w:val="right"/>
            </w:pPr>
            <w:r>
              <w:t xml:space="preserve">4041.73</w:t>
            </w:r>
          </w:p>
        </w:tc>
        <w:tc>
          <w:p>
            <w:pPr>
              <w:pStyle w:val="Compact"/>
              <w:jc w:val="right"/>
            </w:pPr>
            <w:r>
              <w:t xml:space="preserve">8.48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14170.01</w:t>
            </w:r>
          </w:p>
        </w:tc>
        <w:tc>
          <w:p>
            <w:pPr>
              <w:pStyle w:val="Compact"/>
              <w:jc w:val="right"/>
            </w:pPr>
            <w:r>
              <w:t xml:space="preserve">5112.84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2.7: Recruitment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Recruitment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32436.50</w:t>
            </w:r>
          </w:p>
        </w:tc>
        <w:tc>
          <w:p>
            <w:pPr>
              <w:pStyle w:val="Compact"/>
              <w:jc w:val="right"/>
            </w:pPr>
            <w:r>
              <w:t xml:space="preserve">4270.62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14077.54</w:t>
            </w:r>
          </w:p>
        </w:tc>
        <w:tc>
          <w:p>
            <w:pPr>
              <w:pStyle w:val="Compact"/>
              <w:jc w:val="right"/>
            </w:pPr>
            <w:r>
              <w:t xml:space="preserve">5366.41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p>
      <w:pPr>
        <w:pStyle w:val="TableCaption"/>
      </w:pPr>
      <w:r>
        <w:t xml:space="preserve">Table 2.7: Abundance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Abundance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10486.21</w:t>
            </w:r>
          </w:p>
        </w:tc>
        <w:tc>
          <w:p>
            <w:pPr>
              <w:pStyle w:val="Compact"/>
              <w:jc w:val="right"/>
            </w:pPr>
            <w:r>
              <w:t xml:space="preserve">1447.99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9033.07</w:t>
            </w:r>
          </w:p>
        </w:tc>
        <w:tc>
          <w:p>
            <w:pPr>
              <w:pStyle w:val="Compact"/>
              <w:jc w:val="right"/>
            </w:pPr>
            <w:r>
              <w:t xml:space="preserve">1929.65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p>
      <w:pPr>
        <w:pStyle w:val="TableCaption"/>
      </w:pPr>
      <w:r>
        <w:t xml:space="preserve">Table 2.7: Abundance vs spring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Abundance vs spring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11031.30</w:t>
            </w:r>
          </w:p>
        </w:tc>
        <w:tc>
          <w:p>
            <w:pPr>
              <w:pStyle w:val="Compact"/>
              <w:jc w:val="right"/>
            </w:pPr>
            <w:r>
              <w:t xml:space="preserve">1656.73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6475.66</w:t>
            </w:r>
          </w:p>
        </w:tc>
        <w:tc>
          <w:p>
            <w:pPr>
              <w:pStyle w:val="Compact"/>
              <w:jc w:val="right"/>
            </w:pPr>
            <w:r>
              <w:t xml:space="preserve">2095.78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9.55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</w:tbl>
    <w:p>
      <w:pPr>
        <w:pStyle w:val="TableCaption"/>
      </w:pPr>
      <w:r>
        <w:t xml:space="preserve">Table 2.7: Abundance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Abundance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9749.72</w:t>
            </w:r>
          </w:p>
        </w:tc>
        <w:tc>
          <w:p>
            <w:pPr>
              <w:pStyle w:val="Compact"/>
              <w:jc w:val="right"/>
            </w:pPr>
            <w:r>
              <w:t xml:space="preserve">1591.95</w:t>
            </w:r>
          </w:p>
        </w:tc>
        <w:tc>
          <w:p>
            <w:pPr>
              <w:pStyle w:val="Compact"/>
              <w:jc w:val="right"/>
            </w:pPr>
            <w:r>
              <w:t xml:space="preserve">6.12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8097.17</w:t>
            </w:r>
          </w:p>
        </w:tc>
        <w:tc>
          <w:p>
            <w:pPr>
              <w:pStyle w:val="Compact"/>
              <w:jc w:val="right"/>
            </w:pPr>
            <w:r>
              <w:t xml:space="preserve">2000.43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16.38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bookmarkEnd w:id="48"/>
    <w:bookmarkEnd w:id="49"/>
    <w:bookmarkStart w:id="53" w:name="stratification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Stratification</w:t>
      </w:r>
    </w:p>
    <w:bookmarkStart w:id="51" w:name="figures-7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regression-statistics-7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2.8: Catch vs stratification (0-50 m)</w:t>
      </w:r>
      <w:r>
        <w:t xml:space="preserve"> </w:t>
      </w:r>
      <w:r>
        <w:t xml:space="preserve">kg m^-3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8: Catch vs stratification (0-50 m) kg m^-3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10497.99</w:t>
            </w:r>
          </w:p>
        </w:tc>
        <w:tc>
          <w:p>
            <w:pPr>
              <w:pStyle w:val="Compact"/>
              <w:jc w:val="right"/>
            </w:pPr>
            <w:r>
              <w:t xml:space="preserve">2181.53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-155908.94</w:t>
            </w:r>
          </w:p>
        </w:tc>
        <w:tc>
          <w:p>
            <w:pPr>
              <w:pStyle w:val="Compact"/>
              <w:jc w:val="right"/>
            </w:pPr>
            <w:r>
              <w:t xml:space="preserve">56111.74</w:t>
            </w:r>
          </w:p>
        </w:tc>
        <w:tc>
          <w:p>
            <w:pPr>
              <w:pStyle w:val="Compact"/>
              <w:jc w:val="right"/>
            </w:pPr>
            <w:r>
              <w:t xml:space="preserve">-2.78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</w:tbl>
    <w:bookmarkEnd w:id="52"/>
    <w:bookmarkEnd w:id="53"/>
    <w:bookmarkStart w:id="57" w:name="winter-wind-speed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Winter wind speed</w:t>
      </w:r>
    </w:p>
    <w:bookmarkStart w:id="55" w:name="figures-8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regression-statistics-8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2.9: Fmort vs tke winter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9: Fmort vs tke wint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-5.05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25.46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</w:tbl>
    <w:p>
      <w:pPr>
        <w:pStyle w:val="TableCaption"/>
      </w:pPr>
      <w:r>
        <w:t xml:space="preserve">Table 2.9: Fmort vs total wind speed winter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9: Fmort vs total wind speed wint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8.23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TableCaption"/>
      </w:pPr>
      <w:r>
        <w:t xml:space="preserve">Table 2.9: Abundance vs tke winter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9: Abundance vs tke wint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-28194.90</w:t>
            </w:r>
          </w:p>
        </w:tc>
        <w:tc>
          <w:p>
            <w:pPr>
              <w:pStyle w:val="Compact"/>
              <w:jc w:val="right"/>
            </w:pPr>
            <w:r>
              <w:t xml:space="preserve">15487.66</w:t>
            </w:r>
          </w:p>
        </w:tc>
        <w:tc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56959.11</w:t>
            </w:r>
          </w:p>
        </w:tc>
        <w:tc>
          <w:p>
            <w:pPr>
              <w:pStyle w:val="Compact"/>
              <w:jc w:val="right"/>
            </w:pPr>
            <w:r>
              <w:t xml:space="preserve">21884.15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bookmarkEnd w:id="56"/>
    <w:bookmarkEnd w:id="57"/>
    <w:bookmarkStart w:id="61" w:name="spring-wind-speed"/>
    <w:p>
      <w:pPr>
        <w:pStyle w:val="Heading3"/>
      </w:pPr>
      <w:r>
        <w:rPr>
          <w:rStyle w:val="SectionNumber"/>
        </w:rPr>
        <w:t xml:space="preserve">2.2.9</w:t>
      </w:r>
      <w:r>
        <w:tab/>
      </w:r>
      <w:r>
        <w:t xml:space="preserve">Spring wind speed</w:t>
      </w:r>
    </w:p>
    <w:bookmarkStart w:id="59" w:name="figures-9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gression-statistics-9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2.10: Catch vs total wind speed spring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0: Catch vs total wind speed spring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7094.50</w:t>
            </w:r>
          </w:p>
        </w:tc>
        <w:tc>
          <w:p>
            <w:pPr>
              <w:pStyle w:val="Compact"/>
              <w:jc w:val="right"/>
            </w:pPr>
            <w:r>
              <w:t xml:space="preserve">1329.36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-1863.44</w:t>
            </w:r>
          </w:p>
        </w:tc>
        <w:tc>
          <w:p>
            <w:pPr>
              <w:pStyle w:val="Compact"/>
              <w:jc w:val="right"/>
            </w:pPr>
            <w:r>
              <w:t xml:space="preserve">880.92</w:t>
            </w:r>
          </w:p>
        </w:tc>
        <w:tc>
          <w:p>
            <w:pPr>
              <w:pStyle w:val="Compact"/>
              <w:jc w:val="right"/>
            </w:pPr>
            <w:r>
              <w:t xml:space="preserve">-2.12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TableCaption"/>
      </w:pPr>
      <w:r>
        <w:t xml:space="preserve">Table 2.10: Fmort vs tke spring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0: Fmort vs tke spring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bookmarkEnd w:id="60"/>
    <w:bookmarkEnd w:id="61"/>
    <w:bookmarkStart w:id="65" w:name="summer-wind-speed"/>
    <w:p>
      <w:pPr>
        <w:pStyle w:val="Heading3"/>
      </w:pPr>
      <w:r>
        <w:rPr>
          <w:rStyle w:val="SectionNumber"/>
        </w:rPr>
        <w:t xml:space="preserve">2.2.10</w:t>
      </w:r>
      <w:r>
        <w:tab/>
      </w:r>
      <w:r>
        <w:t xml:space="preserve">Summer wind speed</w:t>
      </w:r>
    </w:p>
    <w:bookmarkStart w:id="63" w:name="figures-10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regression-statistics-10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2.11: Catch vs hcly summer</w:t>
      </w:r>
      <w:r>
        <w:t xml:space="preserve"> </w:t>
      </w:r>
      <w:r>
        <w:t xml:space="preserve">m</w:t>
      </w:r>
      <w:r>
        <w:rPr>
          <w:vertAlign w:val="superscript"/>
        </w:rPr>
        <w:t xml:space="preserve">2/sec</w:t>
      </w:r>
      <w:r>
        <w:t xml:space="preserve">2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Catch vs hcly summer m2/sec2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13201.22</w:t>
            </w:r>
          </w:p>
        </w:tc>
        <w:tc>
          <w:p>
            <w:pPr>
              <w:pStyle w:val="Compact"/>
              <w:jc w:val="right"/>
            </w:pPr>
            <w:r>
              <w:t xml:space="preserve">3175.90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-127.08</w:t>
            </w:r>
          </w:p>
        </w:tc>
        <w:tc>
          <w:p>
            <w:pPr>
              <w:pStyle w:val="Compact"/>
              <w:jc w:val="right"/>
            </w:pPr>
            <w:r>
              <w:t xml:space="preserve">45.49</w:t>
            </w:r>
          </w:p>
        </w:tc>
        <w:tc>
          <w:p>
            <w:pPr>
              <w:pStyle w:val="Compact"/>
              <w:jc w:val="right"/>
            </w:pPr>
            <w:r>
              <w:t xml:space="preserve">-2.79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2.11: Catch vs vwnd summer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Catch vs vwnd summ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5599.38</w:t>
            </w:r>
          </w:p>
        </w:tc>
        <w:tc>
          <w:p>
            <w:pPr>
              <w:pStyle w:val="Compact"/>
              <w:jc w:val="right"/>
            </w:pPr>
            <w:r>
              <w:t xml:space="preserve">686.23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-1703.64</w:t>
            </w:r>
          </w:p>
        </w:tc>
        <w:tc>
          <w:p>
            <w:pPr>
              <w:pStyle w:val="Compact"/>
              <w:jc w:val="right"/>
            </w:pPr>
            <w:r>
              <w:t xml:space="preserve">830.36</w:t>
            </w:r>
          </w:p>
        </w:tc>
        <w:tc>
          <w:p>
            <w:pPr>
              <w:pStyle w:val="Compact"/>
              <w:jc w:val="right"/>
            </w:pPr>
            <w:r>
              <w:t xml:space="preserve">-2.05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TableCaption"/>
      </w:pPr>
      <w:r>
        <w:t xml:space="preserve">Table 2.11: Fmort vs hcly summer</w:t>
      </w:r>
      <w:r>
        <w:t xml:space="preserve"> </w:t>
      </w:r>
      <w:r>
        <w:t xml:space="preserve">m</w:t>
      </w:r>
      <w:r>
        <w:rPr>
          <w:vertAlign w:val="superscript"/>
        </w:rPr>
        <w:t xml:space="preserve">2/sec</w:t>
      </w:r>
      <w:r>
        <w:t xml:space="preserve">2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Fmort vs hcly summer m2/sec2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2.11: Abundance vs hcly summer</w:t>
      </w:r>
      <w:r>
        <w:t xml:space="preserve"> </w:t>
      </w:r>
      <w:r>
        <w:t xml:space="preserve">m</w:t>
      </w:r>
      <w:r>
        <w:rPr>
          <w:vertAlign w:val="superscript"/>
        </w:rPr>
        <w:t xml:space="preserve">2/sec</w:t>
      </w:r>
      <w:r>
        <w:t xml:space="preserve">2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Abundance vs hcly summer m2/sec2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57832.49</w:t>
            </w:r>
          </w:p>
        </w:tc>
        <w:tc>
          <w:p>
            <w:pPr>
              <w:pStyle w:val="Compact"/>
              <w:jc w:val="right"/>
            </w:pPr>
            <w:r>
              <w:t xml:space="preserve">16591.63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-661.64</w:t>
            </w:r>
          </w:p>
        </w:tc>
        <w:tc>
          <w:p>
            <w:pPr>
              <w:pStyle w:val="Compact"/>
              <w:jc w:val="right"/>
            </w:pPr>
            <w:r>
              <w:t xml:space="preserve">237.63</w:t>
            </w:r>
          </w:p>
        </w:tc>
        <w:tc>
          <w:p>
            <w:pPr>
              <w:pStyle w:val="Compact"/>
              <w:jc w:val="right"/>
            </w:pPr>
            <w:r>
              <w:t xml:space="preserve">-2.78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bookmarkEnd w:id="64"/>
    <w:bookmarkEnd w:id="65"/>
    <w:bookmarkStart w:id="69" w:name="fall-wind-speed"/>
    <w:p>
      <w:pPr>
        <w:pStyle w:val="Heading3"/>
      </w:pPr>
      <w:r>
        <w:rPr>
          <w:rStyle w:val="SectionNumber"/>
        </w:rPr>
        <w:t xml:space="preserve">2.2.11</w:t>
      </w:r>
      <w:r>
        <w:tab/>
      </w:r>
      <w:r>
        <w:t xml:space="preserve">Fall wind speed</w:t>
      </w:r>
    </w:p>
    <w:bookmarkStart w:id="67" w:name="figures-11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regression-statistics-11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68"/>
    <w:bookmarkEnd w:id="69"/>
    <w:bookmarkStart w:id="73" w:name="gulf-stream-index"/>
    <w:p>
      <w:pPr>
        <w:pStyle w:val="Heading3"/>
      </w:pPr>
      <w:r>
        <w:rPr>
          <w:rStyle w:val="SectionNumber"/>
        </w:rPr>
        <w:t xml:space="preserve">2.2.12</w:t>
      </w:r>
      <w:r>
        <w:tab/>
      </w:r>
      <w:r>
        <w:t xml:space="preserve">Gulf Stream Index</w:t>
      </w:r>
    </w:p>
    <w:bookmarkStart w:id="71" w:name="figures-12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regression-statistics-12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2.12: Catch vs gulf stream index</w:t>
      </w:r>
      <w:r>
        <w:t xml:space="preserve"> </w:t>
      </w:r>
      <w:r>
        <w:t xml:space="preserve">latitude anomaly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2: Catch vs gulf stream index latitude anomaly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4764.51</w:t>
            </w:r>
          </w:p>
        </w:tc>
        <w:tc>
          <w:p>
            <w:pPr>
              <w:pStyle w:val="Compact"/>
              <w:jc w:val="right"/>
            </w:pPr>
            <w:r>
              <w:t xml:space="preserve">387.91</w:t>
            </w:r>
          </w:p>
        </w:tc>
        <w:tc>
          <w:p>
            <w:pPr>
              <w:pStyle w:val="Compact"/>
              <w:jc w:val="right"/>
            </w:pPr>
            <w:r>
              <w:t xml:space="preserve">12.28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1279.11</w:t>
            </w:r>
          </w:p>
        </w:tc>
        <w:tc>
          <w:p>
            <w:pPr>
              <w:pStyle w:val="Compact"/>
              <w:jc w:val="right"/>
            </w:pPr>
            <w:r>
              <w:t xml:space="preserve">581.57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72"/>
    <w:bookmarkEnd w:id="73"/>
    <w:bookmarkStart w:id="77" w:name="north-atlantic-oscillation"/>
    <w:p>
      <w:pPr>
        <w:pStyle w:val="Heading3"/>
      </w:pPr>
      <w:r>
        <w:rPr>
          <w:rStyle w:val="SectionNumber"/>
        </w:rPr>
        <w:t xml:space="preserve">2.2.13</w:t>
      </w:r>
      <w:r>
        <w:tab/>
      </w:r>
      <w:r>
        <w:t xml:space="preserve">North Atlantic Oscillation</w:t>
      </w:r>
    </w:p>
    <w:bookmarkStart w:id="75" w:name="figures-13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regression-statistics-13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76"/>
    <w:bookmarkEnd w:id="77"/>
    <w:bookmarkStart w:id="81" w:name="chlorophyll"/>
    <w:p>
      <w:pPr>
        <w:pStyle w:val="Heading3"/>
      </w:pPr>
      <w:r>
        <w:rPr>
          <w:rStyle w:val="SectionNumber"/>
        </w:rPr>
        <w:t xml:space="preserve">2.2.14</w:t>
      </w:r>
      <w:r>
        <w:tab/>
      </w:r>
      <w:r>
        <w:t xml:space="preserve">Chlorophyll</w:t>
      </w:r>
    </w:p>
    <w:bookmarkStart w:id="79" w:name="figures-14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regression-statistics-14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80"/>
    <w:bookmarkEnd w:id="81"/>
    <w:bookmarkEnd w:id="82"/>
    <w:bookmarkStart w:id="123" w:name="trophic-indicator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Trophic indicators</w:t>
      </w:r>
    </w:p>
    <w:bookmarkStart w:id="86" w:name="spring-zooplankton-abundance-by-speci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Spring zooplankton abundance by species</w:t>
      </w:r>
    </w:p>
    <w:bookmarkStart w:id="84" w:name="figures-15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regression-statistics-15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2.13: Abundance vs pseudocalanus zoo spring</w:t>
      </w:r>
      <w:r>
        <w:t xml:space="preserve"> </w:t>
      </w:r>
      <w:r>
        <w:t xml:space="preserve">log N m^-3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3: Abundance vs pseudocalanus zoo spring log N m^-3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27685.83</w:t>
            </w:r>
          </w:p>
        </w:tc>
        <w:tc>
          <w:p>
            <w:pPr>
              <w:pStyle w:val="Compact"/>
              <w:jc w:val="right"/>
            </w:pPr>
            <w:r>
              <w:t xml:space="preserve">7254.53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-4728.25</w:t>
            </w:r>
          </w:p>
        </w:tc>
        <w:tc>
          <w:p>
            <w:pPr>
              <w:pStyle w:val="Compact"/>
              <w:jc w:val="right"/>
            </w:pPr>
            <w:r>
              <w:t xml:space="preserve">2201.65</w:t>
            </w:r>
          </w:p>
        </w:tc>
        <w:tc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</w:tbl>
    <w:bookmarkEnd w:id="85"/>
    <w:bookmarkEnd w:id="86"/>
    <w:bookmarkStart w:id="90" w:name="fall-zooplankton-abundance-by-species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Fall zooplankton abundance by species</w:t>
      </w:r>
    </w:p>
    <w:bookmarkStart w:id="88" w:name="figures-16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regression-statistics-16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2.14: Fmort vs pseudocalanus zoo fall</w:t>
      </w:r>
      <w:r>
        <w:t xml:space="preserve"> </w:t>
      </w:r>
      <w:r>
        <w:t xml:space="preserve">log N m^-3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4: Fmort vs pseudocalanus zoo fall log N m^-3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7.10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5.13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89"/>
    <w:bookmarkEnd w:id="90"/>
    <w:bookmarkStart w:id="94" w:name="zooplankton-abundance-by-group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Zooplankton abundance by group</w:t>
      </w:r>
    </w:p>
    <w:bookmarkStart w:id="92" w:name="figures-17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regression-statistics-17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2.15: Fmort vs SmallCalanoida</w:t>
      </w:r>
      <w:r>
        <w:t xml:space="preserve"> </w:t>
      </w:r>
      <w:r>
        <w:t xml:space="preserve">Absolute Number of Individuals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5: Fmort vs SmallCalanoida Absolute Number of Individual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TableCaption"/>
      </w:pPr>
      <w:r>
        <w:t xml:space="preserve">Table 2.15: Abundance vs SmallCalanoida</w:t>
      </w:r>
      <w:r>
        <w:t xml:space="preserve"> </w:t>
      </w:r>
      <w:r>
        <w:t xml:space="preserve">Absolute Number of Individuals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5: Abundance vs SmallCalanoida Absolute Number of Individual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18989.93</w:t>
            </w:r>
          </w:p>
        </w:tc>
        <w:tc>
          <w:p>
            <w:pPr>
              <w:pStyle w:val="Compact"/>
              <w:jc w:val="right"/>
            </w:pPr>
            <w:r>
              <w:t xml:space="preserve">3735.35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bookmarkEnd w:id="93"/>
    <w:bookmarkEnd w:id="94"/>
    <w:bookmarkStart w:id="98" w:name="abundance-of-calanus-cv-and-adults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Abundance of Calanus CV and adults</w:t>
      </w:r>
    </w:p>
    <w:bookmarkStart w:id="96" w:name="figures-18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97" w:name="regression-statistics-18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2.16: Catch vs Calanus CV and adult Summer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6: Catch vs Calanus CV and adult Summer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5487.59</w:t>
            </w:r>
          </w:p>
        </w:tc>
        <w:tc>
          <w:p>
            <w:pPr>
              <w:pStyle w:val="Compact"/>
              <w:jc w:val="right"/>
            </w:pPr>
            <w:r>
              <w:t xml:space="preserve">490.63</w:t>
            </w:r>
          </w:p>
        </w:tc>
        <w:tc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-2.74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</w:tbl>
    <w:p>
      <w:pPr>
        <w:pStyle w:val="TableCaption"/>
      </w:pPr>
      <w:r>
        <w:t xml:space="preserve">Table 2.16: Abundance vs Calanus CV and adult Summer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6: Abundance vs Calanus CV and adult Summer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17493.05</w:t>
            </w:r>
          </w:p>
        </w:tc>
        <w:tc>
          <w:p>
            <w:pPr>
              <w:pStyle w:val="Compact"/>
              <w:jc w:val="right"/>
            </w:pPr>
            <w:r>
              <w:t xml:space="preserve">2569.88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-2.53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bookmarkEnd w:id="97"/>
    <w:bookmarkEnd w:id="98"/>
    <w:bookmarkStart w:id="102" w:name="zooplankton-abundance-anomaly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Zooplankton abundance anomaly</w:t>
      </w:r>
    </w:p>
    <w:bookmarkStart w:id="100" w:name="figures-19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1" w:name="regression-statistics-19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101"/>
    <w:bookmarkEnd w:id="102"/>
    <w:bookmarkStart w:id="106" w:name="zooplankton-diversity-index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Zooplankton diversity index</w:t>
      </w:r>
    </w:p>
    <w:bookmarkStart w:id="104" w:name="figures-20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regression-statistics-20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2.17: Fmort vs Zoo_Shannon-Wiener_Diversity_index</w:t>
      </w:r>
      <w:r>
        <w:t xml:space="preserve"> </w:t>
      </w:r>
      <w:r>
        <w:t xml:space="preserve">Unitless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7: Fmort vs Zoo_Shannon-Wiener_Diversity_index Unitles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-4.10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bookmarkEnd w:id="105"/>
    <w:bookmarkEnd w:id="106"/>
    <w:bookmarkStart w:id="110" w:name="smalllarge-copepod-anomaly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Small/large copepod anomaly</w:t>
      </w:r>
    </w:p>
    <w:bookmarkStart w:id="108" w:name="figures-21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09" w:name="regression-statistics-21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2.18: Catch vs large</w:t>
      </w:r>
      <w:r>
        <w:t xml:space="preserve"> </w:t>
      </w:r>
      <w:r>
        <w:t xml:space="preserve">Anomaly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8: Catch vs large Anomaly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4198.72</w:t>
            </w:r>
          </w:p>
        </w:tc>
        <w:tc>
          <w:p>
            <w:pPr>
              <w:pStyle w:val="Compact"/>
              <w:jc w:val="right"/>
            </w:pPr>
            <w:r>
              <w:t xml:space="preserve">327.22</w:t>
            </w:r>
          </w:p>
        </w:tc>
        <w:tc>
          <w:p>
            <w:pPr>
              <w:pStyle w:val="Compact"/>
              <w:jc w:val="right"/>
            </w:pPr>
            <w:r>
              <w:t xml:space="preserve">12.83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-1975.31</w:t>
            </w:r>
          </w:p>
        </w:tc>
        <w:tc>
          <w:p>
            <w:pPr>
              <w:pStyle w:val="Compact"/>
              <w:jc w:val="right"/>
            </w:pPr>
            <w:r>
              <w:t xml:space="preserve">712.08</w:t>
            </w:r>
          </w:p>
        </w:tc>
        <w:tc>
          <w:p>
            <w:pPr>
              <w:pStyle w:val="Compact"/>
              <w:jc w:val="right"/>
            </w:pPr>
            <w:r>
              <w:t xml:space="preserve">-2.77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2.18: Fmort vs small</w:t>
      </w:r>
      <w:r>
        <w:t xml:space="preserve"> </w:t>
      </w:r>
      <w:r>
        <w:t xml:space="preserve">Anomaly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8: Fmort vs small Anomaly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19.08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</w:tbl>
    <w:bookmarkEnd w:id="109"/>
    <w:bookmarkEnd w:id="110"/>
    <w:bookmarkStart w:id="114" w:name="ichthyoplankton-diversity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Ichthyoplankton diversity</w:t>
      </w:r>
    </w:p>
    <w:bookmarkStart w:id="112" w:name="figures-22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regression-statistics-22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113"/>
    <w:bookmarkEnd w:id="114"/>
    <w:bookmarkStart w:id="118" w:name="forage-fish-abundance"/>
    <w:p>
      <w:pPr>
        <w:pStyle w:val="Heading3"/>
      </w:pPr>
      <w:r>
        <w:rPr>
          <w:rStyle w:val="SectionNumber"/>
        </w:rPr>
        <w:t xml:space="preserve">2.3.9</w:t>
      </w:r>
      <w:r>
        <w:tab/>
      </w:r>
      <w:r>
        <w:t xml:space="preserve">Forage fish abundance</w:t>
      </w:r>
    </w:p>
    <w:bookmarkStart w:id="116" w:name="figures-23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regression-statistics-23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2.19: Fmort vs Forage_SE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9: Fmort vs Forage_S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-2.73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</w:tbl>
    <w:bookmarkEnd w:id="117"/>
    <w:bookmarkEnd w:id="118"/>
    <w:bookmarkStart w:id="122" w:name="species-distribution"/>
    <w:p>
      <w:pPr>
        <w:pStyle w:val="Heading3"/>
      </w:pPr>
      <w:r>
        <w:rPr>
          <w:rStyle w:val="SectionNumber"/>
        </w:rPr>
        <w:t xml:space="preserve">2.3.10</w:t>
      </w:r>
      <w:r>
        <w:tab/>
      </w:r>
      <w:r>
        <w:t xml:space="preserve">Species distribution</w:t>
      </w:r>
    </w:p>
    <w:bookmarkStart w:id="120" w:name="figures-24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1" w:name="regression-statistics-24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2.20: Catch vs along-shelf distance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Catch vs along-shelf distance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-42302.73</w:t>
            </w:r>
          </w:p>
        </w:tc>
        <w:tc>
          <w:p>
            <w:pPr>
              <w:pStyle w:val="Compact"/>
              <w:jc w:val="right"/>
            </w:pPr>
            <w:r>
              <w:t xml:space="preserve">8777.68</w:t>
            </w:r>
          </w:p>
        </w:tc>
        <w:tc>
          <w:p>
            <w:pPr>
              <w:pStyle w:val="Compact"/>
              <w:jc w:val="right"/>
            </w:pPr>
            <w:r>
              <w:t xml:space="preserve">-4.82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55.25</w:t>
            </w:r>
          </w:p>
        </w:tc>
        <w:tc>
          <w:p>
            <w:pPr>
              <w:pStyle w:val="Compact"/>
              <w:jc w:val="right"/>
            </w:pPr>
            <w:r>
              <w:t xml:space="preserve">10.39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p>
      <w:pPr>
        <w:pStyle w:val="TableCaption"/>
      </w:pPr>
      <w:r>
        <w:t xml:space="preserve">Table 2.20: Catch vs Latitude</w:t>
      </w:r>
      <w:r>
        <w:t xml:space="preserve"> </w:t>
      </w:r>
      <w:r>
        <w:t xml:space="preserve">degreesN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Catch vs Latitude degrees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-319031.69</w:t>
            </w:r>
          </w:p>
        </w:tc>
        <w:tc>
          <w:p>
            <w:pPr>
              <w:pStyle w:val="Compact"/>
              <w:jc w:val="right"/>
            </w:pPr>
            <w:r>
              <w:t xml:space="preserve">61804.05</w:t>
            </w:r>
          </w:p>
        </w:tc>
        <w:tc>
          <w:p>
            <w:pPr>
              <w:pStyle w:val="Compact"/>
              <w:jc w:val="right"/>
            </w:pPr>
            <w:r>
              <w:t xml:space="preserve">-5.16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7970.74</w:t>
            </w:r>
          </w:p>
        </w:tc>
        <w:tc>
          <w:p>
            <w:pPr>
              <w:pStyle w:val="Compact"/>
              <w:jc w:val="right"/>
            </w:pPr>
            <w:r>
              <w:t xml:space="preserve">1523.23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27.38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p>
      <w:pPr>
        <w:pStyle w:val="TableCaption"/>
      </w:pPr>
      <w:r>
        <w:t xml:space="preserve">Table 2.20: Catch vs Longitude</w:t>
      </w:r>
      <w:r>
        <w:t xml:space="preserve"> </w:t>
      </w:r>
      <w:r>
        <w:t xml:space="preserve">degreesW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Catch vs Longitude degreesW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466397.08</w:t>
            </w:r>
          </w:p>
        </w:tc>
        <w:tc>
          <w:p>
            <w:pPr>
              <w:pStyle w:val="Compact"/>
              <w:jc w:val="right"/>
            </w:pPr>
            <w:r>
              <w:t xml:space="preserve">98581.22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6546.14</w:t>
            </w:r>
          </w:p>
        </w:tc>
        <w:tc>
          <w:p>
            <w:pPr>
              <w:pStyle w:val="Compact"/>
              <w:jc w:val="right"/>
            </w:pPr>
            <w:r>
              <w:t xml:space="preserve">1396.74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p>
      <w:pPr>
        <w:pStyle w:val="TableCaption"/>
      </w:pPr>
      <w:r>
        <w:t xml:space="preserve">Table 2.20: Fmort vs along-shelf distance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along-shelf distance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6.03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-5.22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27.24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p>
      <w:pPr>
        <w:pStyle w:val="TableCaption"/>
      </w:pPr>
      <w:r>
        <w:t xml:space="preserve">Table 2.20: Fmort vs Latitude</w:t>
      </w:r>
      <w:r>
        <w:t xml:space="preserve"> </w:t>
      </w:r>
      <w:r>
        <w:t xml:space="preserve">degreesN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Latitude degrees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34.22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-4.28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18.31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</w:tbl>
    <w:p>
      <w:pPr>
        <w:pStyle w:val="TableCaption"/>
      </w:pPr>
      <w:r>
        <w:t xml:space="preserve">Table 2.20: Fmort vs Longitude</w:t>
      </w:r>
      <w:r>
        <w:t xml:space="preserve"> </w:t>
      </w:r>
      <w:r>
        <w:t xml:space="preserve">degreesW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Longitude degreesW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-59.23</w:t>
            </w:r>
          </w:p>
        </w:tc>
        <w:tc>
          <w:p>
            <w:pPr>
              <w:pStyle w:val="Compact"/>
              <w:jc w:val="right"/>
            </w:pPr>
            <w:r>
              <w:t xml:space="preserve">10.26</w:t>
            </w:r>
          </w:p>
        </w:tc>
        <w:tc>
          <w:p>
            <w:pPr>
              <w:pStyle w:val="Compact"/>
              <w:jc w:val="right"/>
            </w:pPr>
            <w:r>
              <w:t xml:space="preserve">-5.77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</w:tbl>
    <w:p>
      <w:pPr>
        <w:pStyle w:val="TableCaption"/>
      </w:pPr>
      <w:r>
        <w:t xml:space="preserve">Table 2.20: Fmort vs depth</w:t>
      </w:r>
      <w:r>
        <w:t xml:space="preserve"> </w:t>
      </w:r>
      <w:r>
        <w:t xml:space="preserve">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depth 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-3.33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TableCaption"/>
      </w:pPr>
      <w:r>
        <w:t xml:space="preserve">Table 2.20: Fmort vs distance to coast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distance to coast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-2.69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TableCaption"/>
      </w:pPr>
      <w:r>
        <w:t xml:space="preserve">Table 2.20: Abundance vs along-shelf distance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along-shelf distance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-256928.6</w:t>
            </w:r>
          </w:p>
        </w:tc>
        <w:tc>
          <w:p>
            <w:pPr>
              <w:pStyle w:val="Compact"/>
              <w:jc w:val="right"/>
            </w:pPr>
            <w:r>
              <w:t xml:space="preserve">40489.81</w:t>
            </w:r>
          </w:p>
        </w:tc>
        <w:tc>
          <w:p>
            <w:pPr>
              <w:pStyle w:val="Compact"/>
              <w:jc w:val="right"/>
            </w:pPr>
            <w:r>
              <w:t xml:space="preserve">-6.35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318.2</w:t>
            </w:r>
          </w:p>
        </w:tc>
        <w:tc>
          <w:p>
            <w:pPr>
              <w:pStyle w:val="Compact"/>
              <w:jc w:val="right"/>
            </w:pPr>
            <w:r>
              <w:t xml:space="preserve">47.91</w:t>
            </w:r>
          </w:p>
        </w:tc>
        <w:tc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</w:tbl>
    <w:p>
      <w:pPr>
        <w:pStyle w:val="TableCaption"/>
      </w:pPr>
      <w:r>
        <w:t xml:space="preserve">Table 2.20: Abundance vs Latitude</w:t>
      </w:r>
      <w:r>
        <w:t xml:space="preserve"> </w:t>
      </w:r>
      <w:r>
        <w:t xml:space="preserve">degreesN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Latitude degrees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-1823618.58</w:t>
            </w:r>
          </w:p>
        </w:tc>
        <w:tc>
          <w:p>
            <w:pPr>
              <w:pStyle w:val="Compact"/>
              <w:jc w:val="right"/>
            </w:pPr>
            <w:r>
              <w:t xml:space="preserve">292531.51</w:t>
            </w:r>
          </w:p>
        </w:tc>
        <w:tc>
          <w:p>
            <w:pPr>
              <w:pStyle w:val="Compact"/>
              <w:jc w:val="right"/>
            </w:pPr>
            <w:r>
              <w:t xml:space="preserve">-6.23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45237.98</w:t>
            </w:r>
          </w:p>
        </w:tc>
        <w:tc>
          <w:p>
            <w:pPr>
              <w:pStyle w:val="Compact"/>
              <w:jc w:val="right"/>
            </w:pPr>
            <w:r>
              <w:t xml:space="preserve">7209.74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39.37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</w:tbl>
    <w:p>
      <w:pPr>
        <w:pStyle w:val="TableCaption"/>
      </w:pPr>
      <w:r>
        <w:t xml:space="preserve">Table 2.20: Abundance vs Longitude</w:t>
      </w:r>
      <w:r>
        <w:t xml:space="preserve"> </w:t>
      </w:r>
      <w:r>
        <w:t xml:space="preserve">degreesW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Longitude degreesW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2727010.57</w:t>
            </w:r>
          </w:p>
        </w:tc>
        <w:tc>
          <w:p>
            <w:pPr>
              <w:pStyle w:val="Compact"/>
              <w:jc w:val="right"/>
            </w:pPr>
            <w:r>
              <w:t xml:space="preserve">457526.1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38469.23</w:t>
            </w:r>
          </w:p>
        </w:tc>
        <w:tc>
          <w:p>
            <w:pPr>
              <w:pStyle w:val="Compact"/>
              <w:jc w:val="right"/>
            </w:pPr>
            <w:r>
              <w:t xml:space="preserve">6482.4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35.22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</w:tbl>
    <w:p>
      <w:pPr>
        <w:pStyle w:val="TableCaption"/>
      </w:pPr>
      <w:r>
        <w:t xml:space="preserve">Table 2.20: Abundance vs depth</w:t>
      </w:r>
      <w:r>
        <w:t xml:space="preserve"> </w:t>
      </w:r>
      <w:r>
        <w:t xml:space="preserve">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depth 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-88012.35</w:t>
            </w:r>
          </w:p>
        </w:tc>
        <w:tc>
          <w:p>
            <w:pPr>
              <w:pStyle w:val="Compact"/>
              <w:jc w:val="right"/>
            </w:pPr>
            <w:r>
              <w:t xml:space="preserve">36859.04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888.82</w:t>
            </w:r>
          </w:p>
        </w:tc>
        <w:tc>
          <w:p>
            <w:pPr>
              <w:pStyle w:val="Compact"/>
              <w:jc w:val="right"/>
            </w:pPr>
            <w:r>
              <w:t xml:space="preserve">327.65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TableCaption"/>
      </w:pPr>
      <w:r>
        <w:t xml:space="preserve">Table 2.20: Abundance vs distance to coast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distance to coast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-63089.82</w:t>
            </w:r>
          </w:p>
        </w:tc>
        <w:tc>
          <w:p>
            <w:pPr>
              <w:pStyle w:val="Compact"/>
              <w:jc w:val="right"/>
            </w:pPr>
            <w:r>
              <w:t xml:space="preserve">35460.10</w:t>
            </w:r>
          </w:p>
        </w:tc>
        <w:tc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727.37</w:t>
            </w:r>
          </w:p>
        </w:tc>
        <w:tc>
          <w:p>
            <w:pPr>
              <w:pStyle w:val="Compact"/>
              <w:jc w:val="right"/>
            </w:pPr>
            <w:r>
              <w:t xml:space="preserve">343.65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bookmarkEnd w:id="121"/>
    <w:bookmarkEnd w:id="122"/>
    <w:bookmarkEnd w:id="123"/>
    <w:bookmarkStart w:id="129" w:name="larvae-and-yoy-indicator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Larvae and YOY indicators</w:t>
      </w:r>
    </w:p>
    <w:bookmarkStart w:id="127" w:name="recruitment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Recruitment</w:t>
      </w:r>
    </w:p>
    <w:bookmarkStart w:id="125" w:name="figures-25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regression-statistics-25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2.21: Catch vs Recruitment</w:t>
      </w:r>
      <w:r>
        <w:t xml:space="preserve"> </w:t>
      </w:r>
      <w:r>
        <w:t xml:space="preserve">Thousand Recruits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1: Catch vs Recruitment Thousand Recruit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3298.04</w:t>
            </w:r>
          </w:p>
        </w:tc>
        <w:tc>
          <w:p>
            <w:pPr>
              <w:pStyle w:val="Compact"/>
              <w:jc w:val="right"/>
            </w:pPr>
            <w:r>
              <w:t xml:space="preserve">642.76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TableCaption"/>
      </w:pPr>
      <w:r>
        <w:t xml:space="preserve">Table 2.21: Abundance vs Recruitment</w:t>
      </w:r>
      <w:r>
        <w:t xml:space="preserve"> </w:t>
      </w:r>
      <w:r>
        <w:t xml:space="preserve">Thousand Recruits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1: Abundance vs Recruitment Thousand Recruit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5196.06</w:t>
            </w:r>
          </w:p>
        </w:tc>
        <w:tc>
          <w:p>
            <w:pPr>
              <w:pStyle w:val="Compact"/>
              <w:jc w:val="right"/>
            </w:pPr>
            <w:r>
              <w:t xml:space="preserve">3212.70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bookmarkEnd w:id="126"/>
    <w:bookmarkEnd w:id="127"/>
    <w:bookmarkStart w:id="128" w:name="larval-growth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Larval growth</w:t>
      </w:r>
    </w:p>
    <w:bookmarkEnd w:id="128"/>
    <w:bookmarkEnd w:id="129"/>
    <w:bookmarkStart w:id="133" w:name="juvenile-indicator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Juvenile indicators</w:t>
      </w:r>
    </w:p>
    <w:bookmarkStart w:id="130" w:name="length-age-curves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Length-age curves</w:t>
      </w:r>
    </w:p>
    <w:bookmarkEnd w:id="130"/>
    <w:bookmarkStart w:id="131" w:name="condition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Condition</w:t>
      </w:r>
    </w:p>
    <w:bookmarkEnd w:id="131"/>
    <w:bookmarkStart w:id="132" w:name="cpue"/>
    <w:p>
      <w:pPr>
        <w:pStyle w:val="Heading3"/>
      </w:pPr>
      <w:r>
        <w:rPr>
          <w:rStyle w:val="SectionNumber"/>
        </w:rPr>
        <w:t xml:space="preserve">2.5.3</w:t>
      </w:r>
      <w:r>
        <w:tab/>
      </w:r>
      <w:r>
        <w:t xml:space="preserve">CPUE</w:t>
      </w:r>
    </w:p>
    <w:bookmarkEnd w:id="132"/>
    <w:bookmarkEnd w:id="133"/>
    <w:bookmarkStart w:id="150" w:name="adult-indicator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Adult indicators</w:t>
      </w:r>
    </w:p>
    <w:bookmarkStart w:id="137" w:name="abundance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Abundance</w:t>
      </w:r>
    </w:p>
    <w:bookmarkStart w:id="135" w:name="figures-26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6" w:name="regression-statistics-26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2.22: Catch vs Abundance</w:t>
      </w:r>
      <w:r>
        <w:t xml:space="preserve"> </w:t>
      </w:r>
      <w:r>
        <w:t xml:space="preserve">Metric Tons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2: Catch vs Abundance Metric Ton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2402.56</w:t>
            </w:r>
          </w:p>
        </w:tc>
        <w:tc>
          <w:p>
            <w:pPr>
              <w:pStyle w:val="Compact"/>
              <w:jc w:val="right"/>
            </w:pPr>
            <w:r>
              <w:t xml:space="preserve">285.15</w:t>
            </w:r>
          </w:p>
        </w:tc>
        <w:tc>
          <w:p>
            <w:pPr>
              <w:pStyle w:val="Compact"/>
              <w:jc w:val="right"/>
            </w:pPr>
            <w:r>
              <w:t xml:space="preserve">8.43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84.85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</w:tbl>
    <w:p>
      <w:pPr>
        <w:pStyle w:val="TableCaption"/>
      </w:pPr>
      <w:r>
        <w:t xml:space="preserve">Table 2.22: Fmort vs Abundance</w:t>
      </w:r>
      <w:r>
        <w:t xml:space="preserve"> </w:t>
      </w:r>
      <w:r>
        <w:t xml:space="preserve">Metric Tons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2: Fmort vs Abundance Metric Ton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17.90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-4.83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23.29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</w:tbl>
    <w:bookmarkEnd w:id="136"/>
    <w:bookmarkEnd w:id="137"/>
    <w:bookmarkStart w:id="138" w:name="mean-age-of-spawning-stock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Mean age of spawning stock</w:t>
      </w:r>
    </w:p>
    <w:bookmarkEnd w:id="138"/>
    <w:bookmarkStart w:id="139" w:name="age-distribution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Age distribution</w:t>
      </w:r>
    </w:p>
    <w:bookmarkEnd w:id="139"/>
    <w:bookmarkStart w:id="140" w:name="length-age-curves-1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Length-age curves</w:t>
      </w:r>
    </w:p>
    <w:bookmarkEnd w:id="140"/>
    <w:bookmarkStart w:id="144" w:name="condition-1"/>
    <w:p>
      <w:pPr>
        <w:pStyle w:val="Heading3"/>
      </w:pPr>
      <w:r>
        <w:rPr>
          <w:rStyle w:val="SectionNumber"/>
        </w:rPr>
        <w:t xml:space="preserve">2.6.5</w:t>
      </w:r>
      <w:r>
        <w:tab/>
      </w:r>
      <w:r>
        <w:t xml:space="preserve">Condition</w:t>
      </w:r>
    </w:p>
    <w:bookmarkStart w:id="142" w:name="figures-27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3" w:name="regression-statistics-27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2.23: Fmort vs F condition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3: Fmort vs F conditio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-2.43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-1.79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5.01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143"/>
    <w:bookmarkEnd w:id="144"/>
    <w:bookmarkStart w:id="148" w:name="stomach-fullness"/>
    <w:p>
      <w:pPr>
        <w:pStyle w:val="Heading3"/>
      </w:pPr>
      <w:r>
        <w:rPr>
          <w:rStyle w:val="SectionNumber"/>
        </w:rPr>
        <w:t xml:space="preserve">2.6.6</w:t>
      </w:r>
      <w:r>
        <w:tab/>
      </w:r>
      <w:r>
        <w:t xml:space="preserve">Stomach fullness</w:t>
      </w:r>
    </w:p>
    <w:bookmarkStart w:id="146" w:name="figures-28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7" w:name="regression-statistics-28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147"/>
    <w:bookmarkEnd w:id="148"/>
    <w:bookmarkStart w:id="149" w:name="center-of-gravity-and-area-occupied"/>
    <w:p>
      <w:pPr>
        <w:pStyle w:val="Heading3"/>
      </w:pPr>
      <w:r>
        <w:rPr>
          <w:rStyle w:val="SectionNumber"/>
        </w:rPr>
        <w:t xml:space="preserve">2.6.7</w:t>
      </w:r>
      <w:r>
        <w:tab/>
      </w:r>
      <w:r>
        <w:t xml:space="preserve">Center of gravity and area occupied</w:t>
      </w:r>
    </w:p>
    <w:bookmarkEnd w:id="149"/>
    <w:bookmarkEnd w:id="150"/>
    <w:bookmarkStart w:id="156" w:name="socioeconomic-indicator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Socioeconomic indicators</w:t>
      </w:r>
    </w:p>
    <w:bookmarkStart w:id="151" w:name="cpue-by-catch-strategy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CPUE by catch strategy</w:t>
      </w:r>
    </w:p>
    <w:bookmarkEnd w:id="151"/>
    <w:bookmarkStart w:id="155" w:name="recreational-cpue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Recreational CPUE</w:t>
      </w:r>
    </w:p>
    <w:bookmarkStart w:id="153" w:name="figures-29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4" w:name="regression-statistics-29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2.24: Fmort vs recreational CPUE</w:t>
      </w:r>
      <w:r>
        <w:t xml:space="preserve"> </w:t>
      </w:r>
      <w:r>
        <w:t xml:space="preserve">number of fish caught per day fished (all species)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4: Fmort vs recreational CPUE number of fish caught per day fished (all species)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bookmarkEnd w:id="154"/>
    <w:bookmarkEnd w:id="155"/>
    <w:bookmarkEnd w:id="156"/>
    <w:bookmarkEnd w:id="157"/>
    <w:bookmarkStart w:id="162" w:name="X0a414be6d25dc8f485b8d462f8b5ecd3a1d2817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Summary of statistically significant indicators</w:t>
      </w:r>
    </w:p>
    <w:bookmarkStart w:id="158" w:name="abundance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Abundance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Number of data points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R2_adj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1.3e-09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intensity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 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0.0017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GLORYS bottom temp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6400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 sst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11000</w:t>
            </w:r>
          </w:p>
        </w:tc>
        <w:tc>
          <w:p>
            <w:pPr>
              <w:pStyle w:val="Compact"/>
              <w:jc w:val="left"/>
            </w:pPr>
            <w:r>
              <w:t xml:space="preserve">3e-06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fall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p>
            <w:pPr>
              <w:pStyle w:val="Compact"/>
              <w:jc w:val="left"/>
            </w:pPr>
            <w:r>
              <w:t xml:space="preserve">6.6e-05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6500</w:t>
            </w:r>
          </w:p>
        </w:tc>
        <w:tc>
          <w:p>
            <w:pPr>
              <w:pStyle w:val="Compact"/>
              <w:jc w:val="left"/>
            </w:pPr>
            <w:r>
              <w:t xml:space="preserve">0.0045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summer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8100</w:t>
            </w:r>
          </w:p>
        </w:tc>
        <w:tc>
          <w:p>
            <w:pPr>
              <w:pStyle w:val="Compact"/>
              <w:jc w:val="left"/>
            </w:pPr>
            <w:r>
              <w:t xml:space="preserve">0.00037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tke winter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J/kg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57000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hcly summer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  <w:r>
              <w:rPr>
                <w:vertAlign w:val="superscript"/>
              </w:rPr>
              <w:t xml:space="preserve">2/sec</w:t>
            </w: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-660</w:t>
            </w:r>
          </w:p>
        </w:tc>
        <w:tc>
          <w:p>
            <w:pPr>
              <w:pStyle w:val="Compact"/>
              <w:jc w:val="left"/>
            </w:pPr>
            <w:r>
              <w:t xml:space="preserve">0.0095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pseudocalanus zoo spring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log N m^-3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-4700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SmallCalanoida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Absolute Number of Individuals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-7.3e-06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Calanus CV and adult Summer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-1.3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along-shelf distance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3.3e-07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45000</w:t>
            </w:r>
          </w:p>
        </w:tc>
        <w:tc>
          <w:p>
            <w:pPr>
              <w:pStyle w:val="Compact"/>
              <w:jc w:val="left"/>
            </w:pPr>
            <w:r>
              <w:t xml:space="preserve">8.8e-07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degreesW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38000</w:t>
            </w:r>
          </w:p>
        </w:tc>
        <w:tc>
          <w:p>
            <w:pPr>
              <w:pStyle w:val="Compact"/>
              <w:jc w:val="left"/>
            </w:pPr>
            <w:r>
              <w:t xml:space="preserve">2.2e-06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890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 to coast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730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Recruitment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Thousand Recruits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bookmarkEnd w:id="158"/>
    <w:bookmarkStart w:id="159" w:name="recruitment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Recruitment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Number of data points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R2_adj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intensity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 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fall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14000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14000</w:t>
            </w:r>
          </w:p>
        </w:tc>
        <w:tc>
          <w:p>
            <w:pPr>
              <w:pStyle w:val="Compact"/>
              <w:jc w:val="left"/>
            </w:pPr>
            <w:r>
              <w:t xml:space="preserve">0.0098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summer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14000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bookmarkEnd w:id="159"/>
    <w:bookmarkStart w:id="160" w:name="catc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Catch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Number of data points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R2_adj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6.7e-05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V_max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-29000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intensity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 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p>
            <w:pPr>
              <w:pStyle w:val="Compact"/>
              <w:jc w:val="left"/>
            </w:pPr>
            <w:r>
              <w:t xml:space="preserve">0.0031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GLORYS bottom temp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1400</w:t>
            </w:r>
          </w:p>
        </w:tc>
        <w:tc>
          <w:p>
            <w:pPr>
              <w:pStyle w:val="Compact"/>
              <w:jc w:val="left"/>
            </w:pPr>
            <w:r>
              <w:t xml:space="preserve">0.00086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 sst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p>
            <w:pPr>
              <w:pStyle w:val="Compact"/>
              <w:jc w:val="left"/>
            </w:pPr>
            <w:r>
              <w:t xml:space="preserve">0.00013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fall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p>
            <w:pPr>
              <w:pStyle w:val="Compact"/>
              <w:jc w:val="left"/>
            </w:pPr>
            <w:r>
              <w:t xml:space="preserve">3.9e-05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summer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1300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stratification (0-50 m)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kg m^-3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-160000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wind speed spring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J/kg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-1900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hcly summer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  <w:r>
              <w:rPr>
                <w:vertAlign w:val="superscript"/>
              </w:rPr>
              <w:t xml:space="preserve">2/sec</w:t>
            </w: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-130</w:t>
            </w:r>
          </w:p>
        </w:tc>
        <w:tc>
          <w:p>
            <w:pPr>
              <w:pStyle w:val="Compact"/>
              <w:jc w:val="left"/>
            </w:pPr>
            <w:r>
              <w:t xml:space="preserve">0.0093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vwnd summer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J/kg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-1700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gulf stream index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latitude anomaly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1300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Calanus CV and adult Summer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Anomaly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-2000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along-shelf distance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1.2e-05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8000</w:t>
            </w:r>
          </w:p>
        </w:tc>
        <w:tc>
          <w:p>
            <w:pPr>
              <w:pStyle w:val="Compact"/>
              <w:jc w:val="left"/>
            </w:pPr>
            <w:r>
              <w:t xml:space="preserve">1.5e-05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degreesW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6500</w:t>
            </w:r>
          </w:p>
        </w:tc>
        <w:tc>
          <w:p>
            <w:pPr>
              <w:pStyle w:val="Compact"/>
              <w:jc w:val="left"/>
            </w:pPr>
            <w:r>
              <w:t xml:space="preserve">6.5e-05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Recruitment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Thousand Recruits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Metric Tons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8e-10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</w:tbl>
    <w:bookmarkEnd w:id="160"/>
    <w:bookmarkStart w:id="161" w:name="fmort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Fmort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Number of data points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R2_adj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2.5e-08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Warm Core Rings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left"/>
            </w:pPr>
            <w:r>
              <w:t xml:space="preserve">0.00055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intensity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 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-0.00078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 intensity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 C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 sst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fall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0.0017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summer OI SST Anomaly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degreesC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0.0011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tke winter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J/kg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2.4e-05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wind speed winter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J/kg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-0.2</w:t>
            </w:r>
          </w:p>
        </w:tc>
        <w:tc>
          <w:p>
            <w:pPr>
              <w:pStyle w:val="Compact"/>
              <w:jc w:val="left"/>
            </w:pPr>
            <w:r>
              <w:t xml:space="preserve">0.0078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tke spring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J/kg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-2.4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hcly summer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  <w:r>
              <w:rPr>
                <w:vertAlign w:val="superscript"/>
              </w:rPr>
              <w:t xml:space="preserve">2/sec</w:t>
            </w: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0.0087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pseudocalanus zoo fall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log N m^-3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SmallCalanoida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Absolute Number of Individuals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2.4e-10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Zoo_Shannon-Wiener_Diversity_index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Unitless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0.00032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Anomaly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0.0015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Forage_SE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along-shelf distance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-0.0063</w:t>
            </w:r>
          </w:p>
        </w:tc>
        <w:tc>
          <w:p>
            <w:pPr>
              <w:pStyle w:val="Compact"/>
              <w:jc w:val="left"/>
            </w:pPr>
            <w:r>
              <w:t xml:space="preserve">1.5e-05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degreesW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p>
            <w:pPr>
              <w:pStyle w:val="Compact"/>
              <w:jc w:val="left"/>
            </w:pPr>
            <w:r>
              <w:t xml:space="preserve">2.8e-06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 to coast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km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Metric Tons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-1.5e-05</w:t>
            </w:r>
          </w:p>
        </w:tc>
        <w:tc>
          <w:p>
            <w:pPr>
              <w:pStyle w:val="Compact"/>
              <w:jc w:val="left"/>
            </w:pPr>
            <w:r>
              <w:t xml:space="preserve">4.9e-05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condition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CPUE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number of fish caught per day fished (all species)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bookmarkEnd w:id="161"/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26" Target="media/rId26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34" Target="media/rId134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52" Target="media/rId15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ESP regressions</dc:title>
  <dc:creator>Abigail Tyrell</dc:creator>
  <cp:keywords/>
  <dcterms:created xsi:type="dcterms:W3CDTF">2021-03-23T17:34:32Z</dcterms:created>
  <dcterms:modified xsi:type="dcterms:W3CDTF">2021-03-23T17:34:32Z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ookdown">
    <vt:lpwstr/>
  </property>
  <property fmtid="{D5CDD505-2E9C-101B-9397-08002B2CF9AE}" pid="4" name="date">
    <vt:lpwstr>23 Mar 2021</vt:lpwstr>
  </property>
  <property fmtid="{D5CDD505-2E9C-101B-9397-08002B2CF9AE}" pid="5" name="documentclass">
    <vt:lpwstr>book</vt:lpwstr>
  </property>
  <property fmtid="{D5CDD505-2E9C-101B-9397-08002B2CF9AE}" pid="6" name="github-repo">
    <vt:lpwstr>NOAA-EDAB/esp_data_aggregation</vt:lpwstr>
  </property>
  <property fmtid="{D5CDD505-2E9C-101B-9397-08002B2CF9AE}" pid="7" name="output">
    <vt:lpwstr/>
  </property>
  <property fmtid="{D5CDD505-2E9C-101B-9397-08002B2CF9AE}" pid="8" name="params">
    <vt:lpwstr/>
  </property>
  <property fmtid="{D5CDD505-2E9C-101B-9397-08002B2CF9AE}" pid="9" name="site">
    <vt:lpwstr>bookdown::bookdown_site</vt:lpwstr>
  </property>
</Properties>
</file>