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9E48D" w14:textId="6FB81935" w:rsidR="00F219A3" w:rsidRDefault="00C57F1E">
      <w:r>
        <w:fldChar w:fldCharType="begin"/>
      </w:r>
      <w:r>
        <w:instrText xml:space="preserve"> MACROBUTTON MTEditEquationSection2 </w:instrText>
      </w:r>
      <w:r w:rsidRPr="00C57F1E">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p>
    <w:p w14:paraId="4AC4AB42" w14:textId="0A67F403" w:rsidR="00FA54F6" w:rsidRDefault="00353E5B" w:rsidP="00810600">
      <w:pPr>
        <w:pStyle w:val="Heading1"/>
        <w:jc w:val="center"/>
      </w:pPr>
      <w:r>
        <w:t xml:space="preserve">Comparing </w:t>
      </w:r>
      <w:r w:rsidR="003631FB">
        <w:t>Alternative Parameterizations</w:t>
      </w:r>
      <w:r w:rsidR="00201821">
        <w:t xml:space="preserve"> </w:t>
      </w:r>
    </w:p>
    <w:p w14:paraId="4851A34D" w14:textId="77777777" w:rsidR="003631FB" w:rsidRDefault="00FA54F6" w:rsidP="003631FB">
      <w:pPr>
        <w:pStyle w:val="Heading1"/>
        <w:jc w:val="center"/>
      </w:pPr>
      <w:r>
        <w:t>O</w:t>
      </w:r>
      <w:r w:rsidR="00201821">
        <w:t>f the Dirichlet-Multinomial</w:t>
      </w:r>
      <w:r w:rsidR="009C097B">
        <w:t xml:space="preserve"> </w:t>
      </w:r>
      <w:r w:rsidR="00201821">
        <w:t>Distributio</w:t>
      </w:r>
      <w:r w:rsidR="003631FB">
        <w:t xml:space="preserve">n </w:t>
      </w:r>
    </w:p>
    <w:p w14:paraId="2240B65C" w14:textId="26488CE3" w:rsidR="003631FB" w:rsidRPr="003631FB" w:rsidRDefault="003631FB" w:rsidP="003631FB">
      <w:pPr>
        <w:pStyle w:val="Heading1"/>
        <w:jc w:val="center"/>
      </w:pPr>
      <w:r>
        <w:t>For Fitting Composition Data</w:t>
      </w:r>
    </w:p>
    <w:p w14:paraId="3B195DF5" w14:textId="77777777" w:rsidR="001143FE" w:rsidRDefault="001143FE" w:rsidP="009F4B8A">
      <w:pPr>
        <w:jc w:val="center"/>
      </w:pPr>
    </w:p>
    <w:p w14:paraId="57364FF4" w14:textId="77777777" w:rsidR="009F4B8A" w:rsidRDefault="009F4B8A" w:rsidP="009F4B8A">
      <w:pPr>
        <w:jc w:val="center"/>
      </w:pPr>
      <w:r>
        <w:t>Jon Brodziak, NOAA Fisheries, Pacific Islands Fisheries Science Center</w:t>
      </w:r>
    </w:p>
    <w:p w14:paraId="59A61636" w14:textId="663C0FBD" w:rsidR="009F4B8A" w:rsidRDefault="009F4B8A" w:rsidP="009F4B8A">
      <w:pPr>
        <w:jc w:val="center"/>
      </w:pPr>
      <w:hyperlink r:id="rId7" w:history="1">
        <w:r w:rsidRPr="00A43C2A">
          <w:rPr>
            <w:rStyle w:val="Hyperlink"/>
          </w:rPr>
          <w:t>Jon.Brodziak@NOAA.GOV</w:t>
        </w:r>
      </w:hyperlink>
    </w:p>
    <w:p w14:paraId="5C2135FD" w14:textId="340CD3DD" w:rsidR="00F90586" w:rsidRDefault="00F90586" w:rsidP="00F90586">
      <w:pPr>
        <w:jc w:val="center"/>
      </w:pPr>
      <w:r>
        <w:fldChar w:fldCharType="begin"/>
      </w:r>
      <w:r>
        <w:instrText xml:space="preserve"> DATE \@ "d MMMM yyyy" </w:instrText>
      </w:r>
      <w:r>
        <w:fldChar w:fldCharType="separate"/>
      </w:r>
      <w:r w:rsidR="00D539E5">
        <w:rPr>
          <w:noProof/>
        </w:rPr>
        <w:t>23 September 2025</w:t>
      </w:r>
      <w:r>
        <w:fldChar w:fldCharType="end"/>
      </w:r>
    </w:p>
    <w:p w14:paraId="69F114BB" w14:textId="77777777" w:rsidR="00F90586" w:rsidRDefault="00F90586" w:rsidP="008C6814"/>
    <w:p w14:paraId="18564A57" w14:textId="371B2EF4" w:rsidR="00A61159" w:rsidRDefault="0002676C" w:rsidP="00A61159">
      <w:r>
        <w:t>We outline</w:t>
      </w:r>
      <w:r w:rsidR="00A61159">
        <w:t xml:space="preserve"> </w:t>
      </w:r>
      <w:r>
        <w:t>an</w:t>
      </w:r>
      <w:r w:rsidR="00A61159">
        <w:t xml:space="preserve"> analytical framework </w:t>
      </w:r>
      <w:r w:rsidR="003631FB">
        <w:t xml:space="preserve">to </w:t>
      </w:r>
      <w:r w:rsidR="00A61159">
        <w:t xml:space="preserve">evaluate </w:t>
      </w:r>
      <w:r w:rsidR="003631FB">
        <w:t>how alternative forms of the</w:t>
      </w:r>
      <w:r w:rsidR="00A61159">
        <w:t xml:space="preserve"> Dirichlet-multinomial distribution </w:t>
      </w:r>
      <w:r w:rsidR="003631FB">
        <w:t>compare</w:t>
      </w:r>
      <w:r w:rsidR="00A61159">
        <w:t xml:space="preserve"> </w:t>
      </w:r>
      <w:r w:rsidR="003631FB">
        <w:t>for</w:t>
      </w:r>
      <w:r w:rsidR="00A61159">
        <w:t xml:space="preserve"> fitting composition data. Specifically, we examine</w:t>
      </w:r>
      <w:r w:rsidR="00D85D97">
        <w:t xml:space="preserve"> how</w:t>
      </w:r>
      <w:r w:rsidR="00A61159">
        <w:t xml:space="preserve"> two parameterizations of the Dirichlet-multinomial (DM) distribution, a linear form and a saturated form, </w:t>
      </w:r>
      <w:r w:rsidR="00D85D97">
        <w:t>compare with</w:t>
      </w:r>
      <w:r w:rsidR="00A61159">
        <w:t xml:space="preserve"> the standard </w:t>
      </w:r>
      <w:r w:rsidR="00D85D97">
        <w:t>unconstrained parameterization in fitting simulated categorical data</w:t>
      </w:r>
      <w:r w:rsidR="00A61159">
        <w:t xml:space="preserve">. </w:t>
      </w:r>
      <w:r w:rsidR="000F6E11">
        <w:t>We also compare t</w:t>
      </w:r>
      <w:r w:rsidR="00A61159">
        <w:t xml:space="preserve">he </w:t>
      </w:r>
      <w:r w:rsidR="000F6E11">
        <w:t xml:space="preserve">DM model with the </w:t>
      </w:r>
      <w:r w:rsidR="00A61159">
        <w:t xml:space="preserve">multinomial model </w:t>
      </w:r>
      <w:r w:rsidR="000F6E11">
        <w:t xml:space="preserve">that </w:t>
      </w:r>
      <w:r w:rsidR="00A61159">
        <w:t>assumes independent trials with fixed probabilities for each category</w:t>
      </w:r>
      <w:r w:rsidR="000F6E11">
        <w:t xml:space="preserve"> and</w:t>
      </w:r>
      <w:r w:rsidR="00A61159">
        <w:t xml:space="preserve"> often underrepresents variability in real-world compositional data due to heterogeneity and clustering. In </w:t>
      </w:r>
      <w:proofErr w:type="spellStart"/>
      <w:r w:rsidR="000F6E11">
        <w:t>constra</w:t>
      </w:r>
      <w:r w:rsidR="00827A26">
        <w:t>s</w:t>
      </w:r>
      <w:r w:rsidR="000F6E11">
        <w:t>t</w:t>
      </w:r>
      <w:proofErr w:type="spellEnd"/>
      <w:r w:rsidR="00A61159">
        <w:t xml:space="preserve">, the DM models category </w:t>
      </w:r>
      <w:proofErr w:type="gramStart"/>
      <w:r w:rsidR="00A61159">
        <w:t>probabilities as</w:t>
      </w:r>
      <w:proofErr w:type="gramEnd"/>
      <w:r w:rsidR="00A61159">
        <w:t xml:space="preserve"> </w:t>
      </w:r>
      <w:proofErr w:type="gramStart"/>
      <w:r w:rsidR="00A61159">
        <w:t>random</w:t>
      </w:r>
      <w:proofErr w:type="gramEnd"/>
      <w:r w:rsidR="00A61159">
        <w:t xml:space="preserve"> </w:t>
      </w:r>
      <w:proofErr w:type="gramStart"/>
      <w:r w:rsidR="00A61159">
        <w:t>draws</w:t>
      </w:r>
      <w:proofErr w:type="gramEnd"/>
      <w:r w:rsidR="00A61159">
        <w:t xml:space="preserve"> from a Dirichlet distribution, </w:t>
      </w:r>
      <w:r w:rsidR="000F6E11">
        <w:t>which captures</w:t>
      </w:r>
      <w:r w:rsidR="00A61159">
        <w:t xml:space="preserve"> both overdispersion and inter-category correlation. </w:t>
      </w:r>
      <w:r w:rsidR="000F6E11">
        <w:t>Our</w:t>
      </w:r>
      <w:r w:rsidR="00A61159">
        <w:t xml:space="preserve"> objective </w:t>
      </w:r>
      <w:r w:rsidR="002D1F1B">
        <w:t>is</w:t>
      </w:r>
      <w:r w:rsidR="00A61159">
        <w:t xml:space="preserve"> to assess which DM parameterization performs best </w:t>
      </w:r>
      <w:r w:rsidR="00AE6856">
        <w:t xml:space="preserve">for fitting composition data </w:t>
      </w:r>
      <w:r w:rsidR="00A61159">
        <w:t xml:space="preserve">across a range of </w:t>
      </w:r>
      <w:r w:rsidR="000F6E11">
        <w:t xml:space="preserve">sample size and dispersion </w:t>
      </w:r>
      <w:r w:rsidR="00A61159">
        <w:t>scenarios</w:t>
      </w:r>
      <w:r w:rsidR="006E649D">
        <w:t>.</w:t>
      </w:r>
    </w:p>
    <w:p w14:paraId="416EBACE" w14:textId="4CF59607" w:rsidR="00A61159" w:rsidRDefault="00682F56" w:rsidP="00A61159">
      <w:r>
        <w:t>We begin with</w:t>
      </w:r>
      <w:r w:rsidR="00A61159">
        <w:t xml:space="preserve"> </w:t>
      </w:r>
      <w:r>
        <w:t>the standard DM</w:t>
      </w:r>
      <w:r w:rsidR="00A61159">
        <w:t xml:space="preserve"> and introduce two DM parameterizations as described by Thorson et al. (2017) and Fisch et al. (2021). </w:t>
      </w:r>
      <w:r w:rsidR="001927C4">
        <w:t>We begin with</w:t>
      </w:r>
      <w:r w:rsidR="00A61159">
        <w:t xml:space="preserve"> a glossary of key terms and symbols, </w:t>
      </w:r>
      <w:r w:rsidR="001927C4">
        <w:t>that</w:t>
      </w:r>
      <w:r w:rsidR="00A61159">
        <w:t xml:space="preserve"> describe the </w:t>
      </w:r>
      <w:r w:rsidR="006C31ED">
        <w:t>data,</w:t>
      </w:r>
      <w:r w:rsidR="00A61159">
        <w:t xml:space="preserve"> parameter</w:t>
      </w:r>
      <w:r w:rsidR="00ED4315">
        <w:t>s</w:t>
      </w:r>
      <w:r w:rsidR="006C31ED">
        <w:t>, and likelihoods</w:t>
      </w:r>
      <w:r w:rsidR="00A61159">
        <w:t xml:space="preserve"> </w:t>
      </w:r>
      <w:r w:rsidR="006C31ED">
        <w:t xml:space="preserve">needed </w:t>
      </w:r>
      <w:r w:rsidR="00A61159">
        <w:t xml:space="preserve">to </w:t>
      </w:r>
      <w:r w:rsidR="006C31ED">
        <w:t>estimate</w:t>
      </w:r>
      <w:r w:rsidR="00A61159">
        <w:t xml:space="preserve"> </w:t>
      </w:r>
      <w:r w:rsidR="006C31ED">
        <w:t xml:space="preserve">proportion vectors from </w:t>
      </w:r>
      <w:r w:rsidR="00ED4315">
        <w:t xml:space="preserve">composition </w:t>
      </w:r>
      <w:r w:rsidR="006C31ED">
        <w:t>data</w:t>
      </w:r>
      <w:r w:rsidR="00A61159">
        <w:t xml:space="preserve"> (Table 1). This provide</w:t>
      </w:r>
      <w:r w:rsidR="006C31ED">
        <w:t>s</w:t>
      </w:r>
      <w:r w:rsidR="00A61159">
        <w:t xml:space="preserve"> a consistent basis for the </w:t>
      </w:r>
      <w:r w:rsidR="00780D48">
        <w:t>simulation and estimation</w:t>
      </w:r>
      <w:r w:rsidR="00A61159">
        <w:t xml:space="preserve"> approaches </w:t>
      </w:r>
      <w:r w:rsidR="00780D48">
        <w:t>to compare the accuracy of the three DM forms</w:t>
      </w:r>
      <w:r w:rsidR="00A61159">
        <w:t>.</w:t>
      </w:r>
    </w:p>
    <w:p w14:paraId="1401D4BE" w14:textId="429EB64D" w:rsidR="002D29B4" w:rsidRDefault="001B622A" w:rsidP="008C6814">
      <w:r w:rsidRPr="001B622A">
        <w:t xml:space="preserve">Composition data are counts or proportions of </w:t>
      </w:r>
      <w:r w:rsidR="008653DC">
        <w:t>individuals</w:t>
      </w:r>
      <w:r w:rsidRPr="001B622A">
        <w:t xml:space="preserve"> classified into predefined categories—such as age or size classes—capturing the distribution of characteristics within a statistical sampling frame.</w:t>
      </w:r>
      <w:r w:rsidR="0001114C">
        <w:t xml:space="preserve"> </w:t>
      </w:r>
      <w:r w:rsidR="0001114C" w:rsidRPr="0001114C">
        <w:t xml:space="preserve">We will use age-structured data as the type of composition data sampled from the </w:t>
      </w:r>
      <w:r w:rsidR="008653DC">
        <w:t xml:space="preserve">fish </w:t>
      </w:r>
      <w:r w:rsidR="0001114C" w:rsidRPr="0001114C">
        <w:t>stock.</w:t>
      </w:r>
      <w:r w:rsidR="0001114C">
        <w:t xml:space="preserve"> </w:t>
      </w:r>
      <w:r w:rsidR="008653DC">
        <w:t xml:space="preserve">The number of categories, or age classes, is denoted by </w:t>
      </w:r>
      <w:r w:rsidR="00CB5645">
        <w:rPr>
          <w:i/>
          <w:iCs/>
        </w:rPr>
        <w:t>A</w:t>
      </w:r>
      <w:r w:rsidR="008653DC">
        <w:t xml:space="preserve">, with the age bins </w:t>
      </w:r>
      <w:r w:rsidR="00CB5645">
        <w:rPr>
          <w:i/>
          <w:iCs/>
        </w:rPr>
        <w:t>a</w:t>
      </w:r>
      <w:r w:rsidR="008653DC">
        <w:t>=1, 2, …, (</w:t>
      </w:r>
      <w:r w:rsidR="00CB5645">
        <w:rPr>
          <w:i/>
          <w:iCs/>
        </w:rPr>
        <w:t>A</w:t>
      </w:r>
      <w:r w:rsidR="008653DC">
        <w:t xml:space="preserve">-1) representing true ages and the and the age bin </w:t>
      </w:r>
      <w:r w:rsidR="00CB5645">
        <w:rPr>
          <w:i/>
          <w:iCs/>
        </w:rPr>
        <w:t>A</w:t>
      </w:r>
      <w:r w:rsidR="008653DC" w:rsidRPr="008653DC">
        <w:rPr>
          <w:i/>
          <w:iCs/>
        </w:rPr>
        <w:t xml:space="preserve"> </w:t>
      </w:r>
      <w:r w:rsidR="008653DC">
        <w:t>representing</w:t>
      </w:r>
      <w:r w:rsidR="00CB5645">
        <w:t xml:space="preserve"> the plus group consisting of</w:t>
      </w:r>
      <w:r w:rsidR="008653DC">
        <w:t xml:space="preserve"> all individuals </w:t>
      </w:r>
      <w:r w:rsidR="00CB5645">
        <w:rPr>
          <w:i/>
          <w:iCs/>
        </w:rPr>
        <w:t>A</w:t>
      </w:r>
      <w:r w:rsidR="008653DC">
        <w:t xml:space="preserve"> and older. </w:t>
      </w:r>
    </w:p>
    <w:p w14:paraId="57AE0BA2" w14:textId="2174CD74" w:rsidR="00B65903" w:rsidRDefault="00B65903" w:rsidP="008C6814">
      <w:r>
        <w:t xml:space="preserve">Three types of count vectors are used in this study. The vector of </w:t>
      </w:r>
      <w:r w:rsidR="000858C7">
        <w:t xml:space="preserve">actual </w:t>
      </w:r>
      <w:r>
        <w:t xml:space="preserve">numbers at age in the stock is </w:t>
      </w:r>
      <w:r w:rsidR="00FE0A6E" w:rsidRPr="00FE0A6E">
        <w:rPr>
          <w:position w:val="-4"/>
        </w:rPr>
        <w:object w:dxaOrig="200" w:dyaOrig="200" w14:anchorId="4B011E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5pt;height:9.15pt" o:ole="">
            <v:imagedata r:id="rId8" o:title=""/>
          </v:shape>
          <o:OLEObject Type="Embed" ProgID="Equation.DSMT4" ShapeID="_x0000_i1025" DrawAspect="Content" ObjectID="_1820142034" r:id="rId9"/>
        </w:object>
      </w:r>
      <w:r>
        <w:t xml:space="preserve">. The observed count vector from the sampling frame is </w:t>
      </w:r>
      <w:r w:rsidR="00FE0A6E" w:rsidRPr="00FE0A6E">
        <w:rPr>
          <w:position w:val="-12"/>
        </w:rPr>
        <w:object w:dxaOrig="400" w:dyaOrig="360" w14:anchorId="05071C87">
          <v:shape id="_x0000_i1026" type="#_x0000_t75" style="width:20pt;height:18.75pt" o:ole="">
            <v:imagedata r:id="rId10" o:title=""/>
          </v:shape>
          <o:OLEObject Type="Embed" ProgID="Equation.DSMT4" ShapeID="_x0000_i1026" DrawAspect="Content" ObjectID="_1820142035" r:id="rId11"/>
        </w:object>
      </w:r>
      <w:r w:rsidR="00080AEB">
        <w:t xml:space="preserve"> with sample size </w:t>
      </w:r>
      <w:r w:rsidR="0071402D" w:rsidRPr="0071402D">
        <w:rPr>
          <w:position w:val="-12"/>
        </w:rPr>
        <w:object w:dxaOrig="420" w:dyaOrig="360" w14:anchorId="148D8039">
          <v:shape id="_x0000_i1027" type="#_x0000_t75" style="width:21.65pt;height:18.75pt" o:ole="">
            <v:imagedata r:id="rId12" o:title=""/>
          </v:shape>
          <o:OLEObject Type="Embed" ProgID="Equation.DSMT4" ShapeID="_x0000_i1027" DrawAspect="Content" ObjectID="_1820142036" r:id="rId13"/>
        </w:object>
      </w:r>
      <w:r>
        <w:t xml:space="preserve">. The predicted count </w:t>
      </w:r>
      <w:r>
        <w:lastRenderedPageBreak/>
        <w:t xml:space="preserve">vectors estimated by optimizing the parameters of the multinomial or DM likelihood fitted to the observed data is </w:t>
      </w:r>
      <w:r w:rsidR="00FE0A6E" w:rsidRPr="00987F60">
        <w:rPr>
          <w:position w:val="-14"/>
        </w:rPr>
        <w:object w:dxaOrig="499" w:dyaOrig="380" w14:anchorId="7CDE2528">
          <v:shape id="_x0000_i1028" type="#_x0000_t75" style="width:25.4pt;height:18.75pt" o:ole="">
            <v:imagedata r:id="rId14" o:title=""/>
          </v:shape>
          <o:OLEObject Type="Embed" ProgID="Equation.DSMT4" ShapeID="_x0000_i1028" DrawAspect="Content" ObjectID="_1820142037" r:id="rId15"/>
        </w:object>
      </w:r>
      <w:r>
        <w:t xml:space="preserve">. </w:t>
      </w:r>
    </w:p>
    <w:p w14:paraId="235D5AA6" w14:textId="1233B3C5" w:rsidR="008C6814" w:rsidRDefault="008C6814" w:rsidP="008C6814">
      <w:r>
        <w:t xml:space="preserve">Table 1. Glossary of </w:t>
      </w:r>
      <w:r w:rsidR="004B32C5">
        <w:t>terms</w:t>
      </w:r>
      <w:r w:rsidR="00A62628">
        <w:t>.</w:t>
      </w:r>
    </w:p>
    <w:tbl>
      <w:tblPr>
        <w:tblStyle w:val="TableGrid"/>
        <w:tblW w:w="0" w:type="auto"/>
        <w:tblLook w:val="04A0" w:firstRow="1" w:lastRow="0" w:firstColumn="1" w:lastColumn="0" w:noHBand="0" w:noVBand="1"/>
      </w:tblPr>
      <w:tblGrid>
        <w:gridCol w:w="1225"/>
        <w:gridCol w:w="8125"/>
      </w:tblGrid>
      <w:tr w:rsidR="00A62628" w14:paraId="627A5E83" w14:textId="77777777" w:rsidTr="00B33D6D">
        <w:tc>
          <w:tcPr>
            <w:tcW w:w="1225" w:type="dxa"/>
          </w:tcPr>
          <w:p w14:paraId="0F5A8741" w14:textId="30981768" w:rsidR="00A62628" w:rsidRDefault="00A62628" w:rsidP="008C6814">
            <w:r>
              <w:t>Variable</w:t>
            </w:r>
          </w:p>
        </w:tc>
        <w:tc>
          <w:tcPr>
            <w:tcW w:w="8125" w:type="dxa"/>
          </w:tcPr>
          <w:p w14:paraId="1F0373B3" w14:textId="180FB5B0" w:rsidR="00A62628" w:rsidRDefault="00A62628" w:rsidP="008C6814">
            <w:r>
              <w:t>Description</w:t>
            </w:r>
          </w:p>
        </w:tc>
      </w:tr>
      <w:tr w:rsidR="00A62628" w14:paraId="291BA526" w14:textId="77777777" w:rsidTr="00B33D6D">
        <w:tc>
          <w:tcPr>
            <w:tcW w:w="1225" w:type="dxa"/>
          </w:tcPr>
          <w:p w14:paraId="270AAD3D" w14:textId="77777777" w:rsidR="00694A68" w:rsidRDefault="00694A68" w:rsidP="00694A68">
            <w:pPr>
              <w:rPr>
                <w:i/>
                <w:iCs/>
              </w:rPr>
            </w:pPr>
          </w:p>
          <w:p w14:paraId="0B88A22F" w14:textId="1BEEDFA7" w:rsidR="00A62628" w:rsidRPr="00694A68" w:rsidRDefault="00644D84" w:rsidP="00694A68">
            <w:pPr>
              <w:jc w:val="center"/>
              <w:rPr>
                <w:i/>
                <w:iCs/>
              </w:rPr>
            </w:pPr>
            <w:r>
              <w:rPr>
                <w:i/>
                <w:iCs/>
              </w:rPr>
              <w:t>A</w:t>
            </w:r>
          </w:p>
        </w:tc>
        <w:tc>
          <w:tcPr>
            <w:tcW w:w="8125" w:type="dxa"/>
          </w:tcPr>
          <w:p w14:paraId="29786B40" w14:textId="77777777" w:rsidR="00A62628" w:rsidRDefault="00A62628" w:rsidP="008C6814"/>
          <w:p w14:paraId="1C8696D2" w14:textId="27CC42BA" w:rsidR="00A62628" w:rsidRDefault="00A62628" w:rsidP="008C6814">
            <w:r>
              <w:t>Number of categories of age or size bins</w:t>
            </w:r>
            <w:r w:rsidR="00F90586">
              <w:t xml:space="preserve"> indexed by </w:t>
            </w:r>
            <w:r w:rsidR="00644D84">
              <w:t>a</w:t>
            </w:r>
            <w:r w:rsidR="00F90586">
              <w:t xml:space="preserve"> = 1, 2, …, </w:t>
            </w:r>
            <w:r w:rsidR="00644D84">
              <w:t>A</w:t>
            </w:r>
          </w:p>
          <w:p w14:paraId="13C28958" w14:textId="41956D15" w:rsidR="00A62628" w:rsidRDefault="00A62628" w:rsidP="008C6814"/>
        </w:tc>
      </w:tr>
      <w:tr w:rsidR="00BE071A" w14:paraId="1601BEB4" w14:textId="77777777" w:rsidTr="00B33D6D">
        <w:tc>
          <w:tcPr>
            <w:tcW w:w="1225" w:type="dxa"/>
          </w:tcPr>
          <w:p w14:paraId="3D5BF6B3" w14:textId="77777777" w:rsidR="00BE071A" w:rsidRDefault="00BE071A" w:rsidP="00BE071A">
            <w:pPr>
              <w:jc w:val="center"/>
            </w:pPr>
          </w:p>
          <w:p w14:paraId="0C1403C0" w14:textId="179F77B4" w:rsidR="00BE071A" w:rsidRDefault="00CA3F91" w:rsidP="00BE071A">
            <w:pPr>
              <w:jc w:val="center"/>
            </w:pPr>
            <w:r w:rsidRPr="00CA3F91">
              <w:rPr>
                <w:position w:val="-4"/>
              </w:rPr>
              <w:object w:dxaOrig="200" w:dyaOrig="200" w14:anchorId="3F47B79E">
                <v:shape id="_x0000_i1029" type="#_x0000_t75" style="width:9.15pt;height:9.15pt" o:ole="">
                  <v:imagedata r:id="rId16" o:title=""/>
                </v:shape>
                <o:OLEObject Type="Embed" ProgID="Equation.DSMT4" ShapeID="_x0000_i1029" DrawAspect="Content" ObjectID="_1820142038" r:id="rId17"/>
              </w:object>
            </w:r>
          </w:p>
          <w:p w14:paraId="467F6C0B" w14:textId="77777777" w:rsidR="00BE071A" w:rsidRDefault="00BE071A" w:rsidP="00BE071A">
            <w:pPr>
              <w:jc w:val="center"/>
            </w:pPr>
          </w:p>
        </w:tc>
        <w:tc>
          <w:tcPr>
            <w:tcW w:w="8125" w:type="dxa"/>
          </w:tcPr>
          <w:p w14:paraId="2317AF91" w14:textId="77777777" w:rsidR="00BE071A" w:rsidRDefault="00BE071A" w:rsidP="00BE071A"/>
          <w:p w14:paraId="2160B4B8" w14:textId="215A1962" w:rsidR="00BE071A" w:rsidRDefault="00BE071A" w:rsidP="00BE071A">
            <w:r>
              <w:t xml:space="preserve">True population count vector with elements </w:t>
            </w:r>
            <w:r w:rsidR="00644D84" w:rsidRPr="00CA3F91">
              <w:rPr>
                <w:position w:val="-12"/>
              </w:rPr>
              <w:object w:dxaOrig="300" w:dyaOrig="360" w14:anchorId="76E0A49A">
                <v:shape id="_x0000_i1030" type="#_x0000_t75" style="width:15.8pt;height:18.75pt" o:ole="">
                  <v:imagedata r:id="rId18" o:title=""/>
                </v:shape>
                <o:OLEObject Type="Embed" ProgID="Equation.DSMT4" ShapeID="_x0000_i1030" DrawAspect="Content" ObjectID="_1820142039" r:id="rId19"/>
              </w:object>
            </w:r>
          </w:p>
        </w:tc>
      </w:tr>
      <w:tr w:rsidR="00BE071A" w14:paraId="4BF0D65B" w14:textId="77777777" w:rsidTr="00B33D6D">
        <w:tc>
          <w:tcPr>
            <w:tcW w:w="1225" w:type="dxa"/>
          </w:tcPr>
          <w:p w14:paraId="03630C34" w14:textId="77777777" w:rsidR="00BE071A" w:rsidRDefault="00BE071A" w:rsidP="00BE071A">
            <w:pPr>
              <w:jc w:val="center"/>
            </w:pPr>
          </w:p>
          <w:p w14:paraId="09D7C9A9" w14:textId="57CBA7AF" w:rsidR="00BE071A" w:rsidRDefault="00CA3F91" w:rsidP="00BE071A">
            <w:pPr>
              <w:jc w:val="center"/>
            </w:pPr>
            <w:r w:rsidRPr="00CA3F91">
              <w:rPr>
                <w:position w:val="-12"/>
              </w:rPr>
              <w:object w:dxaOrig="400" w:dyaOrig="360" w14:anchorId="322653A1">
                <v:shape id="_x0000_i1031" type="#_x0000_t75" style="width:20pt;height:18.75pt" o:ole="">
                  <v:imagedata r:id="rId10" o:title=""/>
                </v:shape>
                <o:OLEObject Type="Embed" ProgID="Equation.DSMT4" ShapeID="_x0000_i1031" DrawAspect="Content" ObjectID="_1820142040" r:id="rId20"/>
              </w:object>
            </w:r>
          </w:p>
          <w:p w14:paraId="5BFDBA48" w14:textId="77777777" w:rsidR="00BE071A" w:rsidRDefault="00BE071A" w:rsidP="00BE071A">
            <w:pPr>
              <w:jc w:val="center"/>
            </w:pPr>
          </w:p>
        </w:tc>
        <w:tc>
          <w:tcPr>
            <w:tcW w:w="8125" w:type="dxa"/>
          </w:tcPr>
          <w:p w14:paraId="1F522910" w14:textId="77777777" w:rsidR="00BE071A" w:rsidRDefault="00BE071A" w:rsidP="00BE071A"/>
          <w:p w14:paraId="2FE05385" w14:textId="50D91DFA" w:rsidR="00BE071A" w:rsidRDefault="00BE071A" w:rsidP="00BE071A">
            <w:r>
              <w:t xml:space="preserve">Observed count vector with elements </w:t>
            </w:r>
            <w:r w:rsidR="00644D84" w:rsidRPr="003A188E">
              <w:rPr>
                <w:position w:val="-14"/>
              </w:rPr>
              <w:object w:dxaOrig="540" w:dyaOrig="380" w14:anchorId="366016A9">
                <v:shape id="_x0000_i1032" type="#_x0000_t75" style="width:26.65pt;height:18.75pt" o:ole="">
                  <v:imagedata r:id="rId21" o:title=""/>
                </v:shape>
                <o:OLEObject Type="Embed" ProgID="Equation.DSMT4" ShapeID="_x0000_i1032" DrawAspect="Content" ObjectID="_1820142041" r:id="rId22"/>
              </w:object>
            </w:r>
          </w:p>
        </w:tc>
      </w:tr>
      <w:tr w:rsidR="00BE071A" w14:paraId="4705746A" w14:textId="77777777" w:rsidTr="00B33D6D">
        <w:tc>
          <w:tcPr>
            <w:tcW w:w="1225" w:type="dxa"/>
          </w:tcPr>
          <w:p w14:paraId="375DDDE5" w14:textId="77777777" w:rsidR="00BE071A" w:rsidRDefault="00BE071A" w:rsidP="00BE071A">
            <w:pPr>
              <w:jc w:val="center"/>
            </w:pPr>
          </w:p>
          <w:p w14:paraId="271658FC" w14:textId="4B582438" w:rsidR="00BE071A" w:rsidRDefault="00CA3F91" w:rsidP="00BE071A">
            <w:pPr>
              <w:jc w:val="center"/>
            </w:pPr>
            <w:r w:rsidRPr="00987F60">
              <w:rPr>
                <w:position w:val="-14"/>
              </w:rPr>
              <w:object w:dxaOrig="499" w:dyaOrig="380" w14:anchorId="070DCC28">
                <v:shape id="_x0000_i1033" type="#_x0000_t75" style="width:25.4pt;height:18.75pt" o:ole="">
                  <v:imagedata r:id="rId23" o:title=""/>
                </v:shape>
                <o:OLEObject Type="Embed" ProgID="Equation.DSMT4" ShapeID="_x0000_i1033" DrawAspect="Content" ObjectID="_1820142042" r:id="rId24"/>
              </w:object>
            </w:r>
          </w:p>
          <w:p w14:paraId="715C2E02" w14:textId="77777777" w:rsidR="00BE071A" w:rsidRDefault="00BE071A" w:rsidP="00BE071A">
            <w:pPr>
              <w:jc w:val="center"/>
            </w:pPr>
          </w:p>
        </w:tc>
        <w:tc>
          <w:tcPr>
            <w:tcW w:w="8125" w:type="dxa"/>
          </w:tcPr>
          <w:p w14:paraId="52CC3CA0" w14:textId="77777777" w:rsidR="00BE071A" w:rsidRDefault="00BE071A" w:rsidP="00BE071A"/>
          <w:p w14:paraId="785DF178" w14:textId="5CBB3A3E" w:rsidR="00BE071A" w:rsidRDefault="00BE071A" w:rsidP="00BE071A">
            <w:r>
              <w:t xml:space="preserve">Predicted count vector with elements </w:t>
            </w:r>
            <w:r w:rsidR="00644D84" w:rsidRPr="003A188E">
              <w:rPr>
                <w:position w:val="-14"/>
              </w:rPr>
              <w:object w:dxaOrig="620" w:dyaOrig="380" w14:anchorId="1F607744">
                <v:shape id="_x0000_i1034" type="#_x0000_t75" style="width:30.8pt;height:18.75pt" o:ole="">
                  <v:imagedata r:id="rId25" o:title=""/>
                </v:shape>
                <o:OLEObject Type="Embed" ProgID="Equation.DSMT4" ShapeID="_x0000_i1034" DrawAspect="Content" ObjectID="_1820142043" r:id="rId26"/>
              </w:object>
            </w:r>
          </w:p>
        </w:tc>
      </w:tr>
      <w:tr w:rsidR="00BE071A" w14:paraId="644578B2" w14:textId="77777777" w:rsidTr="00B33D6D">
        <w:tc>
          <w:tcPr>
            <w:tcW w:w="1225" w:type="dxa"/>
          </w:tcPr>
          <w:p w14:paraId="7A14E398" w14:textId="77777777" w:rsidR="00BE071A" w:rsidRDefault="00BE071A" w:rsidP="00BE071A">
            <w:pPr>
              <w:jc w:val="center"/>
            </w:pPr>
          </w:p>
          <w:p w14:paraId="0E6C3FFF" w14:textId="29EDB0AD" w:rsidR="00BE071A" w:rsidRDefault="00CA3F91" w:rsidP="00BE071A">
            <w:pPr>
              <w:jc w:val="center"/>
            </w:pPr>
            <w:r w:rsidRPr="00CA3F91">
              <w:rPr>
                <w:position w:val="-10"/>
              </w:rPr>
              <w:object w:dxaOrig="200" w:dyaOrig="260" w14:anchorId="53E4B14B">
                <v:shape id="_x0000_i1035" type="#_x0000_t75" style="width:9.15pt;height:13.3pt" o:ole="">
                  <v:imagedata r:id="rId27" o:title=""/>
                </v:shape>
                <o:OLEObject Type="Embed" ProgID="Equation.DSMT4" ShapeID="_x0000_i1035" DrawAspect="Content" ObjectID="_1820142044" r:id="rId28"/>
              </w:object>
            </w:r>
          </w:p>
          <w:p w14:paraId="4BD0CD13" w14:textId="77777777" w:rsidR="00BE071A" w:rsidRDefault="00BE071A" w:rsidP="00BE071A">
            <w:pPr>
              <w:jc w:val="center"/>
            </w:pPr>
          </w:p>
        </w:tc>
        <w:tc>
          <w:tcPr>
            <w:tcW w:w="8125" w:type="dxa"/>
          </w:tcPr>
          <w:p w14:paraId="69DFE430" w14:textId="77777777" w:rsidR="00BE071A" w:rsidRDefault="00BE071A" w:rsidP="00BE071A"/>
          <w:p w14:paraId="2458230D" w14:textId="676BBB8A" w:rsidR="00BE071A" w:rsidRPr="00987F60" w:rsidRDefault="00BE071A" w:rsidP="00BE071A">
            <w:r>
              <w:t xml:space="preserve">True population proportion vector with elements </w:t>
            </w:r>
            <w:r w:rsidR="00644D84" w:rsidRPr="00CA3F91">
              <w:rPr>
                <w:position w:val="-12"/>
              </w:rPr>
              <w:object w:dxaOrig="279" w:dyaOrig="360" w14:anchorId="71C75754">
                <v:shape id="_x0000_i1036" type="#_x0000_t75" style="width:14.55pt;height:18.75pt" o:ole="">
                  <v:imagedata r:id="rId29" o:title=""/>
                </v:shape>
                <o:OLEObject Type="Embed" ProgID="Equation.DSMT4" ShapeID="_x0000_i1036" DrawAspect="Content" ObjectID="_1820142045" r:id="rId30"/>
              </w:object>
            </w:r>
          </w:p>
        </w:tc>
      </w:tr>
      <w:tr w:rsidR="00BE071A" w14:paraId="5C28CCE7" w14:textId="77777777" w:rsidTr="00B33D6D">
        <w:tc>
          <w:tcPr>
            <w:tcW w:w="1225" w:type="dxa"/>
          </w:tcPr>
          <w:p w14:paraId="0E77C2D9" w14:textId="77777777" w:rsidR="00BE071A" w:rsidRDefault="00BE071A" w:rsidP="00BE071A">
            <w:pPr>
              <w:jc w:val="center"/>
            </w:pPr>
          </w:p>
          <w:p w14:paraId="345F5AA6" w14:textId="29C56A69" w:rsidR="00BE071A" w:rsidRDefault="00CA3F91" w:rsidP="00BE071A">
            <w:pPr>
              <w:jc w:val="center"/>
            </w:pPr>
            <w:r w:rsidRPr="00CA3F91">
              <w:rPr>
                <w:position w:val="-12"/>
              </w:rPr>
              <w:object w:dxaOrig="420" w:dyaOrig="360" w14:anchorId="0F3DAFC9">
                <v:shape id="_x0000_i1037" type="#_x0000_t75" style="width:21.65pt;height:18.75pt" o:ole="">
                  <v:imagedata r:id="rId31" o:title=""/>
                </v:shape>
                <o:OLEObject Type="Embed" ProgID="Equation.DSMT4" ShapeID="_x0000_i1037" DrawAspect="Content" ObjectID="_1820142046" r:id="rId32"/>
              </w:object>
            </w:r>
          </w:p>
          <w:p w14:paraId="249B74C7" w14:textId="237AAD84" w:rsidR="00BE071A" w:rsidRDefault="00BE071A" w:rsidP="00BE071A">
            <w:pPr>
              <w:jc w:val="center"/>
            </w:pPr>
          </w:p>
        </w:tc>
        <w:tc>
          <w:tcPr>
            <w:tcW w:w="8125" w:type="dxa"/>
          </w:tcPr>
          <w:p w14:paraId="51305A61" w14:textId="77777777" w:rsidR="00BE071A" w:rsidRDefault="00BE071A" w:rsidP="00BE071A"/>
          <w:p w14:paraId="7ADBC530" w14:textId="133F32CA" w:rsidR="00BE071A" w:rsidRPr="00334EE3" w:rsidRDefault="00BE071A" w:rsidP="00BE071A">
            <w:pPr>
              <w:rPr>
                <w:i/>
                <w:iCs/>
              </w:rPr>
            </w:pPr>
            <w:r>
              <w:t xml:space="preserve">Observed proportion vector with elements </w:t>
            </w:r>
            <w:r w:rsidR="00644D84" w:rsidRPr="00987F60">
              <w:rPr>
                <w:position w:val="-14"/>
              </w:rPr>
              <w:object w:dxaOrig="520" w:dyaOrig="380" w14:anchorId="57DBAC82">
                <v:shape id="_x0000_i1038" type="#_x0000_t75" style="width:25.4pt;height:18.75pt" o:ole="">
                  <v:imagedata r:id="rId33" o:title=""/>
                </v:shape>
                <o:OLEObject Type="Embed" ProgID="Equation.DSMT4" ShapeID="_x0000_i1038" DrawAspect="Content" ObjectID="_1820142047" r:id="rId34"/>
              </w:object>
            </w:r>
          </w:p>
        </w:tc>
      </w:tr>
      <w:tr w:rsidR="00BE071A" w14:paraId="57E398EA" w14:textId="77777777" w:rsidTr="00B33D6D">
        <w:tc>
          <w:tcPr>
            <w:tcW w:w="1225" w:type="dxa"/>
          </w:tcPr>
          <w:p w14:paraId="41FCF8BD" w14:textId="77777777" w:rsidR="00BE071A" w:rsidRDefault="00BE071A" w:rsidP="00BE071A">
            <w:pPr>
              <w:jc w:val="center"/>
            </w:pPr>
          </w:p>
          <w:p w14:paraId="20DF3764" w14:textId="6A000B47" w:rsidR="00BE071A" w:rsidRDefault="00CA3F91" w:rsidP="00BE071A">
            <w:pPr>
              <w:jc w:val="center"/>
            </w:pPr>
            <w:r w:rsidRPr="00987F60">
              <w:rPr>
                <w:position w:val="-14"/>
              </w:rPr>
              <w:object w:dxaOrig="499" w:dyaOrig="380" w14:anchorId="2F860317">
                <v:shape id="_x0000_i1039" type="#_x0000_t75" style="width:25.4pt;height:18.75pt" o:ole="">
                  <v:imagedata r:id="rId35" o:title=""/>
                </v:shape>
                <o:OLEObject Type="Embed" ProgID="Equation.DSMT4" ShapeID="_x0000_i1039" DrawAspect="Content" ObjectID="_1820142048" r:id="rId36"/>
              </w:object>
            </w:r>
          </w:p>
          <w:p w14:paraId="4F1BF01F" w14:textId="77777777" w:rsidR="00BE071A" w:rsidRDefault="00BE071A" w:rsidP="00BE071A">
            <w:pPr>
              <w:jc w:val="center"/>
            </w:pPr>
          </w:p>
        </w:tc>
        <w:tc>
          <w:tcPr>
            <w:tcW w:w="8125" w:type="dxa"/>
          </w:tcPr>
          <w:p w14:paraId="34117282" w14:textId="77777777" w:rsidR="00BE071A" w:rsidRDefault="00BE071A" w:rsidP="00BE071A"/>
          <w:p w14:paraId="7DD7B910" w14:textId="6E74C2A1" w:rsidR="00BE071A" w:rsidRDefault="00BE071A" w:rsidP="00BE071A">
            <w:r>
              <w:t xml:space="preserve">Predicted proportion vector with elements </w:t>
            </w:r>
            <w:r w:rsidR="00644D84" w:rsidRPr="00987F60">
              <w:rPr>
                <w:position w:val="-14"/>
              </w:rPr>
              <w:object w:dxaOrig="620" w:dyaOrig="380" w14:anchorId="3B0061FB">
                <v:shape id="_x0000_i1040" type="#_x0000_t75" style="width:30.8pt;height:18.75pt" o:ole="">
                  <v:imagedata r:id="rId37" o:title=""/>
                </v:shape>
                <o:OLEObject Type="Embed" ProgID="Equation.DSMT4" ShapeID="_x0000_i1040" DrawAspect="Content" ObjectID="_1820142049" r:id="rId38"/>
              </w:object>
            </w:r>
          </w:p>
        </w:tc>
      </w:tr>
      <w:tr w:rsidR="00BE071A" w14:paraId="5C0C1495" w14:textId="77777777" w:rsidTr="00B33D6D">
        <w:tc>
          <w:tcPr>
            <w:tcW w:w="1225" w:type="dxa"/>
          </w:tcPr>
          <w:p w14:paraId="7ED07F2F" w14:textId="77777777" w:rsidR="00BE071A" w:rsidRDefault="00BE071A" w:rsidP="00BE071A">
            <w:pPr>
              <w:jc w:val="center"/>
            </w:pPr>
          </w:p>
          <w:p w14:paraId="2D6F34FC" w14:textId="028E483B" w:rsidR="00BE071A" w:rsidRDefault="006B334F" w:rsidP="00BE071A">
            <w:pPr>
              <w:jc w:val="center"/>
            </w:pPr>
            <w:r w:rsidRPr="006B334F">
              <w:rPr>
                <w:position w:val="-12"/>
              </w:rPr>
              <w:object w:dxaOrig="420" w:dyaOrig="360" w14:anchorId="43F38E68">
                <v:shape id="_x0000_i1041" type="#_x0000_t75" style="width:21.65pt;height:18.75pt" o:ole="">
                  <v:imagedata r:id="rId39" o:title=""/>
                </v:shape>
                <o:OLEObject Type="Embed" ProgID="Equation.DSMT4" ShapeID="_x0000_i1041" DrawAspect="Content" ObjectID="_1820142050" r:id="rId40"/>
              </w:object>
            </w:r>
          </w:p>
          <w:p w14:paraId="2449AD89" w14:textId="1FAC3B64" w:rsidR="00BE071A" w:rsidRDefault="00BE071A" w:rsidP="00BE071A">
            <w:pPr>
              <w:jc w:val="center"/>
            </w:pPr>
          </w:p>
        </w:tc>
        <w:tc>
          <w:tcPr>
            <w:tcW w:w="8125" w:type="dxa"/>
          </w:tcPr>
          <w:p w14:paraId="6FABB70E" w14:textId="77777777" w:rsidR="00BE071A" w:rsidRDefault="00BE071A" w:rsidP="00BE071A"/>
          <w:p w14:paraId="39931EA9" w14:textId="7B1AB1E8" w:rsidR="00BE071A" w:rsidRDefault="00BE071A" w:rsidP="00BE071A">
            <w:r>
              <w:t>Observed composition sample size</w:t>
            </w:r>
          </w:p>
        </w:tc>
      </w:tr>
      <w:tr w:rsidR="00BE071A" w14:paraId="423EABF5" w14:textId="77777777" w:rsidTr="00B33D6D">
        <w:tc>
          <w:tcPr>
            <w:tcW w:w="1225" w:type="dxa"/>
          </w:tcPr>
          <w:p w14:paraId="4956EB11" w14:textId="77777777" w:rsidR="00BE071A" w:rsidRDefault="00BE071A" w:rsidP="00BE071A">
            <w:pPr>
              <w:jc w:val="center"/>
            </w:pPr>
          </w:p>
          <w:p w14:paraId="50DA015B" w14:textId="18BA40EA" w:rsidR="00BE071A" w:rsidRDefault="003F2739" w:rsidP="00BE071A">
            <w:pPr>
              <w:jc w:val="center"/>
            </w:pPr>
            <w:r w:rsidRPr="000C22F8">
              <w:rPr>
                <w:position w:val="-6"/>
              </w:rPr>
              <w:object w:dxaOrig="200" w:dyaOrig="220" w14:anchorId="07501600">
                <v:shape id="_x0000_i1042" type="#_x0000_t75" style="width:9.15pt;height:10.8pt" o:ole="">
                  <v:imagedata r:id="rId41" o:title=""/>
                </v:shape>
                <o:OLEObject Type="Embed" ProgID="Equation.DSMT4" ShapeID="_x0000_i1042" DrawAspect="Content" ObjectID="_1820142051" r:id="rId42"/>
              </w:object>
            </w:r>
          </w:p>
          <w:p w14:paraId="5E552CE5" w14:textId="77777777" w:rsidR="00BE071A" w:rsidRDefault="00BE071A" w:rsidP="00BE071A">
            <w:pPr>
              <w:jc w:val="center"/>
            </w:pPr>
          </w:p>
        </w:tc>
        <w:tc>
          <w:tcPr>
            <w:tcW w:w="8125" w:type="dxa"/>
          </w:tcPr>
          <w:p w14:paraId="560EA2CA" w14:textId="77777777" w:rsidR="00BE071A" w:rsidRDefault="00BE071A" w:rsidP="00BE071A"/>
          <w:p w14:paraId="04A82922" w14:textId="1E200E00" w:rsidR="00BE071A" w:rsidRDefault="00BE071A" w:rsidP="00BE071A">
            <w:r>
              <w:t xml:space="preserve">Concentration parameter vector </w:t>
            </w:r>
            <w:r w:rsidR="00F54B0C">
              <w:t>of a</w:t>
            </w:r>
            <w:r>
              <w:t xml:space="preserve"> Dirichlet-multinomial distribution</w:t>
            </w:r>
          </w:p>
        </w:tc>
      </w:tr>
      <w:tr w:rsidR="00BE071A" w14:paraId="46E0101F" w14:textId="77777777" w:rsidTr="00B33D6D">
        <w:tc>
          <w:tcPr>
            <w:tcW w:w="1225" w:type="dxa"/>
          </w:tcPr>
          <w:p w14:paraId="76F6CD2E" w14:textId="77777777" w:rsidR="00BE071A" w:rsidRDefault="00BE071A" w:rsidP="00BE071A">
            <w:pPr>
              <w:jc w:val="center"/>
            </w:pPr>
          </w:p>
          <w:p w14:paraId="7610A7ED" w14:textId="6BB35731" w:rsidR="00BE071A" w:rsidRDefault="00BE071A" w:rsidP="00BE071A">
            <w:pPr>
              <w:jc w:val="center"/>
            </w:pPr>
            <w:r w:rsidRPr="000C22F8">
              <w:rPr>
                <w:position w:val="-12"/>
              </w:rPr>
              <w:object w:dxaOrig="300" w:dyaOrig="360" w14:anchorId="26353736">
                <v:shape id="_x0000_i1043" type="#_x0000_t75" style="width:14.55pt;height:18.75pt" o:ole="">
                  <v:imagedata r:id="rId43" o:title=""/>
                </v:shape>
                <o:OLEObject Type="Embed" ProgID="Equation.DSMT4" ShapeID="_x0000_i1043" DrawAspect="Content" ObjectID="_1820142052" r:id="rId44"/>
              </w:object>
            </w:r>
          </w:p>
          <w:p w14:paraId="35FF20ED" w14:textId="0848534B" w:rsidR="00BE071A" w:rsidRDefault="00BE071A" w:rsidP="00BE071A">
            <w:pPr>
              <w:jc w:val="center"/>
            </w:pPr>
          </w:p>
        </w:tc>
        <w:tc>
          <w:tcPr>
            <w:tcW w:w="8125" w:type="dxa"/>
          </w:tcPr>
          <w:p w14:paraId="52D3C9D7" w14:textId="77777777" w:rsidR="00BE071A" w:rsidRDefault="00BE071A" w:rsidP="00BE071A"/>
          <w:p w14:paraId="179EEC68" w14:textId="07961723" w:rsidR="00BE071A" w:rsidRDefault="00BE071A" w:rsidP="00BE071A">
            <w:r>
              <w:t>Sum of concentration parameter</w:t>
            </w:r>
            <w:r w:rsidR="006B334F">
              <w:t>s</w:t>
            </w:r>
            <w:r>
              <w:t xml:space="preserve"> </w:t>
            </w:r>
            <w:r w:rsidR="00F54B0C">
              <w:t>of a</w:t>
            </w:r>
            <w:r>
              <w:t xml:space="preserve"> Dirichlet-multinomial distribution</w:t>
            </w:r>
          </w:p>
        </w:tc>
      </w:tr>
      <w:tr w:rsidR="00BE071A" w14:paraId="3A4B4234" w14:textId="77777777" w:rsidTr="00B33D6D">
        <w:tc>
          <w:tcPr>
            <w:tcW w:w="1225" w:type="dxa"/>
          </w:tcPr>
          <w:p w14:paraId="218461C8" w14:textId="77777777" w:rsidR="00BE071A" w:rsidRDefault="00BE071A" w:rsidP="00BE071A">
            <w:pPr>
              <w:jc w:val="center"/>
            </w:pPr>
          </w:p>
          <w:p w14:paraId="6EA7E888" w14:textId="79F6E9B2" w:rsidR="00BE071A" w:rsidRDefault="00BE071A" w:rsidP="00BE071A">
            <w:pPr>
              <w:jc w:val="center"/>
            </w:pPr>
            <w:r w:rsidRPr="009977DD">
              <w:rPr>
                <w:position w:val="-6"/>
              </w:rPr>
              <w:object w:dxaOrig="200" w:dyaOrig="279" w14:anchorId="0A3B56FA">
                <v:shape id="_x0000_i1044" type="#_x0000_t75" style="width:9.15pt;height:14.55pt" o:ole="">
                  <v:imagedata r:id="rId45" o:title=""/>
                </v:shape>
                <o:OLEObject Type="Embed" ProgID="Equation.DSMT4" ShapeID="_x0000_i1044" DrawAspect="Content" ObjectID="_1820142053" r:id="rId46"/>
              </w:object>
            </w:r>
          </w:p>
          <w:p w14:paraId="28B066E4" w14:textId="77777777" w:rsidR="00BE071A" w:rsidRDefault="00BE071A" w:rsidP="00BE071A">
            <w:pPr>
              <w:jc w:val="center"/>
            </w:pPr>
          </w:p>
        </w:tc>
        <w:tc>
          <w:tcPr>
            <w:tcW w:w="8125" w:type="dxa"/>
          </w:tcPr>
          <w:p w14:paraId="3A90900F" w14:textId="77777777" w:rsidR="00BE071A" w:rsidRDefault="00BE071A" w:rsidP="00BE071A"/>
          <w:p w14:paraId="1267FC6B" w14:textId="01B86B6E" w:rsidR="00BE071A" w:rsidRDefault="00BE071A" w:rsidP="00BE071A">
            <w:r>
              <w:t xml:space="preserve">Weight parameter </w:t>
            </w:r>
            <w:r w:rsidR="00F54B0C">
              <w:t>of a</w:t>
            </w:r>
            <w:r>
              <w:t xml:space="preserve"> linear Dirichlet-multinomial distribution</w:t>
            </w:r>
          </w:p>
        </w:tc>
      </w:tr>
      <w:tr w:rsidR="00BE071A" w14:paraId="0E61BCB3" w14:textId="77777777" w:rsidTr="00B33D6D">
        <w:tc>
          <w:tcPr>
            <w:tcW w:w="1225" w:type="dxa"/>
          </w:tcPr>
          <w:p w14:paraId="3E781A14" w14:textId="77777777" w:rsidR="00BE071A" w:rsidRDefault="00BE071A" w:rsidP="00BE071A">
            <w:pPr>
              <w:jc w:val="center"/>
            </w:pPr>
          </w:p>
          <w:p w14:paraId="208D3920" w14:textId="19E2F881" w:rsidR="00BE071A" w:rsidRDefault="003F2739" w:rsidP="00BE071A">
            <w:pPr>
              <w:jc w:val="center"/>
            </w:pPr>
            <w:r w:rsidRPr="009977DD">
              <w:rPr>
                <w:position w:val="-10"/>
              </w:rPr>
              <w:object w:dxaOrig="240" w:dyaOrig="320" w14:anchorId="73EBF738">
                <v:shape id="_x0000_i1045" type="#_x0000_t75" style="width:12.05pt;height:15.8pt" o:ole="">
                  <v:imagedata r:id="rId47" o:title=""/>
                </v:shape>
                <o:OLEObject Type="Embed" ProgID="Equation.DSMT4" ShapeID="_x0000_i1045" DrawAspect="Content" ObjectID="_1820142054" r:id="rId48"/>
              </w:object>
            </w:r>
          </w:p>
          <w:p w14:paraId="40C10E3E" w14:textId="77777777" w:rsidR="00BE071A" w:rsidRDefault="00BE071A" w:rsidP="00BE071A">
            <w:pPr>
              <w:jc w:val="center"/>
            </w:pPr>
          </w:p>
        </w:tc>
        <w:tc>
          <w:tcPr>
            <w:tcW w:w="8125" w:type="dxa"/>
          </w:tcPr>
          <w:p w14:paraId="64D53B84" w14:textId="77777777" w:rsidR="00BE071A" w:rsidRDefault="00BE071A" w:rsidP="00BE071A"/>
          <w:p w14:paraId="494C478D" w14:textId="6B38290D" w:rsidR="00BE071A" w:rsidRDefault="00BE071A" w:rsidP="00BE071A">
            <w:r>
              <w:t>Weigh</w:t>
            </w:r>
            <w:r w:rsidR="00994537">
              <w:t>t</w:t>
            </w:r>
            <w:r>
              <w:t xml:space="preserve"> parameter </w:t>
            </w:r>
            <w:r w:rsidR="00F54B0C">
              <w:t>of a</w:t>
            </w:r>
            <w:r>
              <w:t xml:space="preserve"> saturat</w:t>
            </w:r>
            <w:r w:rsidR="00246E42">
              <w:t>ed</w:t>
            </w:r>
            <w:r>
              <w:t xml:space="preserve"> Dirichlet-multinomial distribution</w:t>
            </w:r>
          </w:p>
        </w:tc>
      </w:tr>
      <w:tr w:rsidR="00BE071A" w14:paraId="42A463A8" w14:textId="77777777" w:rsidTr="00B33D6D">
        <w:tc>
          <w:tcPr>
            <w:tcW w:w="1225" w:type="dxa"/>
          </w:tcPr>
          <w:p w14:paraId="27E05EA5" w14:textId="77777777" w:rsidR="00BE071A" w:rsidRDefault="00BE071A" w:rsidP="00BE071A">
            <w:pPr>
              <w:jc w:val="center"/>
            </w:pPr>
          </w:p>
          <w:p w14:paraId="2097F1D3" w14:textId="3A538792" w:rsidR="00BE071A" w:rsidRDefault="00CA3F91" w:rsidP="00BE071A">
            <w:pPr>
              <w:jc w:val="center"/>
            </w:pPr>
            <w:r w:rsidRPr="00EA3A0A">
              <w:rPr>
                <w:position w:val="-14"/>
              </w:rPr>
              <w:object w:dxaOrig="360" w:dyaOrig="380" w14:anchorId="3DACC76F">
                <v:shape id="_x0000_i1046" type="#_x0000_t75" style="width:18.75pt;height:18.75pt" o:ole="">
                  <v:imagedata r:id="rId49" o:title=""/>
                </v:shape>
                <o:OLEObject Type="Embed" ProgID="Equation.DSMT4" ShapeID="_x0000_i1046" DrawAspect="Content" ObjectID="_1820142055" r:id="rId50"/>
              </w:object>
            </w:r>
          </w:p>
          <w:p w14:paraId="31C5E4FB" w14:textId="0024EC8B" w:rsidR="00BE071A" w:rsidRDefault="00BE071A" w:rsidP="00BE071A"/>
        </w:tc>
        <w:tc>
          <w:tcPr>
            <w:tcW w:w="8125" w:type="dxa"/>
          </w:tcPr>
          <w:p w14:paraId="7224DE8D" w14:textId="77777777" w:rsidR="00BE071A" w:rsidRDefault="00BE071A" w:rsidP="00BE071A"/>
          <w:p w14:paraId="0FEE439C" w14:textId="587A3906" w:rsidR="00BE071A" w:rsidRDefault="00BE071A" w:rsidP="00BE071A">
            <w:r>
              <w:t xml:space="preserve">Effective sample size </w:t>
            </w:r>
            <w:r w:rsidR="00F54B0C">
              <w:t xml:space="preserve">of </w:t>
            </w:r>
            <w:proofErr w:type="gramStart"/>
            <w:r w:rsidR="00F54B0C">
              <w:t>a</w:t>
            </w:r>
            <w:proofErr w:type="gramEnd"/>
            <w:r>
              <w:t xml:space="preserve"> observed proportion</w:t>
            </w:r>
            <w:r w:rsidR="00F54B0C">
              <w:t xml:space="preserve"> vector</w:t>
            </w:r>
          </w:p>
        </w:tc>
      </w:tr>
    </w:tbl>
    <w:p w14:paraId="4BC8F3ED" w14:textId="4B869382" w:rsidR="0013288F" w:rsidRDefault="0013288F"/>
    <w:p w14:paraId="5A3DF82C" w14:textId="52B4C0A3" w:rsidR="00080AEB" w:rsidRDefault="00080AEB" w:rsidP="00080AEB">
      <w:r>
        <w:lastRenderedPageBreak/>
        <w:t xml:space="preserve">Three types of proportion vectors are used in this study. The </w:t>
      </w:r>
      <w:r w:rsidR="00644D84">
        <w:t>first is the true population</w:t>
      </w:r>
      <w:r>
        <w:t xml:space="preserve"> proportion vector at age in the stock is </w:t>
      </w:r>
      <w:r w:rsidR="009165E5" w:rsidRPr="009165E5">
        <w:rPr>
          <w:position w:val="-10"/>
        </w:rPr>
        <w:object w:dxaOrig="200" w:dyaOrig="260" w14:anchorId="71CE6B4B">
          <v:shape id="_x0000_i1047" type="#_x0000_t75" style="width:9.15pt;height:13.3pt" o:ole="">
            <v:imagedata r:id="rId27" o:title=""/>
          </v:shape>
          <o:OLEObject Type="Embed" ProgID="Equation.DSMT4" ShapeID="_x0000_i1047" DrawAspect="Content" ObjectID="_1820142056" r:id="rId51"/>
        </w:object>
      </w:r>
      <w:r>
        <w:t xml:space="preserve">. The </w:t>
      </w:r>
      <w:r w:rsidR="00644D84">
        <w:t xml:space="preserve">observed </w:t>
      </w:r>
      <w:r>
        <w:t xml:space="preserve">proportion vector is </w:t>
      </w:r>
      <w:r w:rsidR="009165E5" w:rsidRPr="009165E5">
        <w:rPr>
          <w:position w:val="-12"/>
        </w:rPr>
        <w:object w:dxaOrig="420" w:dyaOrig="360" w14:anchorId="16F710EA">
          <v:shape id="_x0000_i1048" type="#_x0000_t75" style="width:21.65pt;height:18.75pt" o:ole="">
            <v:imagedata r:id="rId52" o:title=""/>
          </v:shape>
          <o:OLEObject Type="Embed" ProgID="Equation.DSMT4" ShapeID="_x0000_i1048" DrawAspect="Content" ObjectID="_1820142057" r:id="rId53"/>
        </w:object>
      </w:r>
      <w:r>
        <w:t xml:space="preserve">. The predicted proportion vector estimated </w:t>
      </w:r>
      <w:r w:rsidR="00644D84">
        <w:t>from the</w:t>
      </w:r>
      <w:r>
        <w:t xml:space="preserve"> observed data is </w:t>
      </w:r>
      <w:r w:rsidR="009165E5" w:rsidRPr="00987F60">
        <w:rPr>
          <w:position w:val="-14"/>
        </w:rPr>
        <w:object w:dxaOrig="499" w:dyaOrig="380" w14:anchorId="1F508D71">
          <v:shape id="_x0000_i1049" type="#_x0000_t75" style="width:25.4pt;height:18.75pt" o:ole="">
            <v:imagedata r:id="rId54" o:title=""/>
          </v:shape>
          <o:OLEObject Type="Embed" ProgID="Equation.DSMT4" ShapeID="_x0000_i1049" DrawAspect="Content" ObjectID="_1820142058" r:id="rId55"/>
        </w:object>
      </w:r>
      <w:r>
        <w:t xml:space="preserve">. We </w:t>
      </w:r>
      <w:r w:rsidR="00644D84">
        <w:t xml:space="preserve">deterministically </w:t>
      </w:r>
      <w:r>
        <w:t xml:space="preserve">simulate the true population proportion vector </w:t>
      </w:r>
      <w:r w:rsidR="009165E5" w:rsidRPr="009165E5">
        <w:rPr>
          <w:position w:val="-10"/>
        </w:rPr>
        <w:object w:dxaOrig="200" w:dyaOrig="260" w14:anchorId="704EF6DF">
          <v:shape id="_x0000_i1050" type="#_x0000_t75" style="width:9.15pt;height:13.3pt" o:ole="">
            <v:imagedata r:id="rId27" o:title=""/>
          </v:shape>
          <o:OLEObject Type="Embed" ProgID="Equation.DSMT4" ShapeID="_x0000_i1050" DrawAspect="Content" ObjectID="_1820142059" r:id="rId56"/>
        </w:object>
      </w:r>
      <w:r>
        <w:t xml:space="preserve"> and sample the population proportion vector </w:t>
      </w:r>
      <w:r w:rsidR="009165E5" w:rsidRPr="009165E5">
        <w:rPr>
          <w:position w:val="-12"/>
        </w:rPr>
        <w:object w:dxaOrig="420" w:dyaOrig="360" w14:anchorId="2061CC83">
          <v:shape id="_x0000_i1051" type="#_x0000_t75" style="width:21.65pt;height:18.75pt" o:ole="">
            <v:imagedata r:id="rId57" o:title=""/>
          </v:shape>
          <o:OLEObject Type="Embed" ProgID="Equation.DSMT4" ShapeID="_x0000_i1051" DrawAspect="Content" ObjectID="_1820142060" r:id="rId58"/>
        </w:object>
      </w:r>
      <w:r>
        <w:t>with observation error</w:t>
      </w:r>
      <w:r w:rsidR="000709EC">
        <w:t>. We</w:t>
      </w:r>
      <w:r>
        <w:t xml:space="preserve"> then estimate the population proportion vector </w:t>
      </w:r>
      <w:r w:rsidR="009165E5" w:rsidRPr="00987F60">
        <w:rPr>
          <w:position w:val="-14"/>
        </w:rPr>
        <w:object w:dxaOrig="499" w:dyaOrig="380" w14:anchorId="62EF8F09">
          <v:shape id="_x0000_i1052" type="#_x0000_t75" style="width:25.4pt;height:18.75pt" o:ole="">
            <v:imagedata r:id="rId54" o:title=""/>
          </v:shape>
          <o:OLEObject Type="Embed" ProgID="Equation.DSMT4" ShapeID="_x0000_i1052" DrawAspect="Content" ObjectID="_1820142061" r:id="rId59"/>
        </w:object>
      </w:r>
      <w:r w:rsidR="000709EC">
        <w:t>by optimizing the parameters of</w:t>
      </w:r>
      <w:r>
        <w:t xml:space="preserve"> the multinomial or DM likelihoods. The simulated population </w:t>
      </w:r>
      <w:r w:rsidR="009165E5" w:rsidRPr="009165E5">
        <w:rPr>
          <w:position w:val="-10"/>
        </w:rPr>
        <w:object w:dxaOrig="200" w:dyaOrig="260" w14:anchorId="1B4F371F">
          <v:shape id="_x0000_i1053" type="#_x0000_t75" style="width:9.15pt;height:13.3pt" o:ole="">
            <v:imagedata r:id="rId27" o:title=""/>
          </v:shape>
          <o:OLEObject Type="Embed" ProgID="Equation.DSMT4" ShapeID="_x0000_i1053" DrawAspect="Content" ObjectID="_1820142062" r:id="rId60"/>
        </w:object>
      </w:r>
      <w:r w:rsidR="000709EC">
        <w:t>could also include</w:t>
      </w:r>
      <w:r>
        <w:t xml:space="preserve"> process error due to random fluctuations in demographic factors and environmental conditions. The sampled population </w:t>
      </w:r>
      <w:r w:rsidR="009165E5" w:rsidRPr="009165E5">
        <w:rPr>
          <w:position w:val="-12"/>
        </w:rPr>
        <w:object w:dxaOrig="420" w:dyaOrig="360" w14:anchorId="4902547D">
          <v:shape id="_x0000_i1054" type="#_x0000_t75" style="width:21.65pt;height:18.75pt" o:ole="">
            <v:imagedata r:id="rId61" o:title=""/>
          </v:shape>
          <o:OLEObject Type="Embed" ProgID="Equation.DSMT4" ShapeID="_x0000_i1054" DrawAspect="Content" ObjectID="_1820142063" r:id="rId62"/>
        </w:object>
      </w:r>
      <w:r w:rsidR="000709EC">
        <w:t xml:space="preserve">will </w:t>
      </w:r>
      <w:r>
        <w:t xml:space="preserve">include observation error due to </w:t>
      </w:r>
      <w:r w:rsidR="000709EC">
        <w:t xml:space="preserve">sample size and </w:t>
      </w:r>
      <w:r>
        <w:t xml:space="preserve">random </w:t>
      </w:r>
      <w:r w:rsidR="000709EC">
        <w:t>variation in observed samples</w:t>
      </w:r>
      <w:r>
        <w:t xml:space="preserve"> as well as coverage and vulnerability to the sampling gear. The predicted population </w:t>
      </w:r>
      <w:r w:rsidR="009165E5" w:rsidRPr="00987F60">
        <w:rPr>
          <w:position w:val="-14"/>
        </w:rPr>
        <w:object w:dxaOrig="499" w:dyaOrig="380" w14:anchorId="79700A09">
          <v:shape id="_x0000_i1055" type="#_x0000_t75" style="width:25.4pt;height:18.75pt" o:ole="">
            <v:imagedata r:id="rId54" o:title=""/>
          </v:shape>
          <o:OLEObject Type="Embed" ProgID="Equation.DSMT4" ShapeID="_x0000_i1055" DrawAspect="Content" ObjectID="_1820142064" r:id="rId63"/>
        </w:object>
      </w:r>
      <w:r>
        <w:t xml:space="preserve">includes </w:t>
      </w:r>
      <w:r w:rsidR="000709EC">
        <w:t>uncertainty</w:t>
      </w:r>
      <w:r>
        <w:t xml:space="preserve"> due to </w:t>
      </w:r>
      <w:r w:rsidR="000709EC">
        <w:t xml:space="preserve">estimation error and </w:t>
      </w:r>
      <w:r>
        <w:t xml:space="preserve">the </w:t>
      </w:r>
      <w:r w:rsidR="000709EC">
        <w:t xml:space="preserve">amount of </w:t>
      </w:r>
      <w:r>
        <w:t>contrast</w:t>
      </w:r>
      <w:r w:rsidR="000709EC">
        <w:t xml:space="preserve"> and variability</w:t>
      </w:r>
      <w:r>
        <w:t xml:space="preserve"> in the observed data </w:t>
      </w:r>
      <w:r w:rsidR="000709EC">
        <w:t>input to</w:t>
      </w:r>
      <w:r>
        <w:t xml:space="preserve"> the composition likelihoods.</w:t>
      </w:r>
    </w:p>
    <w:p w14:paraId="557634C0" w14:textId="5C389EF2" w:rsidR="002550D5" w:rsidRDefault="004D70EA" w:rsidP="008C6814">
      <w:r w:rsidRPr="004D70EA">
        <w:t xml:space="preserve">The multinomial distribution models the probabilities of </w:t>
      </w:r>
      <w:proofErr w:type="gramStart"/>
      <w:r w:rsidRPr="004D70EA">
        <w:t>counts</w:t>
      </w:r>
      <w:proofErr w:type="gramEnd"/>
      <w:r w:rsidRPr="004D70EA">
        <w:t xml:space="preserve"> across multiple categories when a fixed number of independent trials each result in a single categorical outcome, making it useful for estimating proportions from </w:t>
      </w:r>
      <w:r w:rsidR="00C52839">
        <w:t xml:space="preserve">age </w:t>
      </w:r>
      <w:r w:rsidR="002550D5">
        <w:t>composition</w:t>
      </w:r>
      <w:r w:rsidRPr="004D70EA">
        <w:t xml:space="preserve"> data. It assumes that each trial is independent, that the category probabilities remain constant across trials, and that outcomes are mutually exclusive, typically requiring a simple random sampling design from a well-defined population. Proportions are estimated by dividing the observed counts by the total number of trials, yielding maximum likelihood estimates of the true category probabilities. </w:t>
      </w:r>
      <w:r>
        <w:t xml:space="preserve">The multinomial likelihood for an observed set of counts </w:t>
      </w:r>
      <w:r w:rsidR="00CB5645" w:rsidRPr="009165E5">
        <w:rPr>
          <w:position w:val="-12"/>
        </w:rPr>
        <w:object w:dxaOrig="1480" w:dyaOrig="360" w14:anchorId="7A1F6EA4">
          <v:shape id="_x0000_i1056" type="#_x0000_t75" style="width:73.25pt;height:18.75pt" o:ole="">
            <v:imagedata r:id="rId64" o:title=""/>
          </v:shape>
          <o:OLEObject Type="Embed" ProgID="Equation.DSMT4" ShapeID="_x0000_i1056" DrawAspect="Content" ObjectID="_1820142065" r:id="rId65"/>
        </w:object>
      </w:r>
      <w:r w:rsidR="002550D5">
        <w:t xml:space="preserve"> is</w:t>
      </w:r>
    </w:p>
    <w:p w14:paraId="51682584" w14:textId="58340FE9" w:rsidR="002550D5" w:rsidRDefault="007735BB" w:rsidP="007735BB">
      <w:pPr>
        <w:pStyle w:val="MTDisplayEquation"/>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1</w:instrText>
        </w:r>
      </w:fldSimple>
      <w:r>
        <w:instrText>)</w:instrText>
      </w:r>
      <w:r>
        <w:fldChar w:fldCharType="end"/>
      </w:r>
      <w:r>
        <w:tab/>
      </w:r>
      <w:r w:rsidR="00DC1405" w:rsidRPr="00DC1405">
        <w:rPr>
          <w:position w:val="-60"/>
        </w:rPr>
        <w:object w:dxaOrig="5060" w:dyaOrig="1020" w14:anchorId="12DDF572">
          <v:shape id="_x0000_i1057" type="#_x0000_t75" style="width:252.6pt;height:51.2pt" o:ole="">
            <v:imagedata r:id="rId66" o:title=""/>
          </v:shape>
          <o:OLEObject Type="Embed" ProgID="Equation.DSMT4" ShapeID="_x0000_i1057" DrawAspect="Content" ObjectID="_1820142066" r:id="rId67"/>
        </w:object>
      </w:r>
    </w:p>
    <w:p w14:paraId="572208F5" w14:textId="4EB71DFA" w:rsidR="008C6814" w:rsidRDefault="0008415B" w:rsidP="008C6814">
      <w:r>
        <w:t>and t</w:t>
      </w:r>
      <w:r w:rsidR="00C57F1E">
        <w:t>he multinomial</w:t>
      </w:r>
      <w:r w:rsidR="0082089A">
        <w:t xml:space="preserve"> negative loglikelihood</w:t>
      </w:r>
      <w:r w:rsidR="00C57F1E">
        <w:t xml:space="preserve"> </w:t>
      </w:r>
      <w:r w:rsidR="00AD2E07" w:rsidRPr="00AD2E07">
        <w:rPr>
          <w:position w:val="-12"/>
        </w:rPr>
        <w:object w:dxaOrig="740" w:dyaOrig="360" w14:anchorId="746A2C6A">
          <v:shape id="_x0000_i1058" type="#_x0000_t75" style="width:37.45pt;height:18.75pt" o:ole="">
            <v:imagedata r:id="rId68" o:title=""/>
          </v:shape>
          <o:OLEObject Type="Embed" ProgID="Equation.DSMT4" ShapeID="_x0000_i1058" DrawAspect="Content" ObjectID="_1820142067" r:id="rId69"/>
        </w:object>
      </w:r>
      <w:r w:rsidR="00C8035C">
        <w:t xml:space="preserve">for </w:t>
      </w:r>
      <w:r w:rsidR="00080AEB">
        <w:t>a set of observed composition</w:t>
      </w:r>
      <w:r w:rsidR="0082089A">
        <w:t xml:space="preserve"> data</w:t>
      </w:r>
      <w:r w:rsidR="00754869">
        <w:t xml:space="preserve"> is </w:t>
      </w:r>
    </w:p>
    <w:p w14:paraId="697878B8" w14:textId="0414C4E8" w:rsidR="00C8035C" w:rsidRDefault="00C8035C" w:rsidP="00C8035C">
      <w:pPr>
        <w:pStyle w:val="MTDisplayEquation"/>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2</w:instrText>
        </w:r>
      </w:fldSimple>
      <w:r>
        <w:instrText>)</w:instrText>
      </w:r>
      <w:r>
        <w:fldChar w:fldCharType="end"/>
      </w:r>
      <w:r>
        <w:tab/>
      </w:r>
      <w:r w:rsidR="00DC1405" w:rsidRPr="00C8035C">
        <w:rPr>
          <w:position w:val="-28"/>
        </w:rPr>
        <w:object w:dxaOrig="7720" w:dyaOrig="680" w14:anchorId="49A5674B">
          <v:shape id="_x0000_i1059" type="#_x0000_t75" style="width:386.2pt;height:34.55pt" o:ole="">
            <v:imagedata r:id="rId70" o:title=""/>
          </v:shape>
          <o:OLEObject Type="Embed" ProgID="Equation.DSMT4" ShapeID="_x0000_i1059" DrawAspect="Content" ObjectID="_1820142068" r:id="rId71"/>
        </w:object>
      </w:r>
    </w:p>
    <w:p w14:paraId="3173FD4B" w14:textId="17F3B29B" w:rsidR="00585681" w:rsidRPr="00585681" w:rsidRDefault="0082089A" w:rsidP="00585681">
      <w:r>
        <w:t>In equation (1.</w:t>
      </w:r>
      <w:r w:rsidR="00580B9C">
        <w:t>2</w:t>
      </w:r>
      <w:r>
        <w:t>) t</w:t>
      </w:r>
      <w:r w:rsidR="00585681">
        <w:t xml:space="preserve">he </w:t>
      </w:r>
      <w:r w:rsidR="0099207F">
        <w:t xml:space="preserve">parameters of the </w:t>
      </w:r>
      <w:r w:rsidR="0099207F" w:rsidRPr="00AD2E07">
        <w:rPr>
          <w:position w:val="-12"/>
        </w:rPr>
        <w:object w:dxaOrig="740" w:dyaOrig="360" w14:anchorId="0442F2CA">
          <v:shape id="_x0000_i1060" type="#_x0000_t75" style="width:37.45pt;height:18.75pt" o:ole="">
            <v:imagedata r:id="rId68" o:title=""/>
          </v:shape>
          <o:OLEObject Type="Embed" ProgID="Equation.DSMT4" ShapeID="_x0000_i1060" DrawAspect="Content" ObjectID="_1820142069" r:id="rId72"/>
        </w:object>
      </w:r>
      <w:r w:rsidR="0099207F">
        <w:t xml:space="preserve">are </w:t>
      </w:r>
      <w:r w:rsidR="00CE2FAD">
        <w:t xml:space="preserve">in </w:t>
      </w:r>
      <w:r w:rsidR="0099207F">
        <w:t xml:space="preserve">the </w:t>
      </w:r>
      <w:r w:rsidR="00585681">
        <w:t xml:space="preserve">vector of predicted proportions </w:t>
      </w:r>
      <w:r w:rsidR="00C52839" w:rsidRPr="007F732A">
        <w:rPr>
          <w:position w:val="-16"/>
        </w:rPr>
        <w:object w:dxaOrig="2400" w:dyaOrig="440" w14:anchorId="49C8E915">
          <v:shape id="_x0000_i1061" type="#_x0000_t75" style="width:119.85pt;height:21.65pt" o:ole="">
            <v:imagedata r:id="rId73" o:title=""/>
          </v:shape>
          <o:OLEObject Type="Embed" ProgID="Equation.DSMT4" ShapeID="_x0000_i1061" DrawAspect="Content" ObjectID="_1820142070" r:id="rId74"/>
        </w:object>
      </w:r>
      <w:r w:rsidR="00585681">
        <w:t xml:space="preserve"> at time </w:t>
      </w:r>
      <w:r w:rsidR="00585681" w:rsidRPr="007F732A">
        <w:rPr>
          <w:i/>
          <w:iCs/>
        </w:rPr>
        <w:t>t</w:t>
      </w:r>
      <w:r w:rsidR="00585681">
        <w:t xml:space="preserve"> </w:t>
      </w:r>
      <w:r w:rsidR="00CE2FAD">
        <w:t>a</w:t>
      </w:r>
      <w:r w:rsidR="00585681">
        <w:t xml:space="preserve">s a function of the input sample size </w:t>
      </w:r>
      <w:r w:rsidR="00C52839" w:rsidRPr="00C52839">
        <w:rPr>
          <w:position w:val="-12"/>
        </w:rPr>
        <w:object w:dxaOrig="420" w:dyaOrig="360" w14:anchorId="3BA2A55E">
          <v:shape id="_x0000_i1062" type="#_x0000_t75" style="width:21.65pt;height:17.5pt" o:ole="">
            <v:imagedata r:id="rId75" o:title=""/>
          </v:shape>
          <o:OLEObject Type="Embed" ProgID="Equation.DSMT4" ShapeID="_x0000_i1062" DrawAspect="Content" ObjectID="_1820142071" r:id="rId76"/>
        </w:object>
      </w:r>
      <w:r w:rsidR="00585681">
        <w:t xml:space="preserve"> and the observed proportions </w:t>
      </w:r>
      <w:r w:rsidR="00C52839" w:rsidRPr="0022368B">
        <w:rPr>
          <w:position w:val="-16"/>
        </w:rPr>
        <w:object w:dxaOrig="2140" w:dyaOrig="440" w14:anchorId="69AEDFB6">
          <v:shape id="_x0000_i1063" type="#_x0000_t75" style="width:107.4pt;height:21.65pt" o:ole="">
            <v:imagedata r:id="rId77" o:title=""/>
          </v:shape>
          <o:OLEObject Type="Embed" ProgID="Equation.DSMT4" ShapeID="_x0000_i1063" DrawAspect="Content" ObjectID="_1820142072" r:id="rId78"/>
        </w:object>
      </w:r>
      <w:r w:rsidR="00585681">
        <w:t>.</w:t>
      </w:r>
    </w:p>
    <w:p w14:paraId="06717515" w14:textId="2FA07A58" w:rsidR="00C8035C" w:rsidRDefault="0009274E" w:rsidP="008C6814">
      <w:r>
        <w:t>T</w:t>
      </w:r>
      <w:r w:rsidR="0082089A">
        <w:t xml:space="preserve">he multinomial negative loglikelihood </w:t>
      </w:r>
      <w:r w:rsidR="0082089A" w:rsidRPr="00AD2E07">
        <w:rPr>
          <w:position w:val="-12"/>
        </w:rPr>
        <w:object w:dxaOrig="740" w:dyaOrig="360" w14:anchorId="70CF0FC8">
          <v:shape id="_x0000_i1064" type="#_x0000_t75" style="width:37.45pt;height:18.75pt" o:ole="">
            <v:imagedata r:id="rId68" o:title=""/>
          </v:shape>
          <o:OLEObject Type="Embed" ProgID="Equation.DSMT4" ShapeID="_x0000_i1064" DrawAspect="Content" ObjectID="_1820142073" r:id="rId79"/>
        </w:object>
      </w:r>
      <w:r w:rsidR="0082089A">
        <w:t xml:space="preserve">for </w:t>
      </w:r>
      <w:r w:rsidR="008F0D5C">
        <w:t>composition</w:t>
      </w:r>
      <w:r w:rsidR="0082089A">
        <w:t xml:space="preserve"> data </w:t>
      </w:r>
      <w:r w:rsidR="008E14CA">
        <w:t xml:space="preserve">sampled </w:t>
      </w:r>
      <w:r w:rsidR="0082089A">
        <w:t xml:space="preserve">in </w:t>
      </w:r>
      <w:r w:rsidR="00C8035C">
        <w:t xml:space="preserve">a </w:t>
      </w:r>
      <w:r w:rsidR="0082089A">
        <w:t>set</w:t>
      </w:r>
      <w:r w:rsidR="00C8035C">
        <w:t xml:space="preserve"> of </w:t>
      </w:r>
      <w:r w:rsidR="0082089A" w:rsidRPr="0082089A">
        <w:rPr>
          <w:i/>
          <w:iCs/>
        </w:rPr>
        <w:t>T</w:t>
      </w:r>
      <w:r w:rsidR="0082089A">
        <w:t xml:space="preserve"> </w:t>
      </w:r>
      <w:r w:rsidR="00C8035C">
        <w:t xml:space="preserve">time periods </w:t>
      </w:r>
      <w:r w:rsidR="002A61E7">
        <w:t xml:space="preserve">by a set of </w:t>
      </w:r>
      <w:r w:rsidR="00BE126D">
        <w:rPr>
          <w:i/>
          <w:iCs/>
        </w:rPr>
        <w:t>V</w:t>
      </w:r>
      <w:r w:rsidR="002A61E7">
        <w:t xml:space="preserve"> fishing fleets</w:t>
      </w:r>
      <w:r w:rsidR="00C52839">
        <w:t xml:space="preserve"> indexed by </w:t>
      </w:r>
      <w:r w:rsidR="00BE126D" w:rsidRPr="00BE126D">
        <w:rPr>
          <w:i/>
          <w:iCs/>
        </w:rPr>
        <w:t>v</w:t>
      </w:r>
      <w:r w:rsidR="002A61E7">
        <w:t xml:space="preserve"> </w:t>
      </w:r>
      <w:r>
        <w:t>is</w:t>
      </w:r>
    </w:p>
    <w:p w14:paraId="5955EC9B" w14:textId="7046B86A" w:rsidR="00C57F1E" w:rsidRDefault="00C57F1E" w:rsidP="00C57F1E">
      <w:pPr>
        <w:pStyle w:val="MTDisplayEquation"/>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3</w:instrText>
        </w:r>
      </w:fldSimple>
      <w:r>
        <w:instrText>)</w:instrText>
      </w:r>
      <w:r>
        <w:fldChar w:fldCharType="end"/>
      </w:r>
      <w:r>
        <w:tab/>
      </w:r>
      <w:r w:rsidR="00DC1405" w:rsidRPr="002B0D95">
        <w:rPr>
          <w:position w:val="-30"/>
        </w:rPr>
        <w:object w:dxaOrig="9440" w:dyaOrig="720" w14:anchorId="63393511">
          <v:shape id="_x0000_i1065" type="#_x0000_t75" style="width:470.7pt;height:36.6pt" o:ole="">
            <v:imagedata r:id="rId80" o:title=""/>
          </v:shape>
          <o:OLEObject Type="Embed" ProgID="Equation.DSMT4" ShapeID="_x0000_i1065" DrawAspect="Content" ObjectID="_1820142074" r:id="rId81"/>
        </w:object>
      </w:r>
    </w:p>
    <w:p w14:paraId="5F9A8322" w14:textId="1B01D1AE" w:rsidR="00CE2FAD" w:rsidRPr="00585681" w:rsidRDefault="0009274E" w:rsidP="00CE2FAD">
      <w:r>
        <w:lastRenderedPageBreak/>
        <w:t xml:space="preserve">where </w:t>
      </w:r>
      <w:r w:rsidR="00EE3CA0">
        <w:t xml:space="preserve">the </w:t>
      </w:r>
      <w:r>
        <w:t xml:space="preserve">capitalized boldface </w:t>
      </w:r>
      <w:r w:rsidR="00E836C6" w:rsidRPr="00C16456">
        <w:rPr>
          <w:rFonts w:hint="eastAsia"/>
          <w:position w:val="-12"/>
        </w:rPr>
        <w:object w:dxaOrig="400" w:dyaOrig="360" w14:anchorId="3605784F">
          <v:shape id="_x0000_i1066" type="#_x0000_t75" style="width:20pt;height:18.75pt" o:ole="">
            <v:imagedata r:id="rId82" o:title=""/>
          </v:shape>
          <o:OLEObject Type="Embed" ProgID="Equation.DSMT4" ShapeID="_x0000_i1066" DrawAspect="Content" ObjectID="_1820142075" r:id="rId83"/>
        </w:object>
      </w:r>
      <w:r w:rsidR="00E836C6">
        <w:t xml:space="preserve"> </w:t>
      </w:r>
      <w:r w:rsidR="00EE3CA0">
        <w:t>is a</w:t>
      </w:r>
      <w:r>
        <w:t xml:space="preserve"> </w:t>
      </w:r>
      <w:proofErr w:type="spellStart"/>
      <w:r w:rsidR="00BE126D">
        <w:rPr>
          <w:i/>
          <w:iCs/>
        </w:rPr>
        <w:t>V</w:t>
      </w:r>
      <w:r w:rsidR="009549D7" w:rsidRPr="000C5C12">
        <w:rPr>
          <w:i/>
          <w:iCs/>
        </w:rPr>
        <w:t>x</w:t>
      </w:r>
      <w:r w:rsidRPr="000C5C12">
        <w:rPr>
          <w:i/>
          <w:iCs/>
        </w:rPr>
        <w:t>T</w:t>
      </w:r>
      <w:r w:rsidR="009549D7" w:rsidRPr="000C5C12">
        <w:rPr>
          <w:i/>
          <w:iCs/>
        </w:rPr>
        <w:t>x</w:t>
      </w:r>
      <w:r w:rsidR="00DB6A8A">
        <w:rPr>
          <w:i/>
          <w:iCs/>
        </w:rPr>
        <w:t>A</w:t>
      </w:r>
      <w:proofErr w:type="spellEnd"/>
      <w:r>
        <w:t xml:space="preserve">-dimensional </w:t>
      </w:r>
      <w:r w:rsidR="009549D7">
        <w:t>array</w:t>
      </w:r>
      <w:r w:rsidR="008E14CA">
        <w:t xml:space="preserve"> </w:t>
      </w:r>
      <w:r w:rsidR="00EE3CA0">
        <w:t xml:space="preserve">and </w:t>
      </w:r>
      <w:r w:rsidR="00EE3CA0" w:rsidRPr="00EE3CA0">
        <w:rPr>
          <w:rFonts w:hint="eastAsia"/>
          <w:position w:val="-14"/>
        </w:rPr>
        <w:object w:dxaOrig="499" w:dyaOrig="380" w14:anchorId="1B4CDB69">
          <v:shape id="_x0000_i1067" type="#_x0000_t75" style="width:25.4pt;height:18.75pt" o:ole="">
            <v:imagedata r:id="rId84" o:title=""/>
          </v:shape>
          <o:OLEObject Type="Embed" ProgID="Equation.DSMT4" ShapeID="_x0000_i1067" DrawAspect="Content" ObjectID="_1820142076" r:id="rId85"/>
        </w:object>
      </w:r>
      <w:r w:rsidR="00EE3CA0">
        <w:t xml:space="preserve"> is a </w:t>
      </w:r>
      <w:proofErr w:type="spellStart"/>
      <w:r w:rsidR="00EE3CA0" w:rsidRPr="000C5C12">
        <w:rPr>
          <w:i/>
          <w:iCs/>
        </w:rPr>
        <w:t>Tx</w:t>
      </w:r>
      <w:r w:rsidR="00DB6A8A">
        <w:rPr>
          <w:i/>
          <w:iCs/>
        </w:rPr>
        <w:t>A</w:t>
      </w:r>
      <w:proofErr w:type="spellEnd"/>
      <w:r w:rsidR="00EE3CA0">
        <w:t xml:space="preserve">-dimensional array </w:t>
      </w:r>
      <w:r w:rsidR="008E14CA">
        <w:t>with proportion vectors</w:t>
      </w:r>
      <w:r w:rsidR="00DB7C8E">
        <w:t xml:space="preserve"> at age</w:t>
      </w:r>
      <w:r w:rsidR="008E14CA">
        <w:t xml:space="preserve"> in </w:t>
      </w:r>
      <w:r w:rsidR="009549D7">
        <w:t xml:space="preserve">the </w:t>
      </w:r>
      <w:r w:rsidR="00463812">
        <w:t>last</w:t>
      </w:r>
      <w:r w:rsidR="009549D7">
        <w:t xml:space="preserve"> dimension</w:t>
      </w:r>
      <w:r>
        <w:t>.</w:t>
      </w:r>
      <w:r w:rsidR="00080A03">
        <w:t xml:space="preserve"> </w:t>
      </w:r>
      <w:r w:rsidR="00DB6A8A">
        <w:t>The</w:t>
      </w:r>
      <w:r w:rsidR="00CE2FAD">
        <w:t xml:space="preserve"> parameters of the </w:t>
      </w:r>
      <w:r w:rsidR="00CE2FAD" w:rsidRPr="00AD2E07">
        <w:rPr>
          <w:position w:val="-12"/>
        </w:rPr>
        <w:object w:dxaOrig="740" w:dyaOrig="360" w14:anchorId="13DF4D0B">
          <v:shape id="_x0000_i1068" type="#_x0000_t75" style="width:37.45pt;height:18.75pt" o:ole="">
            <v:imagedata r:id="rId68" o:title=""/>
          </v:shape>
          <o:OLEObject Type="Embed" ProgID="Equation.DSMT4" ShapeID="_x0000_i1068" DrawAspect="Content" ObjectID="_1820142077" r:id="rId86"/>
        </w:object>
      </w:r>
      <w:r w:rsidR="00CE2FAD">
        <w:t>are</w:t>
      </w:r>
      <w:r w:rsidR="00403048">
        <w:t xml:space="preserve"> </w:t>
      </w:r>
      <w:r w:rsidR="00CE2FAD">
        <w:t xml:space="preserve">the </w:t>
      </w:r>
      <w:r w:rsidR="00EE3CA0">
        <w:t>2</w:t>
      </w:r>
      <w:r w:rsidR="00861F53">
        <w:t xml:space="preserve">-D </w:t>
      </w:r>
      <w:r w:rsidR="009549D7">
        <w:t>array</w:t>
      </w:r>
      <w:r w:rsidR="00CE2FAD">
        <w:t xml:space="preserve"> of predicted proportions </w:t>
      </w:r>
      <w:r w:rsidR="00DB6A8A" w:rsidRPr="00242D81">
        <w:rPr>
          <w:position w:val="-18"/>
        </w:rPr>
        <w:object w:dxaOrig="1840" w:dyaOrig="460" w14:anchorId="789B4DC0">
          <v:shape id="_x0000_i1069" type="#_x0000_t75" style="width:92pt;height:22.45pt" o:ole="">
            <v:imagedata r:id="rId87" o:title=""/>
          </v:shape>
          <o:OLEObject Type="Embed" ProgID="Equation.DSMT4" ShapeID="_x0000_i1069" DrawAspect="Content" ObjectID="_1820142078" r:id="rId88"/>
        </w:object>
      </w:r>
      <w:r w:rsidR="00CE2FAD">
        <w:t xml:space="preserve"> at time </w:t>
      </w:r>
      <w:r w:rsidR="00CE2FAD" w:rsidRPr="007F732A">
        <w:rPr>
          <w:i/>
          <w:iCs/>
        </w:rPr>
        <w:t>t</w:t>
      </w:r>
      <w:r w:rsidR="00CE2FAD">
        <w:t xml:space="preserve"> as a function of the input sample size</w:t>
      </w:r>
      <w:r w:rsidR="00B856BC">
        <w:t>s</w:t>
      </w:r>
      <w:r w:rsidR="00CE2FAD">
        <w:t xml:space="preserve"> </w:t>
      </w:r>
      <w:r w:rsidR="00DB6A8A" w:rsidRPr="00861F53">
        <w:rPr>
          <w:position w:val="-16"/>
        </w:rPr>
        <w:object w:dxaOrig="1680" w:dyaOrig="440" w14:anchorId="6CF1C81C">
          <v:shape id="_x0000_i1070" type="#_x0000_t75" style="width:82.8pt;height:21.65pt" o:ole="">
            <v:imagedata r:id="rId89" o:title=""/>
          </v:shape>
          <o:OLEObject Type="Embed" ProgID="Equation.DSMT4" ShapeID="_x0000_i1070" DrawAspect="Content" ObjectID="_1820142079" r:id="rId90"/>
        </w:object>
      </w:r>
      <w:r w:rsidR="00CE2FAD">
        <w:t xml:space="preserve"> and the </w:t>
      </w:r>
      <w:r w:rsidR="00861F53">
        <w:t>array</w:t>
      </w:r>
      <w:r w:rsidR="00403048">
        <w:t xml:space="preserve"> of </w:t>
      </w:r>
      <w:r w:rsidR="00CE2FAD">
        <w:t xml:space="preserve">observed proportions </w:t>
      </w:r>
      <w:r w:rsidR="00DB6A8A" w:rsidRPr="00242D81">
        <w:rPr>
          <w:position w:val="-16"/>
        </w:rPr>
        <w:object w:dxaOrig="1920" w:dyaOrig="440" w14:anchorId="72A242E0">
          <v:shape id="_x0000_i1071" type="#_x0000_t75" style="width:96.15pt;height:21.65pt" o:ole="">
            <v:imagedata r:id="rId91" o:title=""/>
          </v:shape>
          <o:OLEObject Type="Embed" ProgID="Equation.DSMT4" ShapeID="_x0000_i1071" DrawAspect="Content" ObjectID="_1820142080" r:id="rId92"/>
        </w:object>
      </w:r>
      <w:r w:rsidR="00CE2FAD">
        <w:t>.</w:t>
      </w:r>
      <w:r w:rsidR="002A61E7">
        <w:t xml:space="preserve"> </w:t>
      </w:r>
    </w:p>
    <w:p w14:paraId="703B9493" w14:textId="77777777" w:rsidR="00241A11" w:rsidRDefault="00861F53" w:rsidP="00A234E9">
      <w:r>
        <w:t xml:space="preserve">The Dirichlet-multinomial distribution extends the multinomial distribution by allowing the category probabilities to vary according to a Dirichlet distribution, making it suitable for modeling </w:t>
      </w:r>
      <w:proofErr w:type="spellStart"/>
      <w:r>
        <w:t>overdispersed</w:t>
      </w:r>
      <w:proofErr w:type="spellEnd"/>
      <w:r>
        <w:t xml:space="preserve"> count data. Like the multinomial, it models counts across multiple categories from a fixed number of trials, but it assumes that the underlying category probabilities are not fixed but randomly drawn from a Dirichlet prior, reflecting variability across samples or clusters. This distribution accounts for extra variation due to unobserved heterogeneity or correlated observations, such as in cluster sampling, where the assumption of independent trials is violated. Proportions are still estimated from observed counts, but the Dirichlet-multinomial model inflates the variance of those estimates to better reflect real-world sampling variability. </w:t>
      </w:r>
    </w:p>
    <w:p w14:paraId="6047582B" w14:textId="61466DE5" w:rsidR="00F41CB9" w:rsidRDefault="00F41CB9" w:rsidP="00A234E9">
      <w:r>
        <w:t xml:space="preserve">The </w:t>
      </w:r>
      <w:r w:rsidR="009E7C9E">
        <w:t>standard</w:t>
      </w:r>
      <w:r>
        <w:t xml:space="preserve"> Dirichlet-multinomial distribution is a function of its </w:t>
      </w:r>
      <w:r w:rsidR="009E7C9E">
        <w:t xml:space="preserve">unconstrained </w:t>
      </w:r>
      <w:r>
        <w:t xml:space="preserve">concentration parameter vector </w:t>
      </w:r>
      <w:r w:rsidRPr="000C22F8">
        <w:rPr>
          <w:position w:val="-6"/>
        </w:rPr>
        <w:object w:dxaOrig="200" w:dyaOrig="220" w14:anchorId="76FC1E94">
          <v:shape id="_x0000_i1072" type="#_x0000_t75" style="width:9.15pt;height:10.8pt" o:ole="">
            <v:imagedata r:id="rId93" o:title=""/>
          </v:shape>
          <o:OLEObject Type="Embed" ProgID="Equation.DSMT4" ShapeID="_x0000_i1072" DrawAspect="Content" ObjectID="_1820142081" r:id="rId94"/>
        </w:object>
      </w:r>
      <w:r>
        <w:t xml:space="preserve"> and the observed </w:t>
      </w:r>
      <w:r w:rsidR="00C722AE">
        <w:t xml:space="preserve">set of </w:t>
      </w:r>
      <w:r>
        <w:t xml:space="preserve">counts </w:t>
      </w:r>
      <w:r w:rsidRPr="00CA3F91">
        <w:rPr>
          <w:position w:val="-12"/>
        </w:rPr>
        <w:object w:dxaOrig="400" w:dyaOrig="360" w14:anchorId="5D3B6772">
          <v:shape id="_x0000_i1073" type="#_x0000_t75" style="width:20pt;height:18.75pt" o:ole="">
            <v:imagedata r:id="rId10" o:title=""/>
          </v:shape>
          <o:OLEObject Type="Embed" ProgID="Equation.DSMT4" ShapeID="_x0000_i1073" DrawAspect="Content" ObjectID="_1820142082" r:id="rId95"/>
        </w:object>
      </w:r>
      <w:r w:rsidR="00C722AE">
        <w:t>, where</w:t>
      </w:r>
      <w:r w:rsidR="00C722AE" w:rsidRPr="00C722AE">
        <w:t xml:space="preserve"> </w:t>
      </w:r>
      <w:proofErr w:type="spellStart"/>
      <w:r w:rsidR="00C722AE">
        <w:t>the</w:t>
      </w:r>
      <w:proofErr w:type="spellEnd"/>
      <w:r w:rsidR="00C722AE">
        <w:t xml:space="preserve"> </w:t>
      </w:r>
      <w:r w:rsidR="00C722AE" w:rsidRPr="00F41CB9">
        <w:rPr>
          <w:position w:val="-14"/>
        </w:rPr>
        <w:object w:dxaOrig="680" w:dyaOrig="380" w14:anchorId="56D90D82">
          <v:shape id="_x0000_i1074" type="#_x0000_t75" style="width:34.15pt;height:19.15pt" o:ole="">
            <v:imagedata r:id="rId96" o:title=""/>
          </v:shape>
          <o:OLEObject Type="Embed" ProgID="Equation.DSMT4" ShapeID="_x0000_i1074" DrawAspect="Content" ObjectID="_1820142083" r:id="rId97"/>
        </w:object>
      </w:r>
      <w:r w:rsidR="00C722AE">
        <w:t xml:space="preserve"> are positive and sum to </w:t>
      </w:r>
      <w:r w:rsidR="00C722AE" w:rsidRPr="000C22F8">
        <w:rPr>
          <w:position w:val="-12"/>
        </w:rPr>
        <w:object w:dxaOrig="300" w:dyaOrig="360" w14:anchorId="5FE80CB7">
          <v:shape id="_x0000_i1075" type="#_x0000_t75" style="width:14.55pt;height:18.75pt" o:ole="">
            <v:imagedata r:id="rId43" o:title=""/>
          </v:shape>
          <o:OLEObject Type="Embed" ProgID="Equation.DSMT4" ShapeID="_x0000_i1075" DrawAspect="Content" ObjectID="_1820142084" r:id="rId98"/>
        </w:object>
      </w:r>
      <w:r w:rsidR="00C722AE">
        <w:t xml:space="preserve"> and</w:t>
      </w:r>
      <w:r w:rsidR="00C722AE" w:rsidRPr="00C722AE">
        <w:t xml:space="preserve"> </w:t>
      </w:r>
      <w:r w:rsidR="00C722AE" w:rsidRPr="009165E5">
        <w:rPr>
          <w:position w:val="-12"/>
        </w:rPr>
        <w:object w:dxaOrig="1480" w:dyaOrig="360" w14:anchorId="10806B9A">
          <v:shape id="_x0000_i1076" type="#_x0000_t75" style="width:73.25pt;height:18.75pt" o:ole="">
            <v:imagedata r:id="rId64" o:title=""/>
          </v:shape>
          <o:OLEObject Type="Embed" ProgID="Equation.DSMT4" ShapeID="_x0000_i1076" DrawAspect="Content" ObjectID="_1820142085" r:id="rId99"/>
        </w:object>
      </w:r>
      <w:r w:rsidR="00C722AE">
        <w:t xml:space="preserve">. </w:t>
      </w:r>
      <w:r>
        <w:t xml:space="preserve">Samples from the distribution will be more clumped </w:t>
      </w:r>
      <w:r w:rsidR="000E3BBB">
        <w:t xml:space="preserve">or </w:t>
      </w:r>
      <w:proofErr w:type="spellStart"/>
      <w:r w:rsidR="000E3BBB">
        <w:t>overdispersed</w:t>
      </w:r>
      <w:proofErr w:type="spellEnd"/>
      <w:r w:rsidR="000E3BBB">
        <w:t xml:space="preserve"> for lower </w:t>
      </w:r>
      <w:r w:rsidR="000E3BBB" w:rsidRPr="000C22F8">
        <w:rPr>
          <w:position w:val="-12"/>
        </w:rPr>
        <w:object w:dxaOrig="300" w:dyaOrig="360" w14:anchorId="793CCFB9">
          <v:shape id="_x0000_i1077" type="#_x0000_t75" style="width:14.55pt;height:18.75pt" o:ole="">
            <v:imagedata r:id="rId43" o:title=""/>
          </v:shape>
          <o:OLEObject Type="Embed" ProgID="Equation.DSMT4" ShapeID="_x0000_i1077" DrawAspect="Content" ObjectID="_1820142086" r:id="rId100"/>
        </w:object>
      </w:r>
      <w:r w:rsidR="000E3BBB">
        <w:t xml:space="preserve"> and will be more similar to multinomial behavior for larger </w:t>
      </w:r>
      <w:r w:rsidR="000E3BBB" w:rsidRPr="000C22F8">
        <w:rPr>
          <w:position w:val="-12"/>
        </w:rPr>
        <w:object w:dxaOrig="300" w:dyaOrig="360" w14:anchorId="7D9AD6AD">
          <v:shape id="_x0000_i1078" type="#_x0000_t75" style="width:14.55pt;height:18.75pt" o:ole="">
            <v:imagedata r:id="rId43" o:title=""/>
          </v:shape>
          <o:OLEObject Type="Embed" ProgID="Equation.DSMT4" ShapeID="_x0000_i1078" DrawAspect="Content" ObjectID="_1820142087" r:id="rId101"/>
        </w:object>
      </w:r>
      <w:r w:rsidR="000E3BBB">
        <w:t xml:space="preserve">, noting that the unconstrained Dirichlet-multinomial distribution approaches the multinomial as </w:t>
      </w:r>
      <w:r w:rsidR="000E3BBB" w:rsidRPr="000C22F8">
        <w:rPr>
          <w:position w:val="-12"/>
        </w:rPr>
        <w:object w:dxaOrig="820" w:dyaOrig="360" w14:anchorId="0B03B1C8">
          <v:shape id="_x0000_i1079" type="#_x0000_t75" style="width:39.95pt;height:18.75pt" o:ole="">
            <v:imagedata r:id="rId102" o:title=""/>
          </v:shape>
          <o:OLEObject Type="Embed" ProgID="Equation.DSMT4" ShapeID="_x0000_i1079" DrawAspect="Content" ObjectID="_1820142088" r:id="rId103"/>
        </w:object>
      </w:r>
      <w:r w:rsidR="000E3BBB">
        <w:t>.</w:t>
      </w:r>
      <w:r w:rsidR="00283BB3">
        <w:t xml:space="preserve"> The likelihood of the unconstrained Dirichlet-multinomial distribution is </w:t>
      </w:r>
    </w:p>
    <w:p w14:paraId="74CF7740" w14:textId="245C420E" w:rsidR="00283BB3" w:rsidRDefault="00D736F2" w:rsidP="00D736F2">
      <w:pPr>
        <w:pStyle w:val="MTDisplayEquation"/>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4</w:instrText>
        </w:r>
      </w:fldSimple>
      <w:r>
        <w:instrText>)</w:instrText>
      </w:r>
      <w:r>
        <w:fldChar w:fldCharType="end"/>
      </w:r>
      <w:r>
        <w:tab/>
      </w:r>
      <w:r w:rsidR="00123F30" w:rsidRPr="003A61BA">
        <w:rPr>
          <w:position w:val="-60"/>
        </w:rPr>
        <w:object w:dxaOrig="6060" w:dyaOrig="1060" w14:anchorId="63601087">
          <v:shape id="_x0000_i1080" type="#_x0000_t75" style="width:303.4pt;height:53.7pt" o:ole="">
            <v:imagedata r:id="rId104" o:title=""/>
          </v:shape>
          <o:OLEObject Type="Embed" ProgID="Equation.DSMT4" ShapeID="_x0000_i1080" DrawAspect="Content" ObjectID="_1820142089" r:id="rId105"/>
        </w:object>
      </w:r>
    </w:p>
    <w:p w14:paraId="630B1ABC" w14:textId="332CC3D4" w:rsidR="00123F30" w:rsidRDefault="00123F30" w:rsidP="00123F30">
      <w:r>
        <w:t xml:space="preserve">and the </w:t>
      </w:r>
      <w:r w:rsidR="009E7C9E">
        <w:t xml:space="preserve">standard </w:t>
      </w:r>
      <w:r>
        <w:t xml:space="preserve">unconstrained Dirichlet-multinomial negative loglikelihood </w:t>
      </w:r>
      <w:r w:rsidRPr="00AD2E07">
        <w:rPr>
          <w:position w:val="-12"/>
        </w:rPr>
        <w:object w:dxaOrig="840" w:dyaOrig="360" w14:anchorId="35751C7A">
          <v:shape id="_x0000_i1081" type="#_x0000_t75" style="width:42.45pt;height:18.75pt" o:ole="">
            <v:imagedata r:id="rId106" o:title=""/>
          </v:shape>
          <o:OLEObject Type="Embed" ProgID="Equation.DSMT4" ShapeID="_x0000_i1081" DrawAspect="Content" ObjectID="_1820142090" r:id="rId107"/>
        </w:object>
      </w:r>
      <w:r w:rsidRPr="00C765E4">
        <w:t xml:space="preserve"> </w:t>
      </w:r>
      <w:r>
        <w:t xml:space="preserve">is </w:t>
      </w:r>
    </w:p>
    <w:p w14:paraId="20F0157D" w14:textId="0F76DB5C" w:rsidR="00123F30" w:rsidRDefault="00123F30" w:rsidP="00123F30">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5</w:instrText>
        </w:r>
      </w:fldSimple>
      <w:r>
        <w:instrText>)</w:instrText>
      </w:r>
      <w:r>
        <w:fldChar w:fldCharType="end"/>
      </w:r>
      <w:r w:rsidR="00DC1405" w:rsidRPr="002E0551">
        <w:rPr>
          <w:position w:val="-102"/>
        </w:rPr>
        <w:object w:dxaOrig="6320" w:dyaOrig="2160" w14:anchorId="68D23368">
          <v:shape id="_x0000_i1082" type="#_x0000_t75" style="width:315.9pt;height:109.45pt" o:ole="">
            <v:imagedata r:id="rId108" o:title=""/>
          </v:shape>
          <o:OLEObject Type="Embed" ProgID="Equation.DSMT4" ShapeID="_x0000_i1082" DrawAspect="Content" ObjectID="_1820142091" r:id="rId109"/>
        </w:object>
      </w:r>
    </w:p>
    <w:p w14:paraId="30F24E75" w14:textId="77777777" w:rsidR="00007599" w:rsidRDefault="00007599" w:rsidP="00123F30"/>
    <w:p w14:paraId="77D8E3ED" w14:textId="77777777" w:rsidR="00007599" w:rsidRDefault="00007599" w:rsidP="00123F30"/>
    <w:p w14:paraId="45DB232A" w14:textId="77777777" w:rsidR="00007599" w:rsidRDefault="00007599" w:rsidP="00123F30"/>
    <w:p w14:paraId="67E31D3E" w14:textId="63B26743" w:rsidR="000739BC" w:rsidRDefault="000739BC" w:rsidP="00123F30">
      <w:r>
        <w:lastRenderedPageBreak/>
        <w:t xml:space="preserve">The </w:t>
      </w:r>
      <w:r w:rsidR="00D56275">
        <w:t>partial derivative</w:t>
      </w:r>
      <w:r>
        <w:t xml:space="preserve"> of the unconstrained Dirichlet-multinomial negative loglikelihood </w:t>
      </w:r>
      <w:r w:rsidR="00D56275">
        <w:t xml:space="preserve">with respect to the </w:t>
      </w:r>
      <w:r w:rsidR="0011034B">
        <w:t xml:space="preserve">concentration </w:t>
      </w:r>
      <w:r w:rsidR="00D56275">
        <w:t xml:space="preserve">parameter </w:t>
      </w:r>
      <w:r w:rsidR="0011034B" w:rsidRPr="00D56275">
        <w:rPr>
          <w:position w:val="-12"/>
        </w:rPr>
        <w:object w:dxaOrig="300" w:dyaOrig="360" w14:anchorId="1FFDABFC">
          <v:shape id="_x0000_i1141" type="#_x0000_t75" style="width:15pt;height:17.9pt" o:ole="">
            <v:imagedata r:id="rId110" o:title=""/>
          </v:shape>
          <o:OLEObject Type="Embed" ProgID="Equation.DSMT4" ShapeID="_x0000_i1141" DrawAspect="Content" ObjectID="_1820142092" r:id="rId111"/>
        </w:object>
      </w:r>
      <w:r>
        <w:t>is</w:t>
      </w:r>
    </w:p>
    <w:p w14:paraId="335CBB0F" w14:textId="75D20963" w:rsidR="000739BC" w:rsidRDefault="000739BC" w:rsidP="000739BC">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6</w:instrText>
        </w:r>
      </w:fldSimple>
      <w:r>
        <w:instrText>)</w:instrText>
      </w:r>
      <w:r>
        <w:fldChar w:fldCharType="end"/>
      </w:r>
      <w:r w:rsidR="0076684D">
        <w:tab/>
      </w:r>
      <w:r w:rsidR="00BD7FEB" w:rsidRPr="0076684D">
        <w:rPr>
          <w:position w:val="-30"/>
        </w:rPr>
        <w:object w:dxaOrig="7620" w:dyaOrig="720" w14:anchorId="2FAA4D1A">
          <v:shape id="_x0000_i1149" type="#_x0000_t75" style="width:380.8pt;height:36.6pt" o:ole="">
            <v:imagedata r:id="rId112" o:title=""/>
          </v:shape>
          <o:OLEObject Type="Embed" ProgID="Equation.DSMT4" ShapeID="_x0000_i1149" DrawAspect="Content" ObjectID="_1820142093" r:id="rId113"/>
        </w:object>
      </w:r>
    </w:p>
    <w:p w14:paraId="1E99B8EC" w14:textId="55326D2C" w:rsidR="000739BC" w:rsidRPr="00123F30" w:rsidRDefault="00E0299F" w:rsidP="00123F30">
      <w:r>
        <w:t xml:space="preserve">where </w:t>
      </w:r>
      <w:r w:rsidR="00B406F6" w:rsidRPr="00E0299F">
        <w:rPr>
          <w:position w:val="-4"/>
        </w:rPr>
        <w:object w:dxaOrig="279" w:dyaOrig="260" w14:anchorId="01EF77AF">
          <v:shape id="_x0000_i1085" type="#_x0000_t75" style="width:14.15pt;height:12.9pt" o:ole="">
            <v:imagedata r:id="rId114" o:title=""/>
          </v:shape>
          <o:OLEObject Type="Embed" ProgID="Equation.DSMT4" ShapeID="_x0000_i1085" DrawAspect="Content" ObjectID="_1820142094" r:id="rId115"/>
        </w:object>
      </w:r>
      <w:r w:rsidR="00B406F6">
        <w:t xml:space="preserve">is the digamma function or derivative of the log-gamma function with </w:t>
      </w:r>
      <w:r w:rsidR="00B406F6" w:rsidRPr="00B406F6">
        <w:rPr>
          <w:position w:val="-24"/>
        </w:rPr>
        <w:object w:dxaOrig="760" w:dyaOrig="620" w14:anchorId="7189BDF1">
          <v:shape id="_x0000_i1086" type="#_x0000_t75" style="width:37.85pt;height:30.8pt" o:ole="">
            <v:imagedata r:id="rId116" o:title=""/>
          </v:shape>
          <o:OLEObject Type="Embed" ProgID="Equation.DSMT4" ShapeID="_x0000_i1086" DrawAspect="Content" ObjectID="_1820142095" r:id="rId117"/>
        </w:object>
      </w:r>
      <w:r w:rsidR="00B406F6">
        <w:t>.</w:t>
      </w:r>
    </w:p>
    <w:p w14:paraId="2D9287EB" w14:textId="13B939AD" w:rsidR="00A234E9" w:rsidRDefault="0091479A" w:rsidP="00A234E9">
      <w:r>
        <w:t xml:space="preserve">We </w:t>
      </w:r>
      <w:r w:rsidR="00DB6A8A">
        <w:t>want to contrast the estimation performance of</w:t>
      </w:r>
      <w:r w:rsidR="00241A11">
        <w:t xml:space="preserve"> </w:t>
      </w:r>
      <w:r w:rsidR="002A2F6A">
        <w:t xml:space="preserve">the standard </w:t>
      </w:r>
      <w:proofErr w:type="gramStart"/>
      <w:r w:rsidR="002A2F6A">
        <w:t>form</w:t>
      </w:r>
      <w:proofErr w:type="gramEnd"/>
      <w:r w:rsidR="002A2F6A">
        <w:t xml:space="preserve"> and </w:t>
      </w:r>
      <w:r w:rsidR="00241A11">
        <w:t xml:space="preserve">two </w:t>
      </w:r>
      <w:r w:rsidR="00DB6A8A">
        <w:t>alternative forms</w:t>
      </w:r>
      <w:r w:rsidR="00241A11">
        <w:t xml:space="preserve"> of the Dirichlet-multinomial distribution used for fitting composition data. The first form is the saturated Dirichlet-multinomial distribution (</w:t>
      </w:r>
      <w:r w:rsidR="00241A11" w:rsidRPr="00DE78E2">
        <w:t>DMS</w:t>
      </w:r>
      <w:r w:rsidR="00241A11">
        <w:t>)</w:t>
      </w:r>
      <w:r w:rsidR="00923C22">
        <w:t>.</w:t>
      </w:r>
      <w:r w:rsidR="00241A11">
        <w:t xml:space="preserve"> </w:t>
      </w:r>
      <w:r w:rsidR="00A234E9" w:rsidRPr="00241A11">
        <w:t>The</w:t>
      </w:r>
      <w:r w:rsidR="00A234E9">
        <w:t xml:space="preserve"> </w:t>
      </w:r>
      <w:r w:rsidR="00241A11">
        <w:t>DMS</w:t>
      </w:r>
      <w:r w:rsidR="00A234E9">
        <w:t xml:space="preserve"> likelihood for </w:t>
      </w:r>
      <w:r w:rsidR="002E094B">
        <w:t xml:space="preserve">a single period </w:t>
      </w:r>
      <w:r w:rsidR="00A234E9">
        <w:t>is</w:t>
      </w:r>
    </w:p>
    <w:p w14:paraId="61351ED0" w14:textId="42A90661" w:rsidR="00241A11" w:rsidRDefault="00241A11" w:rsidP="00241A11">
      <w:pPr>
        <w:pStyle w:val="MTDisplayEquation"/>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7</w:instrText>
        </w:r>
      </w:fldSimple>
      <w:r>
        <w:instrText>)</w:instrText>
      </w:r>
      <w:r>
        <w:fldChar w:fldCharType="end"/>
      </w:r>
      <w:r>
        <w:tab/>
      </w:r>
      <w:r w:rsidR="00F67D98" w:rsidRPr="003A61BA">
        <w:rPr>
          <w:position w:val="-60"/>
        </w:rPr>
        <w:object w:dxaOrig="7780" w:dyaOrig="1080" w14:anchorId="76263CBE">
          <v:shape id="_x0000_i1087" type="#_x0000_t75" style="width:389.55pt;height:54.5pt" o:ole="">
            <v:imagedata r:id="rId118" o:title=""/>
          </v:shape>
          <o:OLEObject Type="Embed" ProgID="Equation.DSMT4" ShapeID="_x0000_i1087" DrawAspect="Content" ObjectID="_1820142096" r:id="rId119"/>
        </w:object>
      </w:r>
    </w:p>
    <w:p w14:paraId="3A5FBFD9" w14:textId="7A81A106" w:rsidR="00124BBC" w:rsidRDefault="000D7795">
      <w:r>
        <w:t xml:space="preserve">where </w:t>
      </w:r>
      <w:r w:rsidR="00AD014B">
        <w:t xml:space="preserve">the parameters are the vector of predicted proportions </w:t>
      </w:r>
      <w:r w:rsidR="00AD014B" w:rsidRPr="00AD014B">
        <w:rPr>
          <w:position w:val="-24"/>
        </w:rPr>
        <w:object w:dxaOrig="1260" w:dyaOrig="540" w14:anchorId="5FEAC1E8">
          <v:shape id="_x0000_i1088" type="#_x0000_t75" style="width:63.7pt;height:26.65pt" o:ole="">
            <v:imagedata r:id="rId120" o:title=""/>
          </v:shape>
          <o:OLEObject Type="Embed" ProgID="Equation.DSMT4" ShapeID="_x0000_i1088" DrawAspect="Content" ObjectID="_1820142097" r:id="rId121"/>
        </w:object>
      </w:r>
      <w:r w:rsidR="00AD014B">
        <w:t xml:space="preserve"> and the weight parameter </w:t>
      </w:r>
      <w:r w:rsidR="00AD014B" w:rsidRPr="00AD014B">
        <w:rPr>
          <w:position w:val="-12"/>
        </w:rPr>
        <w:object w:dxaOrig="700" w:dyaOrig="360" w14:anchorId="4C1DBEDE">
          <v:shape id="_x0000_i1089" type="#_x0000_t75" style="width:34.95pt;height:17.9pt" o:ole="">
            <v:imagedata r:id="rId122" o:title=""/>
          </v:shape>
          <o:OLEObject Type="Embed" ProgID="Equation.DSMT4" ShapeID="_x0000_i1089" DrawAspect="Content" ObjectID="_1820142098" r:id="rId123"/>
        </w:object>
      </w:r>
      <w:r w:rsidR="00AD014B">
        <w:t xml:space="preserve">. </w:t>
      </w:r>
      <w:r>
        <w:t xml:space="preserve">The DMS </w:t>
      </w:r>
      <w:r w:rsidR="00F8214D">
        <w:t>distribution</w:t>
      </w:r>
      <w:r>
        <w:t xml:space="preserve"> differs from the DMU distribution for numerical </w:t>
      </w:r>
      <w:r w:rsidR="00AB59D7">
        <w:t>optimization</w:t>
      </w:r>
      <w:r>
        <w:t xml:space="preserve"> because it includes the </w:t>
      </w:r>
      <w:r w:rsidR="00F8214D">
        <w:t xml:space="preserve">parameter </w:t>
      </w:r>
      <w:r>
        <w:t>constraint that the</w:t>
      </w:r>
      <w:r w:rsidR="00AB59D7">
        <w:t xml:space="preserve"> </w:t>
      </w:r>
      <w:r>
        <w:t xml:space="preserve">predicted proportions must sum to unity. </w:t>
      </w:r>
      <w:r w:rsidR="00AD014B">
        <w:t>T</w:t>
      </w:r>
      <w:r w:rsidR="00C57F1E">
        <w:t xml:space="preserve">he </w:t>
      </w:r>
      <w:r w:rsidR="00EE3CA0">
        <w:t>saturated</w:t>
      </w:r>
      <w:r w:rsidR="00CC24B5">
        <w:t xml:space="preserve"> </w:t>
      </w:r>
      <w:r w:rsidR="000E3FD6">
        <w:t>Dirichlet-multinomial</w:t>
      </w:r>
      <w:r w:rsidR="00CC24B5">
        <w:t xml:space="preserve"> </w:t>
      </w:r>
      <w:r w:rsidR="00065B07">
        <w:t xml:space="preserve">negative loglikelihood </w:t>
      </w:r>
      <w:r w:rsidR="00EE3CA0" w:rsidRPr="00AD2E07">
        <w:rPr>
          <w:position w:val="-12"/>
        </w:rPr>
        <w:object w:dxaOrig="820" w:dyaOrig="360" w14:anchorId="54DB032E">
          <v:shape id="_x0000_i1090" type="#_x0000_t75" style="width:41.2pt;height:18.75pt" o:ole="">
            <v:imagedata r:id="rId124" o:title=""/>
          </v:shape>
          <o:OLEObject Type="Embed" ProgID="Equation.DSMT4" ShapeID="_x0000_i1090" DrawAspect="Content" ObjectID="_1820142099" r:id="rId125"/>
        </w:object>
      </w:r>
      <w:r w:rsidR="00C765E4" w:rsidRPr="00C765E4">
        <w:t xml:space="preserve"> </w:t>
      </w:r>
      <w:r w:rsidR="00F13063">
        <w:t xml:space="preserve">is </w:t>
      </w:r>
    </w:p>
    <w:p w14:paraId="29DD78D2" w14:textId="2C410B9C" w:rsidR="000739BC" w:rsidRDefault="008F7803" w:rsidP="008F7803">
      <w:pPr>
        <w:pStyle w:val="MTDisplayEquation"/>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8</w:instrText>
        </w:r>
      </w:fldSimple>
      <w:r>
        <w:instrText>)</w:instrText>
      </w:r>
      <w:r>
        <w:fldChar w:fldCharType="end"/>
      </w:r>
      <w:r w:rsidR="00D539E5" w:rsidRPr="002E0551">
        <w:rPr>
          <w:position w:val="-102"/>
        </w:rPr>
        <w:object w:dxaOrig="7620" w:dyaOrig="2160" w14:anchorId="7938032D">
          <v:shape id="_x0000_i1515" type="#_x0000_t75" style="width:380.8pt;height:109.45pt" o:ole="">
            <v:imagedata r:id="rId126" o:title=""/>
          </v:shape>
          <o:OLEObject Type="Embed" ProgID="Equation.DSMT4" ShapeID="_x0000_i1515" DrawAspect="Content" ObjectID="_1820142100" r:id="rId127"/>
        </w:object>
      </w:r>
    </w:p>
    <w:p w14:paraId="31AD3CB0" w14:textId="46B99619" w:rsidR="00264312" w:rsidRDefault="00264312" w:rsidP="00264312">
      <w:r>
        <w:t>The partial derivative</w:t>
      </w:r>
      <w:r w:rsidR="00BD7FEB">
        <w:t>s</w:t>
      </w:r>
      <w:r>
        <w:t xml:space="preserve"> of the </w:t>
      </w:r>
      <w:r>
        <w:t>saturated</w:t>
      </w:r>
      <w:r>
        <w:t xml:space="preserve"> Dirichlet-multinomial negative loglikelihood with respect to the </w:t>
      </w:r>
      <w:r w:rsidR="00DA78F9">
        <w:t>predicted proportion</w:t>
      </w:r>
      <w:r>
        <w:t xml:space="preserve"> </w:t>
      </w:r>
      <w:r w:rsidR="00DA78F9" w:rsidRPr="00DA78F9">
        <w:rPr>
          <w:position w:val="-14"/>
        </w:rPr>
        <w:object w:dxaOrig="620" w:dyaOrig="380" w14:anchorId="313B076B">
          <v:shape id="_x0000_i1147" type="#_x0000_t75" style="width:30.8pt;height:18.75pt" o:ole="">
            <v:imagedata r:id="rId128" o:title=""/>
          </v:shape>
          <o:OLEObject Type="Embed" ProgID="Equation.DSMT4" ShapeID="_x0000_i1147" DrawAspect="Content" ObjectID="_1820142101" r:id="rId129"/>
        </w:object>
      </w:r>
      <w:r w:rsidR="00BD7FEB">
        <w:t xml:space="preserve">and the weight parameter </w:t>
      </w:r>
      <w:r w:rsidR="00BD7FEB" w:rsidRPr="00BD7FEB">
        <w:rPr>
          <w:position w:val="-10"/>
        </w:rPr>
        <w:object w:dxaOrig="240" w:dyaOrig="320" w14:anchorId="4658C9D6">
          <v:shape id="_x0000_i1156" type="#_x0000_t75" style="width:12.05pt;height:15.8pt" o:ole="">
            <v:imagedata r:id="rId130" o:title=""/>
          </v:shape>
          <o:OLEObject Type="Embed" ProgID="Equation.DSMT4" ShapeID="_x0000_i1156" DrawAspect="Content" ObjectID="_1820142102" r:id="rId131"/>
        </w:object>
      </w:r>
      <w:r w:rsidR="00BD7FEB">
        <w:t xml:space="preserve"> are</w:t>
      </w:r>
    </w:p>
    <w:p w14:paraId="5DFE00D4" w14:textId="0FAE3B77" w:rsidR="00264312" w:rsidRDefault="00264312" w:rsidP="00264312">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MTSec \c \* Arabic \* MERGEFORMAT </w:instrText>
      </w:r>
      <w:r>
        <w:fldChar w:fldCharType="separate"/>
      </w:r>
      <w:r w:rsidR="00D539E5">
        <w:rPr>
          <w:noProof/>
        </w:rPr>
        <w:instrText>1</w:instrText>
      </w:r>
      <w:r>
        <w:rPr>
          <w:noProof/>
        </w:rPr>
        <w:fldChar w:fldCharType="end"/>
      </w:r>
      <w:r>
        <w:instrText>.</w:instrText>
      </w:r>
      <w:r>
        <w:fldChar w:fldCharType="begin"/>
      </w:r>
      <w:r>
        <w:instrText xml:space="preserve"> SEQ MTEqn \c \* Arabic \* MERGEFORMAT </w:instrText>
      </w:r>
      <w:r>
        <w:fldChar w:fldCharType="separate"/>
      </w:r>
      <w:r w:rsidR="00D539E5">
        <w:rPr>
          <w:noProof/>
        </w:rPr>
        <w:instrText>9</w:instrText>
      </w:r>
      <w:r>
        <w:rPr>
          <w:noProof/>
        </w:rPr>
        <w:fldChar w:fldCharType="end"/>
      </w:r>
      <w:r>
        <w:instrText>)</w:instrText>
      </w:r>
      <w:r>
        <w:fldChar w:fldCharType="end"/>
      </w:r>
      <w:r>
        <w:tab/>
      </w:r>
      <w:r w:rsidR="00D539E5" w:rsidRPr="00BD7FEB">
        <w:rPr>
          <w:position w:val="-32"/>
        </w:rPr>
        <w:object w:dxaOrig="6280" w:dyaOrig="800" w14:anchorId="409866D1">
          <v:shape id="_x0000_i1517" type="#_x0000_t75" style="width:313.8pt;height:40.8pt" o:ole="">
            <v:imagedata r:id="rId132" o:title=""/>
          </v:shape>
          <o:OLEObject Type="Embed" ProgID="Equation.DSMT4" ShapeID="_x0000_i1517" DrawAspect="Content" ObjectID="_1820142103" r:id="rId133"/>
        </w:object>
      </w:r>
    </w:p>
    <w:p w14:paraId="598A4C71" w14:textId="1B1610D0" w:rsidR="00BD7FEB" w:rsidRDefault="00BD7FEB" w:rsidP="00264312">
      <w:r>
        <w:t>and</w:t>
      </w:r>
    </w:p>
    <w:p w14:paraId="7E5CEBB9" w14:textId="303C13F4" w:rsidR="00BD7FEB" w:rsidRDefault="00BD7FEB" w:rsidP="00264312">
      <w:r>
        <w:lastRenderedPageBreak/>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MTSec \c \* Arabic \* MERGEFORMAT </w:instrText>
      </w:r>
      <w:r>
        <w:fldChar w:fldCharType="separate"/>
      </w:r>
      <w:r w:rsidR="00D539E5">
        <w:rPr>
          <w:noProof/>
        </w:rPr>
        <w:instrText>1</w:instrText>
      </w:r>
      <w:r>
        <w:rPr>
          <w:noProof/>
        </w:rPr>
        <w:fldChar w:fldCharType="end"/>
      </w:r>
      <w:r>
        <w:instrText>.</w:instrText>
      </w:r>
      <w:r>
        <w:fldChar w:fldCharType="begin"/>
      </w:r>
      <w:r>
        <w:instrText xml:space="preserve"> SEQ MTEqn \c \* Arabic \* MERGEFORMAT </w:instrText>
      </w:r>
      <w:r>
        <w:fldChar w:fldCharType="separate"/>
      </w:r>
      <w:r w:rsidR="00D539E5">
        <w:rPr>
          <w:noProof/>
        </w:rPr>
        <w:instrText>10</w:instrText>
      </w:r>
      <w:r>
        <w:rPr>
          <w:noProof/>
        </w:rPr>
        <w:fldChar w:fldCharType="end"/>
      </w:r>
      <w:r>
        <w:instrText>)</w:instrText>
      </w:r>
      <w:r>
        <w:fldChar w:fldCharType="end"/>
      </w:r>
      <w:r>
        <w:tab/>
      </w:r>
      <w:r w:rsidR="00D539E5" w:rsidRPr="00BD7FEB">
        <w:rPr>
          <w:position w:val="-68"/>
        </w:rPr>
        <w:object w:dxaOrig="6920" w:dyaOrig="1480" w14:anchorId="31110E13">
          <v:shape id="_x0000_i1519" type="#_x0000_t75" style="width:345.85pt;height:75.35pt" o:ole="">
            <v:imagedata r:id="rId134" o:title=""/>
          </v:shape>
          <o:OLEObject Type="Embed" ProgID="Equation.DSMT4" ShapeID="_x0000_i1519" DrawAspect="Content" ObjectID="_1820142104" r:id="rId135"/>
        </w:object>
      </w:r>
    </w:p>
    <w:p w14:paraId="7B47D851" w14:textId="6A63B399" w:rsidR="00A200D0" w:rsidRDefault="003C59EA" w:rsidP="00A200D0">
      <w:r>
        <w:t xml:space="preserve">The </w:t>
      </w:r>
      <w:r w:rsidR="00D52AB1">
        <w:t>saturated</w:t>
      </w:r>
      <w:r>
        <w:t xml:space="preserve"> </w:t>
      </w:r>
      <w:r w:rsidR="000E3FD6">
        <w:t>Dirichlet-multinomial</w:t>
      </w:r>
      <w:r>
        <w:t xml:space="preserve"> negative loglikelihood </w:t>
      </w:r>
      <w:r w:rsidR="00A200D0">
        <w:t xml:space="preserve">for a set of </w:t>
      </w:r>
      <w:r w:rsidRPr="003C59EA">
        <w:rPr>
          <w:i/>
          <w:iCs/>
        </w:rPr>
        <w:t>T</w:t>
      </w:r>
      <w:r>
        <w:t xml:space="preserve"> </w:t>
      </w:r>
      <w:r w:rsidR="00D52AB1">
        <w:t>sampling</w:t>
      </w:r>
      <w:r w:rsidR="00A200D0">
        <w:t xml:space="preserve"> periods </w:t>
      </w:r>
      <w:r w:rsidR="00DB6A8A">
        <w:t xml:space="preserve">and a set of </w:t>
      </w:r>
      <w:r w:rsidR="00DB6A8A">
        <w:rPr>
          <w:i/>
          <w:iCs/>
        </w:rPr>
        <w:t>V</w:t>
      </w:r>
      <w:r w:rsidR="00DB6A8A">
        <w:t xml:space="preserve"> fishing fleets </w:t>
      </w:r>
      <w:r w:rsidR="00DF1751">
        <w:t xml:space="preserve">with fleet-specific weight parameters </w:t>
      </w:r>
      <w:r w:rsidR="00D52AB1">
        <w:t>is</w:t>
      </w:r>
    </w:p>
    <w:p w14:paraId="5873F3EE" w14:textId="38FD32CC" w:rsidR="00D52AB1" w:rsidRDefault="00F76597" w:rsidP="00AD014B">
      <w:pPr>
        <w:pStyle w:val="MTDisplayEquation"/>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11</w:instrText>
        </w:r>
      </w:fldSimple>
      <w:r>
        <w:instrText>)</w:instrText>
      </w:r>
      <w:r>
        <w:fldChar w:fldCharType="end"/>
      </w:r>
    </w:p>
    <w:p w14:paraId="0DD1ABD5" w14:textId="0C389EA4" w:rsidR="00D52AB1" w:rsidRDefault="00D539E5" w:rsidP="002E0551">
      <w:r w:rsidRPr="00565168">
        <w:rPr>
          <w:position w:val="-90"/>
        </w:rPr>
        <w:object w:dxaOrig="9480" w:dyaOrig="1920" w14:anchorId="6CEDF6F0">
          <v:shape id="_x0000_i1521" type="#_x0000_t75" style="width:474.45pt;height:96.15pt" o:ole="">
            <v:imagedata r:id="rId136" o:title=""/>
          </v:shape>
          <o:OLEObject Type="Embed" ProgID="Equation.DSMT4" ShapeID="_x0000_i1521" DrawAspect="Content" ObjectID="_1820142105" r:id="rId137"/>
        </w:object>
      </w:r>
    </w:p>
    <w:p w14:paraId="10EAB613" w14:textId="2B023BEC" w:rsidR="002E0551" w:rsidRPr="002E0551" w:rsidRDefault="00836DEC" w:rsidP="002E0551">
      <w:r>
        <w:t>T</w:t>
      </w:r>
      <w:r w:rsidR="002E0551">
        <w:t xml:space="preserve">he parameters of the </w:t>
      </w:r>
      <w:r w:rsidR="009362D8" w:rsidRPr="00AD2E07">
        <w:rPr>
          <w:position w:val="-12"/>
        </w:rPr>
        <w:object w:dxaOrig="820" w:dyaOrig="360" w14:anchorId="739A3D07">
          <v:shape id="_x0000_i1095" type="#_x0000_t75" style="width:41.2pt;height:18.75pt" o:ole="">
            <v:imagedata r:id="rId138" o:title=""/>
          </v:shape>
          <o:OLEObject Type="Embed" ProgID="Equation.DSMT4" ShapeID="_x0000_i1095" DrawAspect="Content" ObjectID="_1820142106" r:id="rId139"/>
        </w:object>
      </w:r>
      <w:r w:rsidR="002E0551">
        <w:t xml:space="preserve">are the predicted proportions </w:t>
      </w:r>
      <w:r w:rsidR="00565168" w:rsidRPr="002E0551">
        <w:rPr>
          <w:position w:val="-14"/>
        </w:rPr>
        <w:object w:dxaOrig="499" w:dyaOrig="380" w14:anchorId="7F242A5A">
          <v:shape id="_x0000_i1096" type="#_x0000_t75" style="width:25.4pt;height:18.75pt" o:ole="">
            <v:imagedata r:id="rId84" o:title=""/>
          </v:shape>
          <o:OLEObject Type="Embed" ProgID="Equation.DSMT4" ShapeID="_x0000_i1096" DrawAspect="Content" ObjectID="_1820142107" r:id="rId140"/>
        </w:object>
      </w:r>
      <w:r w:rsidR="002E0551">
        <w:t xml:space="preserve"> </w:t>
      </w:r>
      <w:r>
        <w:t xml:space="preserve">by period </w:t>
      </w:r>
      <w:r w:rsidR="002E0551">
        <w:t xml:space="preserve">and the </w:t>
      </w:r>
      <w:r w:rsidR="003F2739">
        <w:t xml:space="preserve">fleet-specific </w:t>
      </w:r>
      <w:r w:rsidR="0081014C">
        <w:t>weight</w:t>
      </w:r>
      <w:r w:rsidR="002E0551">
        <w:t xml:space="preserve"> parameter</w:t>
      </w:r>
      <w:r w:rsidR="003F2739">
        <w:t>s</w:t>
      </w:r>
      <w:r w:rsidR="002E0551">
        <w:t xml:space="preserve"> </w:t>
      </w:r>
      <w:r w:rsidR="003F2739" w:rsidRPr="003F2739">
        <w:rPr>
          <w:position w:val="-12"/>
        </w:rPr>
        <w:object w:dxaOrig="279" w:dyaOrig="360" w14:anchorId="6B638826">
          <v:shape id="_x0000_i1097" type="#_x0000_t75" style="width:14.15pt;height:17.9pt" o:ole="">
            <v:imagedata r:id="rId141" o:title=""/>
          </v:shape>
          <o:OLEObject Type="Embed" ProgID="Equation.DSMT4" ShapeID="_x0000_i1097" DrawAspect="Content" ObjectID="_1820142108" r:id="rId142"/>
        </w:object>
      </w:r>
      <w:r w:rsidR="002E0551">
        <w:t xml:space="preserve">as a function of </w:t>
      </w:r>
      <w:r w:rsidRPr="00836DEC">
        <w:rPr>
          <w:position w:val="-12"/>
        </w:rPr>
        <w:object w:dxaOrig="420" w:dyaOrig="360" w14:anchorId="2979C5CB">
          <v:shape id="_x0000_i1098" type="#_x0000_t75" style="width:21.65pt;height:18.75pt" o:ole="">
            <v:imagedata r:id="rId143" o:title=""/>
          </v:shape>
          <o:OLEObject Type="Embed" ProgID="Equation.DSMT4" ShapeID="_x0000_i1098" DrawAspect="Content" ObjectID="_1820142109" r:id="rId144"/>
        </w:object>
      </w:r>
      <w:r w:rsidR="002E0551">
        <w:t xml:space="preserve"> and the observed proportions </w:t>
      </w:r>
      <w:r w:rsidR="00565168" w:rsidRPr="00565168">
        <w:rPr>
          <w:position w:val="-12"/>
        </w:rPr>
        <w:object w:dxaOrig="400" w:dyaOrig="360" w14:anchorId="3FA5C367">
          <v:shape id="_x0000_i1099" type="#_x0000_t75" style="width:20pt;height:18.75pt" o:ole="">
            <v:imagedata r:id="rId145" o:title=""/>
          </v:shape>
          <o:OLEObject Type="Embed" ProgID="Equation.DSMT4" ShapeID="_x0000_i1099" DrawAspect="Content" ObjectID="_1820142110" r:id="rId146"/>
        </w:object>
      </w:r>
      <w:r w:rsidR="002E0551">
        <w:t>.</w:t>
      </w:r>
    </w:p>
    <w:p w14:paraId="06088FF2" w14:textId="3078FDC8" w:rsidR="00161A97" w:rsidRDefault="002E0551" w:rsidP="00084425">
      <w:r>
        <w:t xml:space="preserve">The </w:t>
      </w:r>
      <w:r w:rsidR="004D3338">
        <w:t>second form is the linear</w:t>
      </w:r>
      <w:r>
        <w:t xml:space="preserve"> </w:t>
      </w:r>
      <w:r w:rsidR="000E3FD6">
        <w:t>Dirichlet-multinomial</w:t>
      </w:r>
      <w:r>
        <w:t xml:space="preserve"> negative loglikelihood </w:t>
      </w:r>
      <w:r w:rsidRPr="00AD2E07">
        <w:rPr>
          <w:position w:val="-12"/>
        </w:rPr>
        <w:object w:dxaOrig="800" w:dyaOrig="360" w14:anchorId="32A162C2">
          <v:shape id="_x0000_i1100" type="#_x0000_t75" style="width:39.95pt;height:18.75pt" o:ole="">
            <v:imagedata r:id="rId147" o:title=""/>
          </v:shape>
          <o:OLEObject Type="Embed" ProgID="Equation.DSMT4" ShapeID="_x0000_i1100" DrawAspect="Content" ObjectID="_1820142111" r:id="rId148"/>
        </w:object>
      </w:r>
      <w:r w:rsidRPr="00C765E4">
        <w:t xml:space="preserve"> </w:t>
      </w:r>
      <w:r w:rsidR="00EE30D6">
        <w:t xml:space="preserve">which </w:t>
      </w:r>
      <w:r w:rsidR="00735B5A">
        <w:t>is</w:t>
      </w:r>
    </w:p>
    <w:p w14:paraId="13741129" w14:textId="5D40520C" w:rsidR="009362D8" w:rsidRDefault="00161A97" w:rsidP="00084425">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12</w:instrText>
        </w:r>
      </w:fldSimple>
      <w:r>
        <w:instrText>)</w:instrText>
      </w:r>
      <w:r>
        <w:fldChar w:fldCharType="end"/>
      </w:r>
      <w:r w:rsidR="00D539E5" w:rsidRPr="002E0551">
        <w:rPr>
          <w:position w:val="-102"/>
        </w:rPr>
        <w:object w:dxaOrig="8240" w:dyaOrig="2160" w14:anchorId="7001A2D2">
          <v:shape id="_x0000_i1523" type="#_x0000_t75" style="width:412pt;height:109.45pt" o:ole="">
            <v:imagedata r:id="rId149" o:title=""/>
          </v:shape>
          <o:OLEObject Type="Embed" ProgID="Equation.DSMT4" ShapeID="_x0000_i1523" DrawAspect="Content" ObjectID="_1820142112" r:id="rId150"/>
        </w:object>
      </w:r>
    </w:p>
    <w:p w14:paraId="02C15F2E" w14:textId="0664AF53" w:rsidR="00B31926" w:rsidRDefault="00B31926" w:rsidP="00084425">
      <w:r>
        <w:t xml:space="preserve">where </w:t>
      </w:r>
      <w:r w:rsidR="00EE30D6" w:rsidRPr="00EE30D6">
        <w:rPr>
          <w:position w:val="-12"/>
        </w:rPr>
        <w:object w:dxaOrig="1120" w:dyaOrig="360" w14:anchorId="4F6D0C46">
          <v:shape id="_x0000_i1102" type="#_x0000_t75" style="width:56.2pt;height:18.75pt" o:ole="">
            <v:imagedata r:id="rId151" o:title=""/>
          </v:shape>
          <o:OLEObject Type="Embed" ProgID="Equation.DSMT4" ShapeID="_x0000_i1102" DrawAspect="Content" ObjectID="_1820142113" r:id="rId152"/>
        </w:object>
      </w:r>
      <w:r>
        <w:t xml:space="preserve"> is the </w:t>
      </w:r>
      <w:r w:rsidR="00735B5A">
        <w:t>linear</w:t>
      </w:r>
      <w:r>
        <w:t xml:space="preserve"> </w:t>
      </w:r>
      <w:r w:rsidR="000E3FD6">
        <w:t>Dirichlet-multinomial</w:t>
      </w:r>
      <w:r>
        <w:t xml:space="preserve"> weight parameter. </w:t>
      </w:r>
    </w:p>
    <w:p w14:paraId="677C1BB5" w14:textId="3754FD6C" w:rsidR="00D539E5" w:rsidRDefault="00D539E5" w:rsidP="00D539E5">
      <w:r>
        <w:t xml:space="preserve">The partial derivatives of the saturated Dirichlet-multinomial negative loglikelihood with respect to the predicted proportion </w:t>
      </w:r>
      <w:r w:rsidRPr="00DA78F9">
        <w:rPr>
          <w:position w:val="-14"/>
        </w:rPr>
        <w:object w:dxaOrig="620" w:dyaOrig="380" w14:anchorId="1A5BCC31">
          <v:shape id="_x0000_i1393" type="#_x0000_t75" style="width:30.8pt;height:18.75pt" o:ole="">
            <v:imagedata r:id="rId128" o:title=""/>
          </v:shape>
          <o:OLEObject Type="Embed" ProgID="Equation.DSMT4" ShapeID="_x0000_i1393" DrawAspect="Content" ObjectID="_1820142114" r:id="rId153"/>
        </w:object>
      </w:r>
      <w:r>
        <w:t xml:space="preserve">and the weight parameter </w:t>
      </w:r>
      <w:r w:rsidRPr="00D539E5">
        <w:rPr>
          <w:position w:val="-6"/>
        </w:rPr>
        <w:object w:dxaOrig="200" w:dyaOrig="279" w14:anchorId="4EB5404D">
          <v:shape id="_x0000_i1514" type="#_x0000_t75" style="width:10pt;height:14.15pt" o:ole="">
            <v:imagedata r:id="rId154" o:title=""/>
          </v:shape>
          <o:OLEObject Type="Embed" ProgID="Equation.DSMT4" ShapeID="_x0000_i1514" DrawAspect="Content" ObjectID="_1820142115" r:id="rId155"/>
        </w:object>
      </w:r>
      <w:r>
        <w:t xml:space="preserve"> are</w:t>
      </w:r>
    </w:p>
    <w:p w14:paraId="1F3FEE0F" w14:textId="5CE1DA02" w:rsidR="00D539E5" w:rsidRDefault="00D539E5" w:rsidP="00D539E5">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MTSec \c \* Arabic \* MERGEFORMAT </w:instrText>
      </w:r>
      <w:r>
        <w:fldChar w:fldCharType="separate"/>
      </w:r>
      <w:r>
        <w:rPr>
          <w:noProof/>
        </w:rPr>
        <w:instrText>1</w:instrText>
      </w:r>
      <w:r>
        <w:rPr>
          <w:noProof/>
        </w:rPr>
        <w:fldChar w:fldCharType="end"/>
      </w:r>
      <w:r>
        <w:instrText>.</w:instrText>
      </w:r>
      <w:r>
        <w:fldChar w:fldCharType="begin"/>
      </w:r>
      <w:r>
        <w:instrText xml:space="preserve"> SEQ MTEqn \c \* Arabic \* MERGEFORMAT </w:instrText>
      </w:r>
      <w:r>
        <w:fldChar w:fldCharType="separate"/>
      </w:r>
      <w:r>
        <w:rPr>
          <w:noProof/>
        </w:rPr>
        <w:instrText>13</w:instrText>
      </w:r>
      <w:r>
        <w:rPr>
          <w:noProof/>
        </w:rPr>
        <w:fldChar w:fldCharType="end"/>
      </w:r>
      <w:r>
        <w:instrText>)</w:instrText>
      </w:r>
      <w:r>
        <w:fldChar w:fldCharType="end"/>
      </w:r>
      <w:r>
        <w:tab/>
      </w:r>
      <w:r w:rsidRPr="00BD7FEB">
        <w:rPr>
          <w:position w:val="-32"/>
        </w:rPr>
        <w:object w:dxaOrig="7000" w:dyaOrig="800" w14:anchorId="1A70B546">
          <v:shape id="_x0000_i1531" type="#_x0000_t75" style="width:350pt;height:40.8pt" o:ole="">
            <v:imagedata r:id="rId156" o:title=""/>
          </v:shape>
          <o:OLEObject Type="Embed" ProgID="Equation.DSMT4" ShapeID="_x0000_i1531" DrawAspect="Content" ObjectID="_1820142116" r:id="rId157"/>
        </w:object>
      </w:r>
    </w:p>
    <w:p w14:paraId="729C803A" w14:textId="77777777" w:rsidR="00D539E5" w:rsidRDefault="00D539E5" w:rsidP="00D539E5">
      <w:r>
        <w:t>and</w:t>
      </w:r>
    </w:p>
    <w:p w14:paraId="78F0158C" w14:textId="05B17DF8" w:rsidR="00D539E5" w:rsidRDefault="00D539E5" w:rsidP="00D539E5">
      <w:r>
        <w:lastRenderedPageBreak/>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MTSec \c \* Arabic \* MERGEFORMAT </w:instrText>
      </w:r>
      <w:r>
        <w:fldChar w:fldCharType="separate"/>
      </w:r>
      <w:r>
        <w:rPr>
          <w:noProof/>
        </w:rPr>
        <w:instrText>1</w:instrText>
      </w:r>
      <w:r>
        <w:rPr>
          <w:noProof/>
        </w:rPr>
        <w:fldChar w:fldCharType="end"/>
      </w:r>
      <w:r>
        <w:instrText>.</w:instrText>
      </w:r>
      <w:r>
        <w:fldChar w:fldCharType="begin"/>
      </w:r>
      <w:r>
        <w:instrText xml:space="preserve"> SEQ MTEqn \c \* Arabic \* MERGEFORMAT </w:instrText>
      </w:r>
      <w:r>
        <w:fldChar w:fldCharType="separate"/>
      </w:r>
      <w:r>
        <w:rPr>
          <w:noProof/>
        </w:rPr>
        <w:instrText>14</w:instrText>
      </w:r>
      <w:r>
        <w:rPr>
          <w:noProof/>
        </w:rPr>
        <w:fldChar w:fldCharType="end"/>
      </w:r>
      <w:r>
        <w:instrText>)</w:instrText>
      </w:r>
      <w:r>
        <w:fldChar w:fldCharType="end"/>
      </w:r>
      <w:r>
        <w:tab/>
      </w:r>
      <w:r w:rsidRPr="00D539E5">
        <w:rPr>
          <w:position w:val="-66"/>
        </w:rPr>
        <w:object w:dxaOrig="7420" w:dyaOrig="1440" w14:anchorId="70E6F619">
          <v:shape id="_x0000_i1529" type="#_x0000_t75" style="width:370.8pt;height:73.25pt" o:ole="">
            <v:imagedata r:id="rId158" o:title=""/>
          </v:shape>
          <o:OLEObject Type="Embed" ProgID="Equation.DSMT4" ShapeID="_x0000_i1529" DrawAspect="Content" ObjectID="_1820142117" r:id="rId159"/>
        </w:object>
      </w:r>
    </w:p>
    <w:p w14:paraId="08482988" w14:textId="58B4D95C" w:rsidR="009362D8" w:rsidRDefault="009362D8" w:rsidP="009362D8">
      <w:r>
        <w:t xml:space="preserve">The linear Dirichlet-multinomial negative loglikelihood for a set of </w:t>
      </w:r>
      <w:r w:rsidRPr="003C59EA">
        <w:rPr>
          <w:i/>
          <w:iCs/>
        </w:rPr>
        <w:t>T</w:t>
      </w:r>
      <w:r>
        <w:t xml:space="preserve"> sampling periods and a set of </w:t>
      </w:r>
      <w:r>
        <w:rPr>
          <w:i/>
          <w:iCs/>
        </w:rPr>
        <w:t>V</w:t>
      </w:r>
      <w:r>
        <w:t xml:space="preserve"> fishing fleets </w:t>
      </w:r>
      <w:r w:rsidR="0084778C">
        <w:t xml:space="preserve">with equal weight parameters </w:t>
      </w:r>
      <w:r>
        <w:t>is</w:t>
      </w:r>
    </w:p>
    <w:p w14:paraId="5B6BB6D1" w14:textId="63BB0FED" w:rsidR="00AF5F31" w:rsidRDefault="00082496">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15</w:instrText>
        </w:r>
      </w:fldSimple>
      <w:r>
        <w:instrText>)</w:instrText>
      </w:r>
      <w:r>
        <w:fldChar w:fldCharType="end"/>
      </w:r>
      <w:r w:rsidR="005E7766" w:rsidRPr="005E7766">
        <w:rPr>
          <w:position w:val="-124"/>
        </w:rPr>
        <w:object w:dxaOrig="8520" w:dyaOrig="2600" w14:anchorId="2E8F841C">
          <v:shape id="_x0000_i1105" type="#_x0000_t75" style="width:426.6pt;height:129.85pt" o:ole="">
            <v:imagedata r:id="rId160" o:title=""/>
          </v:shape>
          <o:OLEObject Type="Embed" ProgID="Equation.DSMT4" ShapeID="_x0000_i1105" DrawAspect="Content" ObjectID="_1820142118" r:id="rId161"/>
        </w:object>
      </w:r>
      <w:r w:rsidR="009362D8">
        <w:t xml:space="preserve">The parameters of the </w:t>
      </w:r>
      <w:r w:rsidR="009362D8" w:rsidRPr="00AD2E07">
        <w:rPr>
          <w:position w:val="-12"/>
        </w:rPr>
        <w:object w:dxaOrig="800" w:dyaOrig="360" w14:anchorId="038AB952">
          <v:shape id="_x0000_i1106" type="#_x0000_t75" style="width:39.95pt;height:18.75pt" o:ole="">
            <v:imagedata r:id="rId162" o:title=""/>
          </v:shape>
          <o:OLEObject Type="Embed" ProgID="Equation.DSMT4" ShapeID="_x0000_i1106" DrawAspect="Content" ObjectID="_1820142119" r:id="rId163"/>
        </w:object>
      </w:r>
      <w:r w:rsidR="009362D8">
        <w:t xml:space="preserve">are the predicted proportions </w:t>
      </w:r>
      <w:r w:rsidR="009362D8" w:rsidRPr="002E0551">
        <w:rPr>
          <w:position w:val="-14"/>
        </w:rPr>
        <w:object w:dxaOrig="499" w:dyaOrig="380" w14:anchorId="7BF43A81">
          <v:shape id="_x0000_i1107" type="#_x0000_t75" style="width:25.4pt;height:18.75pt" o:ole="">
            <v:imagedata r:id="rId84" o:title=""/>
          </v:shape>
          <o:OLEObject Type="Embed" ProgID="Equation.DSMT4" ShapeID="_x0000_i1107" DrawAspect="Content" ObjectID="_1820142120" r:id="rId164"/>
        </w:object>
      </w:r>
      <w:r w:rsidR="009362D8">
        <w:t xml:space="preserve"> by period and the weight parameter </w:t>
      </w:r>
      <w:r w:rsidR="009362D8" w:rsidRPr="009362D8">
        <w:rPr>
          <w:position w:val="-6"/>
        </w:rPr>
        <w:object w:dxaOrig="200" w:dyaOrig="279" w14:anchorId="63755E26">
          <v:shape id="_x0000_i1108" type="#_x0000_t75" style="width:9.15pt;height:14.55pt" o:ole="">
            <v:imagedata r:id="rId165" o:title=""/>
          </v:shape>
          <o:OLEObject Type="Embed" ProgID="Equation.DSMT4" ShapeID="_x0000_i1108" DrawAspect="Content" ObjectID="_1820142121" r:id="rId166"/>
        </w:object>
      </w:r>
      <w:r w:rsidR="003F2739">
        <w:t xml:space="preserve">  </w:t>
      </w:r>
      <w:r w:rsidR="009362D8">
        <w:t xml:space="preserve">as a function of </w:t>
      </w:r>
      <w:r w:rsidR="009362D8" w:rsidRPr="00836DEC">
        <w:rPr>
          <w:position w:val="-12"/>
        </w:rPr>
        <w:object w:dxaOrig="420" w:dyaOrig="360" w14:anchorId="28A9B83D">
          <v:shape id="_x0000_i1109" type="#_x0000_t75" style="width:21.65pt;height:18.75pt" o:ole="">
            <v:imagedata r:id="rId143" o:title=""/>
          </v:shape>
          <o:OLEObject Type="Embed" ProgID="Equation.DSMT4" ShapeID="_x0000_i1109" DrawAspect="Content" ObjectID="_1820142122" r:id="rId167"/>
        </w:object>
      </w:r>
      <w:r w:rsidR="009362D8">
        <w:t xml:space="preserve"> and the observed proportions </w:t>
      </w:r>
      <w:r w:rsidR="009362D8" w:rsidRPr="00565168">
        <w:rPr>
          <w:position w:val="-12"/>
        </w:rPr>
        <w:object w:dxaOrig="400" w:dyaOrig="360" w14:anchorId="120DCD3C">
          <v:shape id="_x0000_i1110" type="#_x0000_t75" style="width:20pt;height:18.75pt" o:ole="">
            <v:imagedata r:id="rId145" o:title=""/>
          </v:shape>
          <o:OLEObject Type="Embed" ProgID="Equation.DSMT4" ShapeID="_x0000_i1110" DrawAspect="Content" ObjectID="_1820142123" r:id="rId168"/>
        </w:object>
      </w:r>
      <w:r w:rsidR="009362D8">
        <w:t>.</w:t>
      </w:r>
    </w:p>
    <w:p w14:paraId="3C3016EA" w14:textId="204D9577" w:rsidR="002E25E4" w:rsidRPr="00AB59D7" w:rsidRDefault="002E25E4" w:rsidP="002E25E4">
      <w:pPr>
        <w:rPr>
          <w:b/>
          <w:bCs/>
        </w:rPr>
      </w:pPr>
      <w:r w:rsidRPr="00AB59D7">
        <w:rPr>
          <w:b/>
          <w:bCs/>
        </w:rPr>
        <w:t>References</w:t>
      </w:r>
    </w:p>
    <w:p w14:paraId="2DC75C91" w14:textId="4DB0F0A5" w:rsidR="003A1FC2" w:rsidRDefault="00CD06DB" w:rsidP="00CD06DB">
      <w:r>
        <w:t xml:space="preserve">Fisch, N., Camp, E., Shertzer, K., Ahrens, R. 2021. Assessing likelihoods for fitting composition data within stock assessments, with emphasis on different degrees of process and observation error. Fisheries Research, 243, 106069, </w:t>
      </w:r>
      <w:hyperlink r:id="rId169" w:history="1">
        <w:r w:rsidRPr="00E81719">
          <w:rPr>
            <w:rStyle w:val="Hyperlink"/>
          </w:rPr>
          <w:t>https://doi.org/10.1016/j.fishres.2021.106069</w:t>
        </w:r>
      </w:hyperlink>
      <w:r>
        <w:t xml:space="preserve"> </w:t>
      </w:r>
    </w:p>
    <w:p w14:paraId="4EAC5A03" w14:textId="3E6BEE0F" w:rsidR="00C94C4F" w:rsidRDefault="002E25E4" w:rsidP="00E94E4E">
      <w:r>
        <w:t xml:space="preserve">Thorson, J.T., Johnson, K.F., Methot, R.D., Taylor, I.G. 2017. Model-based estimates of effective sample size in stock assessment models using the Dirichlet-multinomial distribution. Fisheries Research, 192:84-93, </w:t>
      </w:r>
      <w:hyperlink r:id="rId170" w:history="1">
        <w:r w:rsidR="00CD06DB" w:rsidRPr="00E81719">
          <w:rPr>
            <w:rStyle w:val="Hyperlink"/>
          </w:rPr>
          <w:t>https://doi.org/10.1016/j.fishres.2016.06.005</w:t>
        </w:r>
      </w:hyperlink>
      <w:r w:rsidR="00CD06DB">
        <w:t xml:space="preserve"> </w:t>
      </w:r>
    </w:p>
    <w:p w14:paraId="22D4CFDB" w14:textId="77777777" w:rsidR="00AF5F31" w:rsidRDefault="00AF5F31">
      <w:r>
        <w:br w:type="page"/>
      </w:r>
    </w:p>
    <w:p w14:paraId="653A6137" w14:textId="4E515FCB" w:rsidR="00392B18" w:rsidRDefault="00392B18" w:rsidP="00E94E4E">
      <w:r>
        <w:lastRenderedPageBreak/>
        <w:t>Appendix</w:t>
      </w:r>
    </w:p>
    <w:p w14:paraId="17231BF3" w14:textId="77777777" w:rsidR="00392B18" w:rsidRDefault="00392B18" w:rsidP="00392B18">
      <w:pPr>
        <w:pStyle w:val="MTDisplayEquation"/>
      </w:pPr>
      <w:r>
        <w:t xml:space="preserve">The effective sample size </w:t>
      </w:r>
      <w:r w:rsidRPr="00EA3A0A">
        <w:rPr>
          <w:position w:val="-14"/>
        </w:rPr>
        <w:object w:dxaOrig="480" w:dyaOrig="380" w14:anchorId="4AF50162">
          <v:shape id="_x0000_i1111" type="#_x0000_t75" style="width:24.15pt;height:18.75pt" o:ole="">
            <v:imagedata r:id="rId171" o:title=""/>
          </v:shape>
          <o:OLEObject Type="Embed" ProgID="Equation.DSMT4" ShapeID="_x0000_i1111" DrawAspect="Content" ObjectID="_1820142124" r:id="rId172"/>
        </w:object>
      </w:r>
      <w:r w:rsidRPr="00D73C4D">
        <w:t xml:space="preserve"> </w:t>
      </w:r>
      <w:r>
        <w:t xml:space="preserve">in period </w:t>
      </w:r>
      <w:r w:rsidRPr="00CE326D">
        <w:rPr>
          <w:i/>
          <w:iCs/>
        </w:rPr>
        <w:t>t</w:t>
      </w:r>
      <w:r>
        <w:t xml:space="preserve"> for the saturated Dirichlet Multinomial depends on </w:t>
      </w:r>
      <w:r w:rsidRPr="00A0631E">
        <w:rPr>
          <w:position w:val="-10"/>
        </w:rPr>
        <w:object w:dxaOrig="240" w:dyaOrig="320" w14:anchorId="3442E1A5">
          <v:shape id="_x0000_i1112" type="#_x0000_t75" style="width:12.05pt;height:15.8pt" o:ole="">
            <v:imagedata r:id="rId173" o:title=""/>
          </v:shape>
          <o:OLEObject Type="Embed" ProgID="Equation.DSMT4" ShapeID="_x0000_i1112" DrawAspect="Content" ObjectID="_1820142125" r:id="rId174"/>
        </w:object>
      </w:r>
      <w:r>
        <w:t xml:space="preserve"> and </w:t>
      </w:r>
      <w:r w:rsidRPr="00D73C4D">
        <w:rPr>
          <w:position w:val="-14"/>
        </w:rPr>
        <w:object w:dxaOrig="499" w:dyaOrig="380" w14:anchorId="04D75701">
          <v:shape id="_x0000_i1113" type="#_x0000_t75" style="width:25.4pt;height:18.75pt" o:ole="">
            <v:imagedata r:id="rId175" o:title=""/>
          </v:shape>
          <o:OLEObject Type="Embed" ProgID="Equation.DSMT4" ShapeID="_x0000_i1113" DrawAspect="Content" ObjectID="_1820142126" r:id="rId176"/>
        </w:object>
      </w:r>
      <w:r>
        <w:t xml:space="preserve"> </w:t>
      </w:r>
    </w:p>
    <w:p w14:paraId="38F3FC0A" w14:textId="545FFED9" w:rsidR="00392B18" w:rsidRDefault="00392B18" w:rsidP="00392B18">
      <w:pPr>
        <w:pStyle w:val="MTDisplayEquation"/>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16</w:instrText>
        </w:r>
      </w:fldSimple>
      <w:r>
        <w:instrText>)</w:instrText>
      </w:r>
      <w:r>
        <w:fldChar w:fldCharType="end"/>
      </w:r>
      <w:r>
        <w:tab/>
      </w:r>
      <w:r w:rsidRPr="00BC22C9">
        <w:rPr>
          <w:position w:val="-32"/>
        </w:rPr>
        <w:object w:dxaOrig="2060" w:dyaOrig="720" w14:anchorId="54316F98">
          <v:shape id="_x0000_i1114" type="#_x0000_t75" style="width:102.8pt;height:36.6pt" o:ole="">
            <v:imagedata r:id="rId177" o:title=""/>
          </v:shape>
          <o:OLEObject Type="Embed" ProgID="Equation.DSMT4" ShapeID="_x0000_i1114" DrawAspect="Content" ObjectID="_1820142127" r:id="rId178"/>
        </w:object>
      </w:r>
    </w:p>
    <w:p w14:paraId="0318DF68" w14:textId="77777777" w:rsidR="00392B18" w:rsidRDefault="00392B18" w:rsidP="00392B18">
      <w:r>
        <w:t xml:space="preserve">And for a set of periods </w:t>
      </w:r>
      <w:r w:rsidRPr="00EA3A0A">
        <w:rPr>
          <w:position w:val="-14"/>
        </w:rPr>
        <w:object w:dxaOrig="380" w:dyaOrig="380" w14:anchorId="0792F6D5">
          <v:shape id="_x0000_i1115" type="#_x0000_t75" style="width:18.75pt;height:18.75pt" o:ole="">
            <v:imagedata r:id="rId179" o:title=""/>
          </v:shape>
          <o:OLEObject Type="Embed" ProgID="Equation.DSMT4" ShapeID="_x0000_i1115" DrawAspect="Content" ObjectID="_1820142128" r:id="rId180"/>
        </w:object>
      </w:r>
      <w:r>
        <w:t xml:space="preserve"> is</w:t>
      </w:r>
    </w:p>
    <w:p w14:paraId="6C3F4F1A" w14:textId="2DF49B1C" w:rsidR="00392B18" w:rsidRDefault="00392B18" w:rsidP="00392B18">
      <w:pPr>
        <w:pStyle w:val="MTDisplayEquation"/>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17</w:instrText>
        </w:r>
      </w:fldSimple>
      <w:r>
        <w:instrText>)</w:instrText>
      </w:r>
      <w:r>
        <w:fldChar w:fldCharType="end"/>
      </w:r>
      <w:r>
        <w:tab/>
      </w:r>
      <w:r w:rsidRPr="00BC22C9">
        <w:rPr>
          <w:position w:val="-32"/>
        </w:rPr>
        <w:object w:dxaOrig="3200" w:dyaOrig="720" w14:anchorId="2C141056">
          <v:shape id="_x0000_i1116" type="#_x0000_t75" style="width:159.8pt;height:36.6pt" o:ole="">
            <v:imagedata r:id="rId181" o:title=""/>
          </v:shape>
          <o:OLEObject Type="Embed" ProgID="Equation.DSMT4" ShapeID="_x0000_i1116" DrawAspect="Content" ObjectID="_1820142129" r:id="rId182"/>
        </w:object>
      </w:r>
    </w:p>
    <w:p w14:paraId="06264EC9" w14:textId="5936C79E" w:rsidR="00B109E3" w:rsidRDefault="00B109E3"/>
    <w:p w14:paraId="2A2C6BB5" w14:textId="5FE242B7" w:rsidR="00B109E3" w:rsidRDefault="00B109E3" w:rsidP="00B109E3">
      <w:r>
        <w:t>Here is a contour plot of the effective sample size function for the saturated Dirichlet Multinomial.</w:t>
      </w:r>
    </w:p>
    <w:p w14:paraId="052CD72C" w14:textId="77777777" w:rsidR="00B109E3" w:rsidRDefault="00B109E3" w:rsidP="00B109E3">
      <w:r>
        <w:rPr>
          <w:noProof/>
        </w:rPr>
        <w:drawing>
          <wp:inline distT="0" distB="0" distL="0" distR="0" wp14:anchorId="2447735A" wp14:editId="6420F84B">
            <wp:extent cx="5943598" cy="495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5984274" cy="4986897"/>
                    </a:xfrm>
                    <a:prstGeom prst="rect">
                      <a:avLst/>
                    </a:prstGeom>
                  </pic:spPr>
                </pic:pic>
              </a:graphicData>
            </a:graphic>
          </wp:inline>
        </w:drawing>
      </w:r>
    </w:p>
    <w:p w14:paraId="44FFF37A" w14:textId="77777777" w:rsidR="00B109E3" w:rsidRPr="00B109E3" w:rsidRDefault="00B109E3" w:rsidP="00B109E3"/>
    <w:p w14:paraId="53CA8CBC" w14:textId="77777777" w:rsidR="00392B18" w:rsidRDefault="00392B18" w:rsidP="00392B18">
      <w:r>
        <w:t xml:space="preserve">The effective sample size </w:t>
      </w:r>
      <w:r w:rsidRPr="00EA3A0A">
        <w:rPr>
          <w:position w:val="-14"/>
        </w:rPr>
        <w:object w:dxaOrig="480" w:dyaOrig="380" w14:anchorId="18C38D9C">
          <v:shape id="_x0000_i1117" type="#_x0000_t75" style="width:24.15pt;height:18.75pt" o:ole="">
            <v:imagedata r:id="rId171" o:title=""/>
          </v:shape>
          <o:OLEObject Type="Embed" ProgID="Equation.DSMT4" ShapeID="_x0000_i1117" DrawAspect="Content" ObjectID="_1820142130" r:id="rId184"/>
        </w:object>
      </w:r>
      <w:r>
        <w:t xml:space="preserve"> in period </w:t>
      </w:r>
      <w:r w:rsidRPr="00D02021">
        <w:rPr>
          <w:i/>
          <w:iCs/>
        </w:rPr>
        <w:t>t</w:t>
      </w:r>
      <w:r>
        <w:t xml:space="preserve"> for the linear Dirichlet Multinomial is</w:t>
      </w:r>
    </w:p>
    <w:p w14:paraId="1C85F59F" w14:textId="1463385B" w:rsidR="00392B18" w:rsidRDefault="00392B18" w:rsidP="00392B18">
      <w:pPr>
        <w:pStyle w:val="MTDisplayEquation"/>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18</w:instrText>
        </w:r>
      </w:fldSimple>
      <w:r>
        <w:instrText>)</w:instrText>
      </w:r>
      <w:r>
        <w:fldChar w:fldCharType="end"/>
      </w:r>
      <w:r>
        <w:tab/>
      </w:r>
      <w:r w:rsidRPr="00EA3A0A">
        <w:rPr>
          <w:position w:val="-24"/>
        </w:rPr>
        <w:object w:dxaOrig="1640" w:dyaOrig="639" w14:anchorId="211C4F66">
          <v:shape id="_x0000_i1118" type="#_x0000_t75" style="width:81.15pt;height:32.05pt" o:ole="">
            <v:imagedata r:id="rId185" o:title=""/>
          </v:shape>
          <o:OLEObject Type="Embed" ProgID="Equation.DSMT4" ShapeID="_x0000_i1118" DrawAspect="Content" ObjectID="_1820142131" r:id="rId186"/>
        </w:object>
      </w:r>
    </w:p>
    <w:p w14:paraId="2268A4FF" w14:textId="77777777" w:rsidR="000B6E09" w:rsidRPr="000B6E09" w:rsidRDefault="000B6E09" w:rsidP="000B6E09"/>
    <w:p w14:paraId="5A2C88C3" w14:textId="77777777" w:rsidR="00392B18" w:rsidRDefault="00392B18" w:rsidP="00392B18">
      <w:r>
        <w:t xml:space="preserve">And for a set of </w:t>
      </w:r>
      <w:r w:rsidRPr="00CE326D">
        <w:rPr>
          <w:i/>
          <w:iCs/>
        </w:rPr>
        <w:t>T</w:t>
      </w:r>
      <w:r>
        <w:t xml:space="preserve"> periods </w:t>
      </w:r>
      <w:r w:rsidRPr="00EA3A0A">
        <w:rPr>
          <w:position w:val="-14"/>
        </w:rPr>
        <w:object w:dxaOrig="380" w:dyaOrig="380" w14:anchorId="561EB899">
          <v:shape id="_x0000_i1119" type="#_x0000_t75" style="width:18.75pt;height:18.75pt" o:ole="">
            <v:imagedata r:id="rId187" o:title=""/>
          </v:shape>
          <o:OLEObject Type="Embed" ProgID="Equation.DSMT4" ShapeID="_x0000_i1119" DrawAspect="Content" ObjectID="_1820142132" r:id="rId188"/>
        </w:object>
      </w:r>
      <w:r>
        <w:t xml:space="preserve"> is</w:t>
      </w:r>
    </w:p>
    <w:p w14:paraId="79877CEC" w14:textId="37F3D7B1" w:rsidR="00392B18" w:rsidRDefault="00392B18" w:rsidP="00392B18">
      <w:pPr>
        <w:pStyle w:val="MTDisplayEquation"/>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19</w:instrText>
        </w:r>
      </w:fldSimple>
      <w:r>
        <w:instrText>)</w:instrText>
      </w:r>
      <w:r>
        <w:fldChar w:fldCharType="end"/>
      </w:r>
      <w:r>
        <w:tab/>
      </w:r>
      <w:r w:rsidRPr="00D02021">
        <w:rPr>
          <w:position w:val="-28"/>
        </w:rPr>
        <w:object w:dxaOrig="2799" w:dyaOrig="680" w14:anchorId="739C966D">
          <v:shape id="_x0000_i1120" type="#_x0000_t75" style="width:139.85pt;height:34.55pt" o:ole="">
            <v:imagedata r:id="rId189" o:title=""/>
          </v:shape>
          <o:OLEObject Type="Embed" ProgID="Equation.DSMT4" ShapeID="_x0000_i1120" DrawAspect="Content" ObjectID="_1820142133" r:id="rId190"/>
        </w:object>
      </w:r>
    </w:p>
    <w:p w14:paraId="4D92C06C" w14:textId="2594E80B" w:rsidR="000B6E09" w:rsidRDefault="000B6E09"/>
    <w:p w14:paraId="06A92281" w14:textId="0637E658" w:rsidR="00B109E3" w:rsidRDefault="00B109E3" w:rsidP="00B109E3">
      <w:r>
        <w:t>Here is a contour plot of the effective sample size function for the linear Dirichlet Multinomial.</w:t>
      </w:r>
    </w:p>
    <w:p w14:paraId="219D6C28" w14:textId="1594A1C2" w:rsidR="00B109E3" w:rsidRDefault="00F17EBB" w:rsidP="00B109E3">
      <w:r>
        <w:rPr>
          <w:noProof/>
        </w:rPr>
        <w:drawing>
          <wp:inline distT="0" distB="0" distL="0" distR="0" wp14:anchorId="020E39AA" wp14:editId="28E52234">
            <wp:extent cx="5486411" cy="4572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5DD07300" w14:textId="58865557" w:rsidR="00392B18" w:rsidRDefault="00392B18" w:rsidP="00392B18">
      <w:r>
        <w:lastRenderedPageBreak/>
        <w:t>We want to identify any critical points of the two Dirichlet Multinomial forms</w:t>
      </w:r>
      <w:r w:rsidR="000F109A">
        <w:t xml:space="preserve"> to help understand the curvature of the </w:t>
      </w:r>
      <w:r w:rsidR="000B6E09">
        <w:t xml:space="preserve">effective </w:t>
      </w:r>
      <w:r w:rsidR="000F109A">
        <w:t xml:space="preserve">sample size </w:t>
      </w:r>
      <w:r w:rsidR="000B6E09">
        <w:t>function</w:t>
      </w:r>
      <w:r>
        <w:t xml:space="preserve">. The gradient for the effective sample size </w:t>
      </w:r>
      <w:r w:rsidRPr="00EA3A0A">
        <w:rPr>
          <w:position w:val="-14"/>
        </w:rPr>
        <w:object w:dxaOrig="480" w:dyaOrig="380" w14:anchorId="5943D36D">
          <v:shape id="_x0000_i1121" type="#_x0000_t75" style="width:24.15pt;height:18.75pt" o:ole="">
            <v:imagedata r:id="rId171" o:title=""/>
          </v:shape>
          <o:OLEObject Type="Embed" ProgID="Equation.DSMT4" ShapeID="_x0000_i1121" DrawAspect="Content" ObjectID="_1820142134" r:id="rId192"/>
        </w:object>
      </w:r>
      <w:r>
        <w:t xml:space="preserve"> of the linear Dirichlet Multinomial is</w:t>
      </w:r>
    </w:p>
    <w:p w14:paraId="20D8BE37" w14:textId="05FD40C4" w:rsidR="00392B18" w:rsidRDefault="00392B18" w:rsidP="00392B18">
      <w:pPr>
        <w:pStyle w:val="MTDisplayEquation"/>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20</w:instrText>
        </w:r>
      </w:fldSimple>
      <w:r>
        <w:instrText>)</w:instrText>
      </w:r>
      <w:r>
        <w:fldChar w:fldCharType="end"/>
      </w:r>
      <w:r>
        <w:tab/>
      </w:r>
      <w:r w:rsidRPr="00214BD6">
        <w:rPr>
          <w:position w:val="-36"/>
        </w:rPr>
        <w:object w:dxaOrig="6399" w:dyaOrig="780" w14:anchorId="1A12D1F2">
          <v:shape id="_x0000_i1122" type="#_x0000_t75" style="width:320.45pt;height:39.95pt" o:ole="">
            <v:imagedata r:id="rId193" o:title=""/>
          </v:shape>
          <o:OLEObject Type="Embed" ProgID="Equation.DSMT4" ShapeID="_x0000_i1122" DrawAspect="Content" ObjectID="_1820142135" r:id="rId194"/>
        </w:object>
      </w:r>
    </w:p>
    <w:p w14:paraId="3605F715" w14:textId="5A90563D" w:rsidR="00392B18" w:rsidRDefault="000364D2" w:rsidP="00392B18">
      <w:r>
        <w:t>T</w:t>
      </w:r>
      <w:r w:rsidR="00392B18">
        <w:t xml:space="preserve">here is a single critical point for the effective sample size at </w:t>
      </w:r>
      <w:r w:rsidRPr="00BA0E4F">
        <w:rPr>
          <w:position w:val="-14"/>
        </w:rPr>
        <w:object w:dxaOrig="1540" w:dyaOrig="400" w14:anchorId="5F0CE01E">
          <v:shape id="_x0000_i1123" type="#_x0000_t75" style="width:77.4pt;height:20pt" o:ole="">
            <v:imagedata r:id="rId195" o:title=""/>
          </v:shape>
          <o:OLEObject Type="Embed" ProgID="Equation.DSMT4" ShapeID="_x0000_i1123" DrawAspect="Content" ObjectID="_1820142136" r:id="rId196"/>
        </w:object>
      </w:r>
      <w:r w:rsidR="00392B18">
        <w:t xml:space="preserve">. The Hessian matrix for the effective sample size </w:t>
      </w:r>
      <w:r w:rsidR="00392B18" w:rsidRPr="00EA3A0A">
        <w:rPr>
          <w:position w:val="-14"/>
        </w:rPr>
        <w:object w:dxaOrig="380" w:dyaOrig="380" w14:anchorId="0BFEC960">
          <v:shape id="_x0000_i1124" type="#_x0000_t75" style="width:18.75pt;height:18.75pt" o:ole="">
            <v:imagedata r:id="rId197" o:title=""/>
          </v:shape>
          <o:OLEObject Type="Embed" ProgID="Equation.DSMT4" ShapeID="_x0000_i1124" DrawAspect="Content" ObjectID="_1820142137" r:id="rId198"/>
        </w:object>
      </w:r>
      <w:r w:rsidR="00392B18">
        <w:t xml:space="preserve"> of the linear Dirichlet Multinomial evaluated at </w:t>
      </w:r>
      <w:r w:rsidRPr="00BA0E4F">
        <w:rPr>
          <w:position w:val="-14"/>
        </w:rPr>
        <w:object w:dxaOrig="540" w:dyaOrig="400" w14:anchorId="48801F9F">
          <v:shape id="_x0000_i1125" type="#_x0000_t75" style="width:26.65pt;height:20pt" o:ole="">
            <v:imagedata r:id="rId199" o:title=""/>
          </v:shape>
          <o:OLEObject Type="Embed" ProgID="Equation.DSMT4" ShapeID="_x0000_i1125" DrawAspect="Content" ObjectID="_1820142138" r:id="rId200"/>
        </w:object>
      </w:r>
      <w:r w:rsidR="00392B18">
        <w:t xml:space="preserve"> is</w:t>
      </w:r>
    </w:p>
    <w:p w14:paraId="1DE4B5D3" w14:textId="38938BF4" w:rsidR="00392B18" w:rsidRDefault="00392B18" w:rsidP="00392B18">
      <w:pPr>
        <w:pStyle w:val="MTDisplayEquation"/>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21</w:instrText>
        </w:r>
      </w:fldSimple>
      <w:r>
        <w:instrText>)</w:instrText>
      </w:r>
      <w:r>
        <w:fldChar w:fldCharType="end"/>
      </w:r>
      <w:r>
        <w:tab/>
      </w:r>
      <w:r w:rsidRPr="0095051F">
        <w:rPr>
          <w:position w:val="-72"/>
        </w:rPr>
        <w:object w:dxaOrig="6340" w:dyaOrig="1560" w14:anchorId="7649F5FE">
          <v:shape id="_x0000_i1126" type="#_x0000_t75" style="width:317.15pt;height:78.65pt" o:ole="">
            <v:imagedata r:id="rId201" o:title=""/>
          </v:shape>
          <o:OLEObject Type="Embed" ProgID="Equation.DSMT4" ShapeID="_x0000_i1126" DrawAspect="Content" ObjectID="_1820142139" r:id="rId202"/>
        </w:object>
      </w:r>
    </w:p>
    <w:p w14:paraId="4EC2893B" w14:textId="77777777" w:rsidR="000B6E09" w:rsidRDefault="000B6E09" w:rsidP="00392B18"/>
    <w:p w14:paraId="0B909AA2" w14:textId="77777777" w:rsidR="00D67188" w:rsidRDefault="00392B18" w:rsidP="00392B18">
      <w:r>
        <w:t xml:space="preserve">Eigenvalues of </w:t>
      </w:r>
      <w:r w:rsidRPr="00214BD6">
        <w:rPr>
          <w:i/>
          <w:iCs/>
        </w:rPr>
        <w:t>H</w:t>
      </w:r>
      <w:r>
        <w:t xml:space="preserve"> are </w:t>
      </w:r>
      <w:r w:rsidRPr="00214BD6">
        <w:rPr>
          <w:position w:val="-6"/>
        </w:rPr>
        <w:object w:dxaOrig="700" w:dyaOrig="279" w14:anchorId="0E6F0C4F">
          <v:shape id="_x0000_i1127" type="#_x0000_t75" style="width:34.55pt;height:14.55pt" o:ole="">
            <v:imagedata r:id="rId203" o:title=""/>
          </v:shape>
          <o:OLEObject Type="Embed" ProgID="Equation.DSMT4" ShapeID="_x0000_i1127" DrawAspect="Content" ObjectID="_1820142140" r:id="rId204"/>
        </w:object>
      </w:r>
      <w:r>
        <w:t xml:space="preserve"> so </w:t>
      </w:r>
      <w:r w:rsidR="00613011" w:rsidRPr="00BA0E4F">
        <w:rPr>
          <w:position w:val="-14"/>
        </w:rPr>
        <w:object w:dxaOrig="1540" w:dyaOrig="400" w14:anchorId="5537F011">
          <v:shape id="_x0000_i1128" type="#_x0000_t75" style="width:77.4pt;height:20pt" o:ole="">
            <v:imagedata r:id="rId205" o:title=""/>
          </v:shape>
          <o:OLEObject Type="Embed" ProgID="Equation.DSMT4" ShapeID="_x0000_i1128" DrawAspect="Content" ObjectID="_1820142141" r:id="rId206"/>
        </w:object>
      </w:r>
      <w:r>
        <w:t xml:space="preserve"> is a saddle point</w:t>
      </w:r>
      <w:r w:rsidR="00CB30ED">
        <w:t xml:space="preserve"> for the effective sample size </w:t>
      </w:r>
      <w:r w:rsidR="00CB30ED" w:rsidRPr="00EA3A0A">
        <w:rPr>
          <w:position w:val="-14"/>
        </w:rPr>
        <w:object w:dxaOrig="460" w:dyaOrig="380" w14:anchorId="1A1B7DC4">
          <v:shape id="_x0000_i1129" type="#_x0000_t75" style="width:22.45pt;height:18.75pt" o:ole="">
            <v:imagedata r:id="rId207" o:title=""/>
          </v:shape>
          <o:OLEObject Type="Embed" ProgID="Equation.DSMT4" ShapeID="_x0000_i1129" DrawAspect="Content" ObjectID="_1820142142" r:id="rId208"/>
        </w:object>
      </w:r>
      <w:r w:rsidR="00CB30ED">
        <w:t xml:space="preserve"> of the linear Dirichlet Multinomial.</w:t>
      </w:r>
      <w:r w:rsidR="00921060">
        <w:t xml:space="preserve"> </w:t>
      </w:r>
    </w:p>
    <w:p w14:paraId="1D7205F4" w14:textId="77777777" w:rsidR="00AF5F31" w:rsidRDefault="00AF5F31">
      <w:r>
        <w:br w:type="page"/>
      </w:r>
    </w:p>
    <w:p w14:paraId="0F9F56E0" w14:textId="5C96BA32" w:rsidR="00392B18" w:rsidRDefault="00921060" w:rsidP="00392B18">
      <w:r>
        <w:lastRenderedPageBreak/>
        <w:t xml:space="preserve">Here is a plot showing the </w:t>
      </w:r>
      <w:proofErr w:type="spellStart"/>
      <w:r>
        <w:t>saddlepoint</w:t>
      </w:r>
      <w:proofErr w:type="spellEnd"/>
      <w:r>
        <w:t>.</w:t>
      </w:r>
    </w:p>
    <w:p w14:paraId="691CC4EC" w14:textId="3E660F6C" w:rsidR="00921060" w:rsidRPr="00214BD6" w:rsidRDefault="002250B5" w:rsidP="00392B18">
      <w:r>
        <w:rPr>
          <w:noProof/>
        </w:rPr>
        <w:drawing>
          <wp:inline distT="0" distB="0" distL="0" distR="0" wp14:anchorId="6C6A8852" wp14:editId="6BB89DA3">
            <wp:extent cx="5943348" cy="4245429"/>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5982524" cy="4273413"/>
                    </a:xfrm>
                    <a:prstGeom prst="rect">
                      <a:avLst/>
                    </a:prstGeom>
                  </pic:spPr>
                </pic:pic>
              </a:graphicData>
            </a:graphic>
          </wp:inline>
        </w:drawing>
      </w:r>
    </w:p>
    <w:p w14:paraId="0D5B6B69" w14:textId="77777777" w:rsidR="00472D2F" w:rsidRDefault="00472D2F">
      <w:r>
        <w:br w:type="page"/>
      </w:r>
    </w:p>
    <w:p w14:paraId="4652F456" w14:textId="2338E243" w:rsidR="005D5981" w:rsidRDefault="005D5981" w:rsidP="005D5981">
      <w:r>
        <w:lastRenderedPageBreak/>
        <w:t>Here is a plot of the gradient vector field for the effective sample size function for the saturate</w:t>
      </w:r>
      <w:r w:rsidR="00306615">
        <w:t>d</w:t>
      </w:r>
      <w:r>
        <w:t xml:space="preserve"> Dirichlet Multinomial.</w:t>
      </w:r>
    </w:p>
    <w:p w14:paraId="6F8FCE4F" w14:textId="6B814E7E" w:rsidR="000A6850" w:rsidRDefault="006756A3" w:rsidP="005D5981">
      <w:r>
        <w:rPr>
          <w:noProof/>
        </w:rPr>
        <w:drawing>
          <wp:inline distT="0" distB="0" distL="0" distR="0" wp14:anchorId="5AAD2B9C" wp14:editId="06B5C5D0">
            <wp:extent cx="5943600" cy="42456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6E8FE7DE" w14:textId="1FABA009" w:rsidR="00392B18" w:rsidRDefault="00392B18" w:rsidP="00392B18">
      <w:r>
        <w:t xml:space="preserve">Similarly, </w:t>
      </w:r>
      <w:r w:rsidR="004318AF">
        <w:t>the gradient</w:t>
      </w:r>
      <w:r>
        <w:t xml:space="preserve"> for the effective sample size </w:t>
      </w:r>
      <w:r w:rsidRPr="00EA3A0A">
        <w:rPr>
          <w:position w:val="-14"/>
        </w:rPr>
        <w:object w:dxaOrig="460" w:dyaOrig="380" w14:anchorId="5E018CF2">
          <v:shape id="_x0000_i1130" type="#_x0000_t75" style="width:22.45pt;height:18.75pt" o:ole="">
            <v:imagedata r:id="rId207" o:title=""/>
          </v:shape>
          <o:OLEObject Type="Embed" ProgID="Equation.DSMT4" ShapeID="_x0000_i1130" DrawAspect="Content" ObjectID="_1820142143" r:id="rId211"/>
        </w:object>
      </w:r>
      <w:r>
        <w:t xml:space="preserve"> of the saturated Dirichlet Multinomial </w:t>
      </w:r>
      <w:r w:rsidR="000364D2">
        <w:t>is</w:t>
      </w:r>
    </w:p>
    <w:p w14:paraId="21BF3360" w14:textId="5A6C13A3" w:rsidR="00392B18" w:rsidRDefault="00392B18" w:rsidP="00392B18">
      <w:pPr>
        <w:pStyle w:val="MTDisplayEquation"/>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22</w:instrText>
        </w:r>
      </w:fldSimple>
      <w:r>
        <w:instrText>)</w:instrText>
      </w:r>
      <w:r>
        <w:fldChar w:fldCharType="end"/>
      </w:r>
      <w:r>
        <w:tab/>
      </w:r>
      <w:r w:rsidR="00D72E5D" w:rsidRPr="00D72E5D">
        <w:rPr>
          <w:position w:val="-40"/>
        </w:rPr>
        <w:object w:dxaOrig="8680" w:dyaOrig="859" w14:anchorId="7C8918C5">
          <v:shape id="_x0000_i1131" type="#_x0000_t75" style="width:433.65pt;height:42.45pt" o:ole="">
            <v:imagedata r:id="rId212" o:title=""/>
          </v:shape>
          <o:OLEObject Type="Embed" ProgID="Equation.DSMT4" ShapeID="_x0000_i1131" DrawAspect="Content" ObjectID="_1820142144" r:id="rId213"/>
        </w:object>
      </w:r>
    </w:p>
    <w:p w14:paraId="2FDE41A4" w14:textId="45725FB2" w:rsidR="00392B18" w:rsidRDefault="00D72E5D" w:rsidP="00D72E5D">
      <w:r>
        <w:t xml:space="preserve">and the two feasible critical points are </w:t>
      </w:r>
      <w:r w:rsidR="00634589" w:rsidRPr="00634589">
        <w:rPr>
          <w:position w:val="-16"/>
        </w:rPr>
        <w:object w:dxaOrig="3980" w:dyaOrig="440" w14:anchorId="496E0573">
          <v:shape id="_x0000_i1132" type="#_x0000_t75" style="width:198.5pt;height:21.65pt" o:ole="">
            <v:imagedata r:id="rId214" o:title=""/>
          </v:shape>
          <o:OLEObject Type="Embed" ProgID="Equation.DSMT4" ShapeID="_x0000_i1132" DrawAspect="Content" ObjectID="_1820142145" r:id="rId215"/>
        </w:object>
      </w:r>
      <w:r w:rsidR="00634589">
        <w:t>.</w:t>
      </w:r>
    </w:p>
    <w:p w14:paraId="1B50F0C0" w14:textId="77777777" w:rsidR="00634589" w:rsidRDefault="00634589" w:rsidP="00634589">
      <w:pPr>
        <w:pStyle w:val="MTDisplayEquation"/>
      </w:pPr>
      <w:r>
        <w:t xml:space="preserve">The Hessian matrix for the effective sample size </w:t>
      </w:r>
      <w:r w:rsidRPr="00EA3A0A">
        <w:rPr>
          <w:position w:val="-14"/>
        </w:rPr>
        <w:object w:dxaOrig="380" w:dyaOrig="380" w14:anchorId="26D5B55E">
          <v:shape id="_x0000_i1133" type="#_x0000_t75" style="width:18.75pt;height:18.75pt" o:ole="">
            <v:imagedata r:id="rId197" o:title=""/>
          </v:shape>
          <o:OLEObject Type="Embed" ProgID="Equation.DSMT4" ShapeID="_x0000_i1133" DrawAspect="Content" ObjectID="_1820142146" r:id="rId216"/>
        </w:object>
      </w:r>
      <w:r>
        <w:t xml:space="preserve"> of the saturated Dirichlet Multinomial is </w:t>
      </w:r>
    </w:p>
    <w:p w14:paraId="1653D9D2" w14:textId="6F257AB4" w:rsidR="00634589" w:rsidRDefault="00634589" w:rsidP="00634589">
      <w:pPr>
        <w:pStyle w:val="MTDisplayEquation"/>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23</w:instrText>
        </w:r>
      </w:fldSimple>
      <w:r>
        <w:instrText>)</w:instrText>
      </w:r>
      <w:r>
        <w:fldChar w:fldCharType="end"/>
      </w:r>
      <w:r>
        <w:tab/>
      </w:r>
      <w:r w:rsidR="00613011" w:rsidRPr="00613011">
        <w:rPr>
          <w:position w:val="-82"/>
        </w:rPr>
        <w:object w:dxaOrig="6979" w:dyaOrig="1760" w14:anchorId="5117BA53">
          <v:shape id="_x0000_i1134" type="#_x0000_t75" style="width:349.2pt;height:87.8pt" o:ole="">
            <v:imagedata r:id="rId217" o:title=""/>
          </v:shape>
          <o:OLEObject Type="Embed" ProgID="Equation.DSMT4" ShapeID="_x0000_i1134" DrawAspect="Content" ObjectID="_1820142147" r:id="rId218"/>
        </w:object>
      </w:r>
    </w:p>
    <w:p w14:paraId="1A4B2D5B" w14:textId="343C1D94" w:rsidR="00634589" w:rsidRDefault="00613011" w:rsidP="00392B18">
      <w:r>
        <w:lastRenderedPageBreak/>
        <w:t xml:space="preserve">The Hessians evaluated at </w:t>
      </w:r>
      <w:r w:rsidR="001D164E">
        <w:t xml:space="preserve">the critical points </w:t>
      </w:r>
      <w:r w:rsidRPr="00634589">
        <w:rPr>
          <w:position w:val="-16"/>
        </w:rPr>
        <w:object w:dxaOrig="3980" w:dyaOrig="440" w14:anchorId="1FC476F2">
          <v:shape id="_x0000_i1135" type="#_x0000_t75" style="width:198.5pt;height:21.65pt" o:ole="">
            <v:imagedata r:id="rId214" o:title=""/>
          </v:shape>
          <o:OLEObject Type="Embed" ProgID="Equation.DSMT4" ShapeID="_x0000_i1135" DrawAspect="Content" ObjectID="_1820142148" r:id="rId219"/>
        </w:object>
      </w:r>
      <w:r w:rsidR="001D164E">
        <w:t>are</w:t>
      </w:r>
    </w:p>
    <w:p w14:paraId="300B406D" w14:textId="7B035C29" w:rsidR="00392B18" w:rsidRDefault="00392B18" w:rsidP="00392B18">
      <w:pPr>
        <w:pStyle w:val="MTDisplayEquation"/>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539E5">
          <w:rPr>
            <w:noProof/>
          </w:rPr>
          <w:instrText>1</w:instrText>
        </w:r>
      </w:fldSimple>
      <w:r>
        <w:instrText>.</w:instrText>
      </w:r>
      <w:fldSimple w:instr=" SEQ MTEqn \c \* Arabic \* MERGEFORMAT ">
        <w:r w:rsidR="00D539E5">
          <w:rPr>
            <w:noProof/>
          </w:rPr>
          <w:instrText>24</w:instrText>
        </w:r>
      </w:fldSimple>
      <w:r>
        <w:instrText>)</w:instrText>
      </w:r>
      <w:r>
        <w:fldChar w:fldCharType="end"/>
      </w:r>
      <w:r w:rsidR="00613011">
        <w:tab/>
      </w:r>
      <w:r w:rsidR="001D164E" w:rsidRPr="00613011">
        <w:rPr>
          <w:position w:val="-30"/>
        </w:rPr>
        <w:object w:dxaOrig="4060" w:dyaOrig="720" w14:anchorId="64D34EDC">
          <v:shape id="_x0000_i1136" type="#_x0000_t75" style="width:203.95pt;height:36.6pt" o:ole="">
            <v:imagedata r:id="rId220" o:title=""/>
          </v:shape>
          <o:OLEObject Type="Embed" ProgID="Equation.DSMT4" ShapeID="_x0000_i1136" DrawAspect="Content" ObjectID="_1820142149" r:id="rId221"/>
        </w:object>
      </w:r>
      <w:r>
        <w:tab/>
      </w:r>
    </w:p>
    <w:p w14:paraId="5A018649" w14:textId="77777777" w:rsidR="000A1574" w:rsidRDefault="001D1229" w:rsidP="001D1229">
      <w:r>
        <w:t>Eigenvalues of both Hessian</w:t>
      </w:r>
      <w:r w:rsidR="00F43020">
        <w:t>s</w:t>
      </w:r>
      <w:r>
        <w:t xml:space="preserve"> are </w:t>
      </w:r>
      <w:r w:rsidRPr="00214BD6">
        <w:rPr>
          <w:position w:val="-6"/>
        </w:rPr>
        <w:object w:dxaOrig="700" w:dyaOrig="279" w14:anchorId="311410D9">
          <v:shape id="_x0000_i1137" type="#_x0000_t75" style="width:34.55pt;height:14.55pt" o:ole="">
            <v:imagedata r:id="rId203" o:title=""/>
          </v:shape>
          <o:OLEObject Type="Embed" ProgID="Equation.DSMT4" ShapeID="_x0000_i1137" DrawAspect="Content" ObjectID="_1820142150" r:id="rId222"/>
        </w:object>
      </w:r>
      <w:r>
        <w:t xml:space="preserve"> so</w:t>
      </w:r>
      <w:r w:rsidR="00F43020">
        <w:t xml:space="preserve"> both</w:t>
      </w:r>
      <w:r>
        <w:t xml:space="preserve"> </w:t>
      </w:r>
      <w:r w:rsidRPr="00634589">
        <w:rPr>
          <w:position w:val="-16"/>
        </w:rPr>
        <w:object w:dxaOrig="3980" w:dyaOrig="440" w14:anchorId="2BC0EFC7">
          <v:shape id="_x0000_i1138" type="#_x0000_t75" style="width:198.5pt;height:21.65pt" o:ole="">
            <v:imagedata r:id="rId214" o:title=""/>
          </v:shape>
          <o:OLEObject Type="Embed" ProgID="Equation.DSMT4" ShapeID="_x0000_i1138" DrawAspect="Content" ObjectID="_1820142151" r:id="rId223"/>
        </w:object>
      </w:r>
      <w:r>
        <w:t xml:space="preserve"> are saddle points for the effective sample size </w:t>
      </w:r>
      <w:r w:rsidRPr="00EA3A0A">
        <w:rPr>
          <w:position w:val="-14"/>
        </w:rPr>
        <w:object w:dxaOrig="460" w:dyaOrig="380" w14:anchorId="7D8580E8">
          <v:shape id="_x0000_i1139" type="#_x0000_t75" style="width:22.45pt;height:18.75pt" o:ole="">
            <v:imagedata r:id="rId207" o:title=""/>
          </v:shape>
          <o:OLEObject Type="Embed" ProgID="Equation.DSMT4" ShapeID="_x0000_i1139" DrawAspect="Content" ObjectID="_1820142152" r:id="rId224"/>
        </w:object>
      </w:r>
      <w:r>
        <w:t xml:space="preserve"> of the saturated Dirichlet Multinomial.</w:t>
      </w:r>
      <w:r w:rsidR="002250B5">
        <w:t xml:space="preserve"> </w:t>
      </w:r>
    </w:p>
    <w:p w14:paraId="05AF33C7" w14:textId="2EDC71AB" w:rsidR="001D1229" w:rsidRDefault="002250B5" w:rsidP="001D1229">
      <w:r>
        <w:t xml:space="preserve">Here is a plot showing the </w:t>
      </w:r>
      <w:proofErr w:type="spellStart"/>
      <w:r>
        <w:t>saddlepoints</w:t>
      </w:r>
      <w:proofErr w:type="spellEnd"/>
      <w:r>
        <w:t>.</w:t>
      </w:r>
    </w:p>
    <w:p w14:paraId="3E2634C8" w14:textId="377AFCB7" w:rsidR="002B3F0D" w:rsidRPr="00214BD6" w:rsidRDefault="00453260" w:rsidP="001D1229">
      <w:r>
        <w:rPr>
          <w:noProof/>
        </w:rPr>
        <w:drawing>
          <wp:inline distT="0" distB="0" distL="0" distR="0" wp14:anchorId="043DB8C6" wp14:editId="04A19210">
            <wp:extent cx="5943600" cy="4245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C3DA19C" w14:textId="77777777" w:rsidR="00392B18" w:rsidRDefault="00392B18" w:rsidP="00392B18"/>
    <w:p w14:paraId="607BB4EE" w14:textId="77777777" w:rsidR="00F17EBB" w:rsidRDefault="00F17EBB">
      <w:r>
        <w:br w:type="page"/>
      </w:r>
    </w:p>
    <w:p w14:paraId="7D874F2A" w14:textId="10F34A72" w:rsidR="00392B18" w:rsidRDefault="005D5981" w:rsidP="00E94E4E">
      <w:r>
        <w:lastRenderedPageBreak/>
        <w:t>Here is a plot of the gradient vector field for the effective sample size function for the saturate</w:t>
      </w:r>
      <w:r w:rsidR="00F17EBB">
        <w:t>d</w:t>
      </w:r>
      <w:r>
        <w:t xml:space="preserve"> Dirichlet Multinomial.</w:t>
      </w:r>
    </w:p>
    <w:p w14:paraId="70AAEA84" w14:textId="0BC51321" w:rsidR="005D5981" w:rsidRDefault="005D5981" w:rsidP="00E94E4E">
      <w:r>
        <w:rPr>
          <w:noProof/>
        </w:rPr>
        <w:drawing>
          <wp:inline distT="0" distB="0" distL="0" distR="0" wp14:anchorId="227B9DED" wp14:editId="777FA190">
            <wp:extent cx="5943600" cy="42456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45933CE0" w14:textId="77777777" w:rsidR="00E94E4E" w:rsidRPr="00E94E4E" w:rsidRDefault="00E94E4E" w:rsidP="00E94E4E"/>
    <w:p w14:paraId="36FDEB67" w14:textId="77777777" w:rsidR="005149F6" w:rsidRPr="00274862" w:rsidRDefault="005149F6" w:rsidP="00274862"/>
    <w:sectPr w:rsidR="005149F6" w:rsidRPr="00274862">
      <w:footerReference w:type="default" r:id="rId2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9D588" w14:textId="77777777" w:rsidR="00CE2246" w:rsidRDefault="00CE2246" w:rsidP="001143FE">
      <w:pPr>
        <w:spacing w:after="0" w:line="240" w:lineRule="auto"/>
      </w:pPr>
      <w:r>
        <w:separator/>
      </w:r>
    </w:p>
  </w:endnote>
  <w:endnote w:type="continuationSeparator" w:id="0">
    <w:p w14:paraId="626386FC" w14:textId="77777777" w:rsidR="00CE2246" w:rsidRDefault="00CE2246" w:rsidP="00114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PMincho">
    <w:altName w:val="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152160"/>
      <w:docPartObj>
        <w:docPartGallery w:val="Page Numbers (Bottom of Page)"/>
        <w:docPartUnique/>
      </w:docPartObj>
    </w:sdtPr>
    <w:sdtEndPr>
      <w:rPr>
        <w:color w:val="808080" w:themeColor="background1" w:themeShade="80"/>
        <w:spacing w:val="60"/>
      </w:rPr>
    </w:sdtEndPr>
    <w:sdtContent>
      <w:p w14:paraId="4E6A01B3" w14:textId="77777777" w:rsidR="001143FE" w:rsidRDefault="001143F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E01EA4" w:rsidRPr="00E01EA4">
          <w:rPr>
            <w:b/>
            <w:bCs/>
            <w:noProof/>
          </w:rPr>
          <w:t>3</w:t>
        </w:r>
        <w:r>
          <w:rPr>
            <w:b/>
            <w:bCs/>
            <w:noProof/>
          </w:rPr>
          <w:fldChar w:fldCharType="end"/>
        </w:r>
        <w:r>
          <w:rPr>
            <w:b/>
            <w:bCs/>
          </w:rPr>
          <w:t xml:space="preserve"> | </w:t>
        </w:r>
        <w:r>
          <w:rPr>
            <w:color w:val="808080" w:themeColor="background1" w:themeShade="80"/>
            <w:spacing w:val="60"/>
          </w:rPr>
          <w:t>Page</w:t>
        </w:r>
      </w:p>
    </w:sdtContent>
  </w:sdt>
  <w:p w14:paraId="53D009F1" w14:textId="77777777" w:rsidR="001143FE" w:rsidRDefault="001143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05678" w14:textId="77777777" w:rsidR="00CE2246" w:rsidRDefault="00CE2246" w:rsidP="001143FE">
      <w:pPr>
        <w:spacing w:after="0" w:line="240" w:lineRule="auto"/>
      </w:pPr>
      <w:r>
        <w:separator/>
      </w:r>
    </w:p>
  </w:footnote>
  <w:footnote w:type="continuationSeparator" w:id="0">
    <w:p w14:paraId="3E8FF553" w14:textId="77777777" w:rsidR="00CE2246" w:rsidRDefault="00CE2246" w:rsidP="001143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F1C48"/>
    <w:multiLevelType w:val="hybridMultilevel"/>
    <w:tmpl w:val="6896D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C820E3"/>
    <w:multiLevelType w:val="hybridMultilevel"/>
    <w:tmpl w:val="C716379E"/>
    <w:lvl w:ilvl="0" w:tplc="CD2A574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89672177">
    <w:abstractNumId w:val="0"/>
  </w:num>
  <w:num w:numId="2" w16cid:durableId="1832912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32D"/>
    <w:rsid w:val="00007599"/>
    <w:rsid w:val="0001114C"/>
    <w:rsid w:val="0002676C"/>
    <w:rsid w:val="000364D2"/>
    <w:rsid w:val="000531BD"/>
    <w:rsid w:val="00065B07"/>
    <w:rsid w:val="000709EC"/>
    <w:rsid w:val="000739BC"/>
    <w:rsid w:val="00080A03"/>
    <w:rsid w:val="00080AEB"/>
    <w:rsid w:val="00082496"/>
    <w:rsid w:val="0008415B"/>
    <w:rsid w:val="00084425"/>
    <w:rsid w:val="000858C7"/>
    <w:rsid w:val="00086241"/>
    <w:rsid w:val="0009274E"/>
    <w:rsid w:val="000A1574"/>
    <w:rsid w:val="000A6850"/>
    <w:rsid w:val="000B6448"/>
    <w:rsid w:val="000B6E09"/>
    <w:rsid w:val="000C11E8"/>
    <w:rsid w:val="000C22F8"/>
    <w:rsid w:val="000C5C12"/>
    <w:rsid w:val="000D07AA"/>
    <w:rsid w:val="000D7795"/>
    <w:rsid w:val="000E3BBB"/>
    <w:rsid w:val="000E3FD6"/>
    <w:rsid w:val="000F109A"/>
    <w:rsid w:val="000F2CC0"/>
    <w:rsid w:val="000F53DB"/>
    <w:rsid w:val="000F6E11"/>
    <w:rsid w:val="00100910"/>
    <w:rsid w:val="0011034B"/>
    <w:rsid w:val="00110CDB"/>
    <w:rsid w:val="001143FE"/>
    <w:rsid w:val="00123F30"/>
    <w:rsid w:val="00124BBC"/>
    <w:rsid w:val="0013288F"/>
    <w:rsid w:val="001544DC"/>
    <w:rsid w:val="00155345"/>
    <w:rsid w:val="00161A97"/>
    <w:rsid w:val="00163E0F"/>
    <w:rsid w:val="00165680"/>
    <w:rsid w:val="00165B97"/>
    <w:rsid w:val="001927C4"/>
    <w:rsid w:val="00197EBD"/>
    <w:rsid w:val="001B622A"/>
    <w:rsid w:val="001B7D80"/>
    <w:rsid w:val="001D1229"/>
    <w:rsid w:val="001D164E"/>
    <w:rsid w:val="001E1F85"/>
    <w:rsid w:val="00201821"/>
    <w:rsid w:val="00214BD6"/>
    <w:rsid w:val="00222249"/>
    <w:rsid w:val="0022368B"/>
    <w:rsid w:val="002250B5"/>
    <w:rsid w:val="00235DE0"/>
    <w:rsid w:val="00241A11"/>
    <w:rsid w:val="00242D81"/>
    <w:rsid w:val="00246E42"/>
    <w:rsid w:val="00250713"/>
    <w:rsid w:val="002550D5"/>
    <w:rsid w:val="00255414"/>
    <w:rsid w:val="00263556"/>
    <w:rsid w:val="00264312"/>
    <w:rsid w:val="00274862"/>
    <w:rsid w:val="00283BB3"/>
    <w:rsid w:val="00297CDC"/>
    <w:rsid w:val="002A2F6A"/>
    <w:rsid w:val="002A61E7"/>
    <w:rsid w:val="002B0D95"/>
    <w:rsid w:val="002B122A"/>
    <w:rsid w:val="002B3F0D"/>
    <w:rsid w:val="002B4AAC"/>
    <w:rsid w:val="002C3947"/>
    <w:rsid w:val="002D1F1B"/>
    <w:rsid w:val="002D29B4"/>
    <w:rsid w:val="002E0551"/>
    <w:rsid w:val="002E094B"/>
    <w:rsid w:val="002E25E4"/>
    <w:rsid w:val="002F432D"/>
    <w:rsid w:val="002F57A9"/>
    <w:rsid w:val="00306615"/>
    <w:rsid w:val="003130A5"/>
    <w:rsid w:val="00321317"/>
    <w:rsid w:val="00334EE3"/>
    <w:rsid w:val="003370AB"/>
    <w:rsid w:val="00353E5B"/>
    <w:rsid w:val="003631FB"/>
    <w:rsid w:val="00392B18"/>
    <w:rsid w:val="003A188E"/>
    <w:rsid w:val="003A1FC2"/>
    <w:rsid w:val="003A61BA"/>
    <w:rsid w:val="003B3FC1"/>
    <w:rsid w:val="003B74A7"/>
    <w:rsid w:val="003C59EA"/>
    <w:rsid w:val="003E4F93"/>
    <w:rsid w:val="003F2739"/>
    <w:rsid w:val="003F5A10"/>
    <w:rsid w:val="0040025B"/>
    <w:rsid w:val="00403048"/>
    <w:rsid w:val="00403F76"/>
    <w:rsid w:val="00407D1D"/>
    <w:rsid w:val="00423EED"/>
    <w:rsid w:val="0042412A"/>
    <w:rsid w:val="00425441"/>
    <w:rsid w:val="00426B85"/>
    <w:rsid w:val="00427A66"/>
    <w:rsid w:val="004315F4"/>
    <w:rsid w:val="004318AF"/>
    <w:rsid w:val="00453260"/>
    <w:rsid w:val="004542C9"/>
    <w:rsid w:val="00463812"/>
    <w:rsid w:val="00472D2F"/>
    <w:rsid w:val="0047723A"/>
    <w:rsid w:val="00482871"/>
    <w:rsid w:val="004A1B48"/>
    <w:rsid w:val="004B32C5"/>
    <w:rsid w:val="004B5BF0"/>
    <w:rsid w:val="004C2AA7"/>
    <w:rsid w:val="004D3338"/>
    <w:rsid w:val="004D70EA"/>
    <w:rsid w:val="004E5B55"/>
    <w:rsid w:val="004E5ECE"/>
    <w:rsid w:val="004F1709"/>
    <w:rsid w:val="005149F6"/>
    <w:rsid w:val="00526CB8"/>
    <w:rsid w:val="00530809"/>
    <w:rsid w:val="005358C2"/>
    <w:rsid w:val="00535B2B"/>
    <w:rsid w:val="00542CF8"/>
    <w:rsid w:val="005551AF"/>
    <w:rsid w:val="005551DF"/>
    <w:rsid w:val="00564065"/>
    <w:rsid w:val="00565168"/>
    <w:rsid w:val="00567FE5"/>
    <w:rsid w:val="005725A7"/>
    <w:rsid w:val="00574DD4"/>
    <w:rsid w:val="00580B9C"/>
    <w:rsid w:val="005831C5"/>
    <w:rsid w:val="00585681"/>
    <w:rsid w:val="00593EFD"/>
    <w:rsid w:val="00595704"/>
    <w:rsid w:val="005C34DB"/>
    <w:rsid w:val="005C5BA5"/>
    <w:rsid w:val="005D225C"/>
    <w:rsid w:val="005D5981"/>
    <w:rsid w:val="005E131C"/>
    <w:rsid w:val="005E193B"/>
    <w:rsid w:val="005E76C1"/>
    <w:rsid w:val="005E7766"/>
    <w:rsid w:val="005F238E"/>
    <w:rsid w:val="005F6526"/>
    <w:rsid w:val="00613011"/>
    <w:rsid w:val="00613D94"/>
    <w:rsid w:val="00634589"/>
    <w:rsid w:val="00644D84"/>
    <w:rsid w:val="0066146B"/>
    <w:rsid w:val="00666A7A"/>
    <w:rsid w:val="00674F9E"/>
    <w:rsid w:val="006756A3"/>
    <w:rsid w:val="00680CE2"/>
    <w:rsid w:val="00682F56"/>
    <w:rsid w:val="006846E9"/>
    <w:rsid w:val="00690CA2"/>
    <w:rsid w:val="00690F27"/>
    <w:rsid w:val="00694A68"/>
    <w:rsid w:val="006A416F"/>
    <w:rsid w:val="006B334F"/>
    <w:rsid w:val="006B62BC"/>
    <w:rsid w:val="006C28F1"/>
    <w:rsid w:val="006C31ED"/>
    <w:rsid w:val="006E649D"/>
    <w:rsid w:val="006E7C8A"/>
    <w:rsid w:val="006F0B99"/>
    <w:rsid w:val="006F13AB"/>
    <w:rsid w:val="006F5197"/>
    <w:rsid w:val="0070475B"/>
    <w:rsid w:val="0071402D"/>
    <w:rsid w:val="00733269"/>
    <w:rsid w:val="0073583F"/>
    <w:rsid w:val="00735B5A"/>
    <w:rsid w:val="0074480D"/>
    <w:rsid w:val="00754869"/>
    <w:rsid w:val="00763896"/>
    <w:rsid w:val="0076684D"/>
    <w:rsid w:val="007705C8"/>
    <w:rsid w:val="007735BB"/>
    <w:rsid w:val="00780D48"/>
    <w:rsid w:val="00784BD9"/>
    <w:rsid w:val="007917B8"/>
    <w:rsid w:val="0079384C"/>
    <w:rsid w:val="007953BC"/>
    <w:rsid w:val="007A03EB"/>
    <w:rsid w:val="007A6450"/>
    <w:rsid w:val="007B5B66"/>
    <w:rsid w:val="007C7BDF"/>
    <w:rsid w:val="007D5B15"/>
    <w:rsid w:val="007E2AD3"/>
    <w:rsid w:val="007E4275"/>
    <w:rsid w:val="007E5303"/>
    <w:rsid w:val="007F2A88"/>
    <w:rsid w:val="007F732A"/>
    <w:rsid w:val="007F758E"/>
    <w:rsid w:val="00805F16"/>
    <w:rsid w:val="0081014C"/>
    <w:rsid w:val="00810600"/>
    <w:rsid w:val="0081602C"/>
    <w:rsid w:val="0082089A"/>
    <w:rsid w:val="00825B46"/>
    <w:rsid w:val="00827857"/>
    <w:rsid w:val="00827A26"/>
    <w:rsid w:val="008326FD"/>
    <w:rsid w:val="00832964"/>
    <w:rsid w:val="00835900"/>
    <w:rsid w:val="00836DEC"/>
    <w:rsid w:val="00845AD4"/>
    <w:rsid w:val="0084778C"/>
    <w:rsid w:val="00861F53"/>
    <w:rsid w:val="0086427E"/>
    <w:rsid w:val="008653DC"/>
    <w:rsid w:val="008807E1"/>
    <w:rsid w:val="0088496A"/>
    <w:rsid w:val="00887CDD"/>
    <w:rsid w:val="008944EF"/>
    <w:rsid w:val="008B2316"/>
    <w:rsid w:val="008B34B4"/>
    <w:rsid w:val="008B363D"/>
    <w:rsid w:val="008C6814"/>
    <w:rsid w:val="008E14CA"/>
    <w:rsid w:val="008E5207"/>
    <w:rsid w:val="008F0D5C"/>
    <w:rsid w:val="008F7803"/>
    <w:rsid w:val="009060E6"/>
    <w:rsid w:val="0091479A"/>
    <w:rsid w:val="009165E5"/>
    <w:rsid w:val="00921060"/>
    <w:rsid w:val="00923C22"/>
    <w:rsid w:val="009273A6"/>
    <w:rsid w:val="009362D8"/>
    <w:rsid w:val="00941FAC"/>
    <w:rsid w:val="009424FB"/>
    <w:rsid w:val="0095051F"/>
    <w:rsid w:val="009549D7"/>
    <w:rsid w:val="00956DD4"/>
    <w:rsid w:val="009763A3"/>
    <w:rsid w:val="00987AF1"/>
    <w:rsid w:val="00987F60"/>
    <w:rsid w:val="0099207F"/>
    <w:rsid w:val="00994537"/>
    <w:rsid w:val="00997073"/>
    <w:rsid w:val="009977DD"/>
    <w:rsid w:val="009A22F9"/>
    <w:rsid w:val="009B772E"/>
    <w:rsid w:val="009C097B"/>
    <w:rsid w:val="009E0912"/>
    <w:rsid w:val="009E38E6"/>
    <w:rsid w:val="009E7C9E"/>
    <w:rsid w:val="009F4B8A"/>
    <w:rsid w:val="00A04ACF"/>
    <w:rsid w:val="00A050CF"/>
    <w:rsid w:val="00A05E33"/>
    <w:rsid w:val="00A0631E"/>
    <w:rsid w:val="00A17F25"/>
    <w:rsid w:val="00A200D0"/>
    <w:rsid w:val="00A234E9"/>
    <w:rsid w:val="00A505B3"/>
    <w:rsid w:val="00A50B1C"/>
    <w:rsid w:val="00A610ED"/>
    <w:rsid w:val="00A61159"/>
    <w:rsid w:val="00A62628"/>
    <w:rsid w:val="00A628B4"/>
    <w:rsid w:val="00A62C34"/>
    <w:rsid w:val="00A86D4B"/>
    <w:rsid w:val="00A875A9"/>
    <w:rsid w:val="00A970EF"/>
    <w:rsid w:val="00AB29C5"/>
    <w:rsid w:val="00AB2F6F"/>
    <w:rsid w:val="00AB59D7"/>
    <w:rsid w:val="00AB6D6A"/>
    <w:rsid w:val="00AC03ED"/>
    <w:rsid w:val="00AC14E4"/>
    <w:rsid w:val="00AD014B"/>
    <w:rsid w:val="00AD0D94"/>
    <w:rsid w:val="00AD2E07"/>
    <w:rsid w:val="00AE1F1C"/>
    <w:rsid w:val="00AE6856"/>
    <w:rsid w:val="00AF0A8C"/>
    <w:rsid w:val="00AF5F31"/>
    <w:rsid w:val="00B109E3"/>
    <w:rsid w:val="00B13A8C"/>
    <w:rsid w:val="00B31926"/>
    <w:rsid w:val="00B33D6D"/>
    <w:rsid w:val="00B406F6"/>
    <w:rsid w:val="00B5537F"/>
    <w:rsid w:val="00B65903"/>
    <w:rsid w:val="00B856BC"/>
    <w:rsid w:val="00BA0E4F"/>
    <w:rsid w:val="00BB7FEF"/>
    <w:rsid w:val="00BC22C9"/>
    <w:rsid w:val="00BD7FEB"/>
    <w:rsid w:val="00BE071A"/>
    <w:rsid w:val="00BE126D"/>
    <w:rsid w:val="00BF2A74"/>
    <w:rsid w:val="00C01922"/>
    <w:rsid w:val="00C14389"/>
    <w:rsid w:val="00C503A4"/>
    <w:rsid w:val="00C50B84"/>
    <w:rsid w:val="00C52839"/>
    <w:rsid w:val="00C5284F"/>
    <w:rsid w:val="00C56860"/>
    <w:rsid w:val="00C57F1E"/>
    <w:rsid w:val="00C61C71"/>
    <w:rsid w:val="00C62E91"/>
    <w:rsid w:val="00C6636D"/>
    <w:rsid w:val="00C722AE"/>
    <w:rsid w:val="00C765E4"/>
    <w:rsid w:val="00C76B47"/>
    <w:rsid w:val="00C8035C"/>
    <w:rsid w:val="00C80A63"/>
    <w:rsid w:val="00C94C4F"/>
    <w:rsid w:val="00CA3F91"/>
    <w:rsid w:val="00CB30ED"/>
    <w:rsid w:val="00CB5645"/>
    <w:rsid w:val="00CC24B5"/>
    <w:rsid w:val="00CD06DB"/>
    <w:rsid w:val="00CD55C5"/>
    <w:rsid w:val="00CE2246"/>
    <w:rsid w:val="00CE2FAD"/>
    <w:rsid w:val="00CE326D"/>
    <w:rsid w:val="00D02021"/>
    <w:rsid w:val="00D066A6"/>
    <w:rsid w:val="00D1510B"/>
    <w:rsid w:val="00D3644F"/>
    <w:rsid w:val="00D453DA"/>
    <w:rsid w:val="00D52AB1"/>
    <w:rsid w:val="00D539E5"/>
    <w:rsid w:val="00D56132"/>
    <w:rsid w:val="00D56275"/>
    <w:rsid w:val="00D67188"/>
    <w:rsid w:val="00D72E5D"/>
    <w:rsid w:val="00D736F2"/>
    <w:rsid w:val="00D73C4D"/>
    <w:rsid w:val="00D7788A"/>
    <w:rsid w:val="00D833EB"/>
    <w:rsid w:val="00D84B28"/>
    <w:rsid w:val="00D85D97"/>
    <w:rsid w:val="00D968BB"/>
    <w:rsid w:val="00DA78F9"/>
    <w:rsid w:val="00DB6A8A"/>
    <w:rsid w:val="00DB7C8E"/>
    <w:rsid w:val="00DC1405"/>
    <w:rsid w:val="00DC7AA3"/>
    <w:rsid w:val="00DD0A66"/>
    <w:rsid w:val="00DE25F4"/>
    <w:rsid w:val="00DE78E2"/>
    <w:rsid w:val="00DF1751"/>
    <w:rsid w:val="00E01EA4"/>
    <w:rsid w:val="00E0299F"/>
    <w:rsid w:val="00E0438C"/>
    <w:rsid w:val="00E06124"/>
    <w:rsid w:val="00E17A5C"/>
    <w:rsid w:val="00E257AF"/>
    <w:rsid w:val="00E41A60"/>
    <w:rsid w:val="00E5609B"/>
    <w:rsid w:val="00E579BF"/>
    <w:rsid w:val="00E57E9B"/>
    <w:rsid w:val="00E63886"/>
    <w:rsid w:val="00E678E0"/>
    <w:rsid w:val="00E707D7"/>
    <w:rsid w:val="00E836C6"/>
    <w:rsid w:val="00E901F7"/>
    <w:rsid w:val="00E94E4E"/>
    <w:rsid w:val="00EA3A0A"/>
    <w:rsid w:val="00EC3FF5"/>
    <w:rsid w:val="00ED4315"/>
    <w:rsid w:val="00EE30D6"/>
    <w:rsid w:val="00EE3CA0"/>
    <w:rsid w:val="00EF4C41"/>
    <w:rsid w:val="00F076F1"/>
    <w:rsid w:val="00F13063"/>
    <w:rsid w:val="00F17EBB"/>
    <w:rsid w:val="00F219A3"/>
    <w:rsid w:val="00F361A3"/>
    <w:rsid w:val="00F41CB9"/>
    <w:rsid w:val="00F43020"/>
    <w:rsid w:val="00F54B0C"/>
    <w:rsid w:val="00F55F5A"/>
    <w:rsid w:val="00F67D98"/>
    <w:rsid w:val="00F72FA6"/>
    <w:rsid w:val="00F76597"/>
    <w:rsid w:val="00F775B7"/>
    <w:rsid w:val="00F8214D"/>
    <w:rsid w:val="00F879B9"/>
    <w:rsid w:val="00F90301"/>
    <w:rsid w:val="00F90586"/>
    <w:rsid w:val="00F96387"/>
    <w:rsid w:val="00FA2BDE"/>
    <w:rsid w:val="00FA54F6"/>
    <w:rsid w:val="00FD3C15"/>
    <w:rsid w:val="00FE0A6E"/>
    <w:rsid w:val="00FF62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B460D"/>
  <w15:docId w15:val="{990E2C3A-DF00-49DD-9D9B-174EEAD17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CF8"/>
  </w:style>
  <w:style w:type="paragraph" w:styleId="Heading1">
    <w:name w:val="heading 1"/>
    <w:basedOn w:val="Normal"/>
    <w:next w:val="Normal"/>
    <w:link w:val="Heading1Char"/>
    <w:uiPriority w:val="9"/>
    <w:qFormat/>
    <w:rsid w:val="0048287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11E8"/>
    <w:pPr>
      <w:ind w:left="720"/>
      <w:contextualSpacing/>
    </w:pPr>
  </w:style>
  <w:style w:type="character" w:customStyle="1" w:styleId="Heading1Char">
    <w:name w:val="Heading 1 Char"/>
    <w:basedOn w:val="DefaultParagraphFont"/>
    <w:link w:val="Heading1"/>
    <w:uiPriority w:val="9"/>
    <w:rsid w:val="00482871"/>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F4B8A"/>
    <w:rPr>
      <w:color w:val="0000FF" w:themeColor="hyperlink"/>
      <w:u w:val="single"/>
    </w:rPr>
  </w:style>
  <w:style w:type="paragraph" w:styleId="Header">
    <w:name w:val="header"/>
    <w:basedOn w:val="Normal"/>
    <w:link w:val="HeaderChar"/>
    <w:uiPriority w:val="99"/>
    <w:unhideWhenUsed/>
    <w:rsid w:val="001143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43FE"/>
  </w:style>
  <w:style w:type="paragraph" w:styleId="Footer">
    <w:name w:val="footer"/>
    <w:basedOn w:val="Normal"/>
    <w:link w:val="FooterChar"/>
    <w:uiPriority w:val="99"/>
    <w:unhideWhenUsed/>
    <w:rsid w:val="001143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43FE"/>
  </w:style>
  <w:style w:type="paragraph" w:styleId="BalloonText">
    <w:name w:val="Balloon Text"/>
    <w:basedOn w:val="Normal"/>
    <w:link w:val="BalloonTextChar"/>
    <w:uiPriority w:val="99"/>
    <w:semiHidden/>
    <w:unhideWhenUsed/>
    <w:rsid w:val="00D561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6132"/>
    <w:rPr>
      <w:rFonts w:ascii="Tahoma" w:hAnsi="Tahoma" w:cs="Tahoma"/>
      <w:sz w:val="16"/>
      <w:szCs w:val="16"/>
    </w:rPr>
  </w:style>
  <w:style w:type="table" w:styleId="TableGrid">
    <w:name w:val="Table Grid"/>
    <w:basedOn w:val="TableNormal"/>
    <w:uiPriority w:val="59"/>
    <w:rsid w:val="00A626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DefaultParagraphFont"/>
    <w:rsid w:val="00C57F1E"/>
    <w:rPr>
      <w:vanish/>
      <w:color w:val="FF0000"/>
    </w:rPr>
  </w:style>
  <w:style w:type="paragraph" w:customStyle="1" w:styleId="MTDisplayEquation">
    <w:name w:val="MTDisplayEquation"/>
    <w:basedOn w:val="Normal"/>
    <w:next w:val="Normal"/>
    <w:link w:val="MTDisplayEquationChar"/>
    <w:rsid w:val="00C57F1E"/>
    <w:pPr>
      <w:tabs>
        <w:tab w:val="center" w:pos="4680"/>
        <w:tab w:val="right" w:pos="9360"/>
      </w:tabs>
    </w:pPr>
  </w:style>
  <w:style w:type="character" w:customStyle="1" w:styleId="MTDisplayEquationChar">
    <w:name w:val="MTDisplayEquation Char"/>
    <w:basedOn w:val="DefaultParagraphFont"/>
    <w:link w:val="MTDisplayEquation"/>
    <w:rsid w:val="00C57F1E"/>
  </w:style>
  <w:style w:type="character" w:styleId="Strong">
    <w:name w:val="Strong"/>
    <w:basedOn w:val="DefaultParagraphFont"/>
    <w:uiPriority w:val="22"/>
    <w:qFormat/>
    <w:rsid w:val="007F758E"/>
    <w:rPr>
      <w:b/>
      <w:bCs/>
    </w:rPr>
  </w:style>
  <w:style w:type="character" w:styleId="UnresolvedMention">
    <w:name w:val="Unresolved Mention"/>
    <w:basedOn w:val="DefaultParagraphFont"/>
    <w:uiPriority w:val="99"/>
    <w:semiHidden/>
    <w:unhideWhenUsed/>
    <w:rsid w:val="00CD0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791568">
      <w:bodyDiv w:val="1"/>
      <w:marLeft w:val="0"/>
      <w:marRight w:val="0"/>
      <w:marTop w:val="0"/>
      <w:marBottom w:val="0"/>
      <w:divBdr>
        <w:top w:val="none" w:sz="0" w:space="0" w:color="auto"/>
        <w:left w:val="none" w:sz="0" w:space="0" w:color="auto"/>
        <w:bottom w:val="none" w:sz="0" w:space="0" w:color="auto"/>
        <w:right w:val="none" w:sz="0" w:space="0" w:color="auto"/>
      </w:divBdr>
    </w:div>
    <w:div w:id="1006441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1" Type="http://schemas.openxmlformats.org/officeDocument/2006/relationships/image" Target="media/image7.wmf"/><Relationship Id="rId42" Type="http://schemas.openxmlformats.org/officeDocument/2006/relationships/oleObject" Target="embeddings/oleObject18.bin"/><Relationship Id="rId63" Type="http://schemas.openxmlformats.org/officeDocument/2006/relationships/oleObject" Target="embeddings/oleObject31.bin"/><Relationship Id="rId84" Type="http://schemas.openxmlformats.org/officeDocument/2006/relationships/image" Target="media/image35.wmf"/><Relationship Id="rId138" Type="http://schemas.openxmlformats.org/officeDocument/2006/relationships/image" Target="media/image59.wmf"/><Relationship Id="rId159" Type="http://schemas.openxmlformats.org/officeDocument/2006/relationships/oleObject" Target="embeddings/oleObject84.bin"/><Relationship Id="rId170" Type="http://schemas.openxmlformats.org/officeDocument/2006/relationships/hyperlink" Target="https://doi.org/10.1016/j.fishres.2016.06.005" TargetMode="External"/><Relationship Id="rId191" Type="http://schemas.openxmlformats.org/officeDocument/2006/relationships/image" Target="media/image82.png"/><Relationship Id="rId205" Type="http://schemas.openxmlformats.org/officeDocument/2006/relationships/image" Target="media/image89.wmf"/><Relationship Id="rId226" Type="http://schemas.openxmlformats.org/officeDocument/2006/relationships/image" Target="media/image98.png"/><Relationship Id="rId107" Type="http://schemas.openxmlformats.org/officeDocument/2006/relationships/oleObject" Target="embeddings/oleObject57.bin"/><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oleObject" Target="embeddings/oleObject24.bin"/><Relationship Id="rId74" Type="http://schemas.openxmlformats.org/officeDocument/2006/relationships/oleObject" Target="embeddings/oleObject37.bin"/><Relationship Id="rId128" Type="http://schemas.openxmlformats.org/officeDocument/2006/relationships/image" Target="media/image54.wmf"/><Relationship Id="rId149" Type="http://schemas.openxmlformats.org/officeDocument/2006/relationships/image" Target="media/image64.wmf"/><Relationship Id="rId5" Type="http://schemas.openxmlformats.org/officeDocument/2006/relationships/footnotes" Target="footnotes.xml"/><Relationship Id="rId95" Type="http://schemas.openxmlformats.org/officeDocument/2006/relationships/oleObject" Target="embeddings/oleObject49.bin"/><Relationship Id="rId160" Type="http://schemas.openxmlformats.org/officeDocument/2006/relationships/image" Target="media/image69.wmf"/><Relationship Id="rId181" Type="http://schemas.openxmlformats.org/officeDocument/2006/relationships/image" Target="media/image77.wmf"/><Relationship Id="rId216" Type="http://schemas.openxmlformats.org/officeDocument/2006/relationships/oleObject" Target="embeddings/oleObject113.bin"/><Relationship Id="rId22" Type="http://schemas.openxmlformats.org/officeDocument/2006/relationships/oleObject" Target="embeddings/oleObject8.bin"/><Relationship Id="rId43" Type="http://schemas.openxmlformats.org/officeDocument/2006/relationships/image" Target="media/image18.wmf"/><Relationship Id="rId64" Type="http://schemas.openxmlformats.org/officeDocument/2006/relationships/image" Target="media/image26.wmf"/><Relationship Id="rId118" Type="http://schemas.openxmlformats.org/officeDocument/2006/relationships/image" Target="media/image49.wmf"/><Relationship Id="rId139" Type="http://schemas.openxmlformats.org/officeDocument/2006/relationships/oleObject" Target="embeddings/oleObject73.bin"/><Relationship Id="rId85" Type="http://schemas.openxmlformats.org/officeDocument/2006/relationships/oleObject" Target="embeddings/oleObject43.bin"/><Relationship Id="rId150" Type="http://schemas.openxmlformats.org/officeDocument/2006/relationships/oleObject" Target="embeddings/oleObject79.bin"/><Relationship Id="rId171" Type="http://schemas.openxmlformats.org/officeDocument/2006/relationships/image" Target="media/image72.wmf"/><Relationship Id="rId192" Type="http://schemas.openxmlformats.org/officeDocument/2006/relationships/oleObject" Target="embeddings/oleObject101.bin"/><Relationship Id="rId206" Type="http://schemas.openxmlformats.org/officeDocument/2006/relationships/oleObject" Target="embeddings/oleObject108.bin"/><Relationship Id="rId227" Type="http://schemas.openxmlformats.org/officeDocument/2006/relationships/footer" Target="footer1.xml"/><Relationship Id="rId12" Type="http://schemas.openxmlformats.org/officeDocument/2006/relationships/image" Target="media/image3.wmf"/><Relationship Id="rId33" Type="http://schemas.openxmlformats.org/officeDocument/2006/relationships/image" Target="media/image13.wmf"/><Relationship Id="rId108" Type="http://schemas.openxmlformats.org/officeDocument/2006/relationships/image" Target="media/image44.wmf"/><Relationship Id="rId129" Type="http://schemas.openxmlformats.org/officeDocument/2006/relationships/oleObject" Target="embeddings/oleObject68.bin"/><Relationship Id="rId54" Type="http://schemas.openxmlformats.org/officeDocument/2006/relationships/image" Target="media/image23.wmf"/><Relationship Id="rId75" Type="http://schemas.openxmlformats.org/officeDocument/2006/relationships/image" Target="media/image31.wmf"/><Relationship Id="rId96" Type="http://schemas.openxmlformats.org/officeDocument/2006/relationships/image" Target="media/image40.wmf"/><Relationship Id="rId140" Type="http://schemas.openxmlformats.org/officeDocument/2006/relationships/oleObject" Target="embeddings/oleObject74.bin"/><Relationship Id="rId161" Type="http://schemas.openxmlformats.org/officeDocument/2006/relationships/oleObject" Target="embeddings/oleObject85.bin"/><Relationship Id="rId182" Type="http://schemas.openxmlformats.org/officeDocument/2006/relationships/oleObject" Target="embeddings/oleObject96.bin"/><Relationship Id="rId217" Type="http://schemas.openxmlformats.org/officeDocument/2006/relationships/image" Target="media/image95.wmf"/><Relationship Id="rId6" Type="http://schemas.openxmlformats.org/officeDocument/2006/relationships/endnotes" Target="endnotes.xml"/><Relationship Id="rId23" Type="http://schemas.openxmlformats.org/officeDocument/2006/relationships/image" Target="media/image8.wmf"/><Relationship Id="rId119" Type="http://schemas.openxmlformats.org/officeDocument/2006/relationships/oleObject" Target="embeddings/oleObject63.bin"/><Relationship Id="rId44" Type="http://schemas.openxmlformats.org/officeDocument/2006/relationships/oleObject" Target="embeddings/oleObject19.bin"/><Relationship Id="rId65" Type="http://schemas.openxmlformats.org/officeDocument/2006/relationships/oleObject" Target="embeddings/oleObject32.bin"/><Relationship Id="rId86" Type="http://schemas.openxmlformats.org/officeDocument/2006/relationships/oleObject" Target="embeddings/oleObject44.bin"/><Relationship Id="rId130" Type="http://schemas.openxmlformats.org/officeDocument/2006/relationships/image" Target="media/image55.wmf"/><Relationship Id="rId151" Type="http://schemas.openxmlformats.org/officeDocument/2006/relationships/image" Target="media/image65.wmf"/><Relationship Id="rId172" Type="http://schemas.openxmlformats.org/officeDocument/2006/relationships/oleObject" Target="embeddings/oleObject91.bin"/><Relationship Id="rId193" Type="http://schemas.openxmlformats.org/officeDocument/2006/relationships/image" Target="media/image83.wmf"/><Relationship Id="rId207" Type="http://schemas.openxmlformats.org/officeDocument/2006/relationships/image" Target="media/image90.wmf"/><Relationship Id="rId228" Type="http://schemas.openxmlformats.org/officeDocument/2006/relationships/fontTable" Target="fontTable.xml"/><Relationship Id="rId13" Type="http://schemas.openxmlformats.org/officeDocument/2006/relationships/oleObject" Target="embeddings/oleObject3.bin"/><Relationship Id="rId109" Type="http://schemas.openxmlformats.org/officeDocument/2006/relationships/oleObject" Target="embeddings/oleObject58.bin"/><Relationship Id="rId34" Type="http://schemas.openxmlformats.org/officeDocument/2006/relationships/oleObject" Target="embeddings/oleObject14.bin"/><Relationship Id="rId55" Type="http://schemas.openxmlformats.org/officeDocument/2006/relationships/oleObject" Target="embeddings/oleObject25.bin"/><Relationship Id="rId76" Type="http://schemas.openxmlformats.org/officeDocument/2006/relationships/oleObject" Target="embeddings/oleObject38.bin"/><Relationship Id="rId97" Type="http://schemas.openxmlformats.org/officeDocument/2006/relationships/oleObject" Target="embeddings/oleObject50.bin"/><Relationship Id="rId120" Type="http://schemas.openxmlformats.org/officeDocument/2006/relationships/image" Target="media/image50.wmf"/><Relationship Id="rId141" Type="http://schemas.openxmlformats.org/officeDocument/2006/relationships/image" Target="media/image60.wmf"/><Relationship Id="rId7" Type="http://schemas.openxmlformats.org/officeDocument/2006/relationships/hyperlink" Target="mailto:Jon.Brodziak@NOAA.GOV" TargetMode="External"/><Relationship Id="rId162" Type="http://schemas.openxmlformats.org/officeDocument/2006/relationships/image" Target="media/image70.wmf"/><Relationship Id="rId183" Type="http://schemas.openxmlformats.org/officeDocument/2006/relationships/image" Target="media/image78.png"/><Relationship Id="rId218" Type="http://schemas.openxmlformats.org/officeDocument/2006/relationships/oleObject" Target="embeddings/oleObject114.bin"/><Relationship Id="rId24" Type="http://schemas.openxmlformats.org/officeDocument/2006/relationships/oleObject" Target="embeddings/oleObject9.bin"/><Relationship Id="rId45" Type="http://schemas.openxmlformats.org/officeDocument/2006/relationships/image" Target="media/image19.wmf"/><Relationship Id="rId66" Type="http://schemas.openxmlformats.org/officeDocument/2006/relationships/image" Target="media/image27.wmf"/><Relationship Id="rId87" Type="http://schemas.openxmlformats.org/officeDocument/2006/relationships/image" Target="media/image36.wmf"/><Relationship Id="rId110" Type="http://schemas.openxmlformats.org/officeDocument/2006/relationships/image" Target="media/image45.wmf"/><Relationship Id="rId131" Type="http://schemas.openxmlformats.org/officeDocument/2006/relationships/oleObject" Target="embeddings/oleObject69.bin"/><Relationship Id="rId152" Type="http://schemas.openxmlformats.org/officeDocument/2006/relationships/oleObject" Target="embeddings/oleObject80.bin"/><Relationship Id="rId173" Type="http://schemas.openxmlformats.org/officeDocument/2006/relationships/image" Target="media/image73.wmf"/><Relationship Id="rId194" Type="http://schemas.openxmlformats.org/officeDocument/2006/relationships/oleObject" Target="embeddings/oleObject102.bin"/><Relationship Id="rId208" Type="http://schemas.openxmlformats.org/officeDocument/2006/relationships/oleObject" Target="embeddings/oleObject109.bin"/><Relationship Id="rId229" Type="http://schemas.openxmlformats.org/officeDocument/2006/relationships/theme" Target="theme/theme1.xml"/><Relationship Id="rId14" Type="http://schemas.openxmlformats.org/officeDocument/2006/relationships/image" Target="media/image4.wmf"/><Relationship Id="rId35" Type="http://schemas.openxmlformats.org/officeDocument/2006/relationships/image" Target="media/image14.wmf"/><Relationship Id="rId56" Type="http://schemas.openxmlformats.org/officeDocument/2006/relationships/oleObject" Target="embeddings/oleObject26.bin"/><Relationship Id="rId77" Type="http://schemas.openxmlformats.org/officeDocument/2006/relationships/image" Target="media/image32.wmf"/><Relationship Id="rId100" Type="http://schemas.openxmlformats.org/officeDocument/2006/relationships/oleObject" Target="embeddings/oleObject53.bin"/><Relationship Id="rId8" Type="http://schemas.openxmlformats.org/officeDocument/2006/relationships/image" Target="media/image1.wmf"/><Relationship Id="rId98" Type="http://schemas.openxmlformats.org/officeDocument/2006/relationships/oleObject" Target="embeddings/oleObject51.bin"/><Relationship Id="rId121" Type="http://schemas.openxmlformats.org/officeDocument/2006/relationships/oleObject" Target="embeddings/oleObject64.bin"/><Relationship Id="rId142" Type="http://schemas.openxmlformats.org/officeDocument/2006/relationships/oleObject" Target="embeddings/oleObject75.bin"/><Relationship Id="rId163" Type="http://schemas.openxmlformats.org/officeDocument/2006/relationships/oleObject" Target="embeddings/oleObject86.bin"/><Relationship Id="rId184" Type="http://schemas.openxmlformats.org/officeDocument/2006/relationships/oleObject" Target="embeddings/oleObject97.bin"/><Relationship Id="rId219" Type="http://schemas.openxmlformats.org/officeDocument/2006/relationships/oleObject" Target="embeddings/oleObject115.bin"/><Relationship Id="rId25" Type="http://schemas.openxmlformats.org/officeDocument/2006/relationships/image" Target="media/image9.wmf"/><Relationship Id="rId46" Type="http://schemas.openxmlformats.org/officeDocument/2006/relationships/oleObject" Target="embeddings/oleObject20.bin"/><Relationship Id="rId67" Type="http://schemas.openxmlformats.org/officeDocument/2006/relationships/oleObject" Target="embeddings/oleObject33.bin"/><Relationship Id="rId116" Type="http://schemas.openxmlformats.org/officeDocument/2006/relationships/image" Target="media/image48.wmf"/><Relationship Id="rId137" Type="http://schemas.openxmlformats.org/officeDocument/2006/relationships/oleObject" Target="embeddings/oleObject72.bin"/><Relationship Id="rId158" Type="http://schemas.openxmlformats.org/officeDocument/2006/relationships/image" Target="media/image68.wmf"/><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oleObject" Target="embeddings/oleObject30.bin"/><Relationship Id="rId83" Type="http://schemas.openxmlformats.org/officeDocument/2006/relationships/oleObject" Target="embeddings/oleObject42.bin"/><Relationship Id="rId88" Type="http://schemas.openxmlformats.org/officeDocument/2006/relationships/oleObject" Target="embeddings/oleObject45.bin"/><Relationship Id="rId111" Type="http://schemas.openxmlformats.org/officeDocument/2006/relationships/oleObject" Target="embeddings/oleObject59.bin"/><Relationship Id="rId132" Type="http://schemas.openxmlformats.org/officeDocument/2006/relationships/image" Target="media/image56.wmf"/><Relationship Id="rId153" Type="http://schemas.openxmlformats.org/officeDocument/2006/relationships/oleObject" Target="embeddings/oleObject81.bin"/><Relationship Id="rId174" Type="http://schemas.openxmlformats.org/officeDocument/2006/relationships/oleObject" Target="embeddings/oleObject92.bin"/><Relationship Id="rId179" Type="http://schemas.openxmlformats.org/officeDocument/2006/relationships/image" Target="media/image76.wmf"/><Relationship Id="rId195" Type="http://schemas.openxmlformats.org/officeDocument/2006/relationships/image" Target="media/image84.wmf"/><Relationship Id="rId209" Type="http://schemas.openxmlformats.org/officeDocument/2006/relationships/image" Target="media/image91.png"/><Relationship Id="rId190" Type="http://schemas.openxmlformats.org/officeDocument/2006/relationships/oleObject" Target="embeddings/oleObject100.bin"/><Relationship Id="rId204" Type="http://schemas.openxmlformats.org/officeDocument/2006/relationships/oleObject" Target="embeddings/oleObject107.bin"/><Relationship Id="rId220" Type="http://schemas.openxmlformats.org/officeDocument/2006/relationships/image" Target="media/image96.wmf"/><Relationship Id="rId225" Type="http://schemas.openxmlformats.org/officeDocument/2006/relationships/image" Target="media/image97.png"/><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image" Target="media/image24.wmf"/><Relationship Id="rId106" Type="http://schemas.openxmlformats.org/officeDocument/2006/relationships/image" Target="media/image43.wmf"/><Relationship Id="rId127" Type="http://schemas.openxmlformats.org/officeDocument/2006/relationships/oleObject" Target="embeddings/oleObject67.bin"/><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image" Target="media/image30.wmf"/><Relationship Id="rId78" Type="http://schemas.openxmlformats.org/officeDocument/2006/relationships/oleObject" Target="embeddings/oleObject39.bin"/><Relationship Id="rId94" Type="http://schemas.openxmlformats.org/officeDocument/2006/relationships/oleObject" Target="embeddings/oleObject48.bin"/><Relationship Id="rId99" Type="http://schemas.openxmlformats.org/officeDocument/2006/relationships/oleObject" Target="embeddings/oleObject52.bin"/><Relationship Id="rId101" Type="http://schemas.openxmlformats.org/officeDocument/2006/relationships/oleObject" Target="embeddings/oleObject54.bin"/><Relationship Id="rId122" Type="http://schemas.openxmlformats.org/officeDocument/2006/relationships/image" Target="media/image51.wmf"/><Relationship Id="rId143" Type="http://schemas.openxmlformats.org/officeDocument/2006/relationships/image" Target="media/image61.wmf"/><Relationship Id="rId148" Type="http://schemas.openxmlformats.org/officeDocument/2006/relationships/oleObject" Target="embeddings/oleObject78.bin"/><Relationship Id="rId164" Type="http://schemas.openxmlformats.org/officeDocument/2006/relationships/oleObject" Target="embeddings/oleObject87.bin"/><Relationship Id="rId169" Type="http://schemas.openxmlformats.org/officeDocument/2006/relationships/hyperlink" Target="https://doi.org/10.1016/j.fishres.2021.106069" TargetMode="External"/><Relationship Id="rId185" Type="http://schemas.openxmlformats.org/officeDocument/2006/relationships/image" Target="media/image79.wmf"/><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oleObject" Target="embeddings/oleObject95.bin"/><Relationship Id="rId210" Type="http://schemas.openxmlformats.org/officeDocument/2006/relationships/image" Target="media/image92.png"/><Relationship Id="rId215" Type="http://schemas.openxmlformats.org/officeDocument/2006/relationships/oleObject" Target="embeddings/oleObject112.bin"/><Relationship Id="rId26" Type="http://schemas.openxmlformats.org/officeDocument/2006/relationships/oleObject" Target="embeddings/oleObject10.bin"/><Relationship Id="rId47" Type="http://schemas.openxmlformats.org/officeDocument/2006/relationships/image" Target="media/image20.wmf"/><Relationship Id="rId68" Type="http://schemas.openxmlformats.org/officeDocument/2006/relationships/image" Target="media/image28.wmf"/><Relationship Id="rId89" Type="http://schemas.openxmlformats.org/officeDocument/2006/relationships/image" Target="media/image37.wmf"/><Relationship Id="rId112" Type="http://schemas.openxmlformats.org/officeDocument/2006/relationships/image" Target="media/image46.wmf"/><Relationship Id="rId133" Type="http://schemas.openxmlformats.org/officeDocument/2006/relationships/oleObject" Target="embeddings/oleObject70.bin"/><Relationship Id="rId154" Type="http://schemas.openxmlformats.org/officeDocument/2006/relationships/image" Target="media/image66.wmf"/><Relationship Id="rId175" Type="http://schemas.openxmlformats.org/officeDocument/2006/relationships/image" Target="media/image74.wmf"/><Relationship Id="rId196" Type="http://schemas.openxmlformats.org/officeDocument/2006/relationships/oleObject" Target="embeddings/oleObject103.bin"/><Relationship Id="rId200" Type="http://schemas.openxmlformats.org/officeDocument/2006/relationships/oleObject" Target="embeddings/oleObject105.bin"/><Relationship Id="rId16" Type="http://schemas.openxmlformats.org/officeDocument/2006/relationships/image" Target="media/image5.wmf"/><Relationship Id="rId221" Type="http://schemas.openxmlformats.org/officeDocument/2006/relationships/oleObject" Target="embeddings/oleObject116.bin"/><Relationship Id="rId37" Type="http://schemas.openxmlformats.org/officeDocument/2006/relationships/image" Target="media/image15.wmf"/><Relationship Id="rId58" Type="http://schemas.openxmlformats.org/officeDocument/2006/relationships/oleObject" Target="embeddings/oleObject27.bin"/><Relationship Id="rId79" Type="http://schemas.openxmlformats.org/officeDocument/2006/relationships/oleObject" Target="embeddings/oleObject40.bin"/><Relationship Id="rId102" Type="http://schemas.openxmlformats.org/officeDocument/2006/relationships/image" Target="media/image41.wmf"/><Relationship Id="rId123" Type="http://schemas.openxmlformats.org/officeDocument/2006/relationships/oleObject" Target="embeddings/oleObject65.bin"/><Relationship Id="rId144" Type="http://schemas.openxmlformats.org/officeDocument/2006/relationships/oleObject" Target="embeddings/oleObject76.bin"/><Relationship Id="rId90" Type="http://schemas.openxmlformats.org/officeDocument/2006/relationships/oleObject" Target="embeddings/oleObject46.bin"/><Relationship Id="rId165" Type="http://schemas.openxmlformats.org/officeDocument/2006/relationships/image" Target="media/image71.wmf"/><Relationship Id="rId186" Type="http://schemas.openxmlformats.org/officeDocument/2006/relationships/oleObject" Target="embeddings/oleObject98.bin"/><Relationship Id="rId211" Type="http://schemas.openxmlformats.org/officeDocument/2006/relationships/oleObject" Target="embeddings/oleObject110.bin"/><Relationship Id="rId27" Type="http://schemas.openxmlformats.org/officeDocument/2006/relationships/image" Target="media/image10.wmf"/><Relationship Id="rId48" Type="http://schemas.openxmlformats.org/officeDocument/2006/relationships/oleObject" Target="embeddings/oleObject21.bin"/><Relationship Id="rId69" Type="http://schemas.openxmlformats.org/officeDocument/2006/relationships/oleObject" Target="embeddings/oleObject34.bin"/><Relationship Id="rId113" Type="http://schemas.openxmlformats.org/officeDocument/2006/relationships/oleObject" Target="embeddings/oleObject60.bin"/><Relationship Id="rId134" Type="http://schemas.openxmlformats.org/officeDocument/2006/relationships/image" Target="media/image57.wmf"/><Relationship Id="rId80" Type="http://schemas.openxmlformats.org/officeDocument/2006/relationships/image" Target="media/image33.wmf"/><Relationship Id="rId155" Type="http://schemas.openxmlformats.org/officeDocument/2006/relationships/oleObject" Target="embeddings/oleObject82.bin"/><Relationship Id="rId176" Type="http://schemas.openxmlformats.org/officeDocument/2006/relationships/oleObject" Target="embeddings/oleObject93.bin"/><Relationship Id="rId197" Type="http://schemas.openxmlformats.org/officeDocument/2006/relationships/image" Target="media/image85.wmf"/><Relationship Id="rId201" Type="http://schemas.openxmlformats.org/officeDocument/2006/relationships/image" Target="media/image87.wmf"/><Relationship Id="rId222" Type="http://schemas.openxmlformats.org/officeDocument/2006/relationships/oleObject" Target="embeddings/oleObject117.bin"/><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oleObject" Target="embeddings/oleObject28.bin"/><Relationship Id="rId103" Type="http://schemas.openxmlformats.org/officeDocument/2006/relationships/oleObject" Target="embeddings/oleObject55.bin"/><Relationship Id="rId124" Type="http://schemas.openxmlformats.org/officeDocument/2006/relationships/image" Target="media/image52.wmf"/><Relationship Id="rId70" Type="http://schemas.openxmlformats.org/officeDocument/2006/relationships/image" Target="media/image29.wmf"/><Relationship Id="rId91" Type="http://schemas.openxmlformats.org/officeDocument/2006/relationships/image" Target="media/image38.wmf"/><Relationship Id="rId145" Type="http://schemas.openxmlformats.org/officeDocument/2006/relationships/image" Target="media/image62.wmf"/><Relationship Id="rId166" Type="http://schemas.openxmlformats.org/officeDocument/2006/relationships/oleObject" Target="embeddings/oleObject88.bin"/><Relationship Id="rId187" Type="http://schemas.openxmlformats.org/officeDocument/2006/relationships/image" Target="media/image80.wmf"/><Relationship Id="rId1" Type="http://schemas.openxmlformats.org/officeDocument/2006/relationships/numbering" Target="numbering.xml"/><Relationship Id="rId212" Type="http://schemas.openxmlformats.org/officeDocument/2006/relationships/image" Target="media/image93.wmf"/><Relationship Id="rId28" Type="http://schemas.openxmlformats.org/officeDocument/2006/relationships/oleObject" Target="embeddings/oleObject11.bin"/><Relationship Id="rId49" Type="http://schemas.openxmlformats.org/officeDocument/2006/relationships/image" Target="media/image21.wmf"/><Relationship Id="rId114" Type="http://schemas.openxmlformats.org/officeDocument/2006/relationships/image" Target="media/image47.wmf"/><Relationship Id="rId60" Type="http://schemas.openxmlformats.org/officeDocument/2006/relationships/oleObject" Target="embeddings/oleObject29.bin"/><Relationship Id="rId81" Type="http://schemas.openxmlformats.org/officeDocument/2006/relationships/oleObject" Target="embeddings/oleObject41.bin"/><Relationship Id="rId135" Type="http://schemas.openxmlformats.org/officeDocument/2006/relationships/oleObject" Target="embeddings/oleObject71.bin"/><Relationship Id="rId156" Type="http://schemas.openxmlformats.org/officeDocument/2006/relationships/image" Target="media/image67.wmf"/><Relationship Id="rId177" Type="http://schemas.openxmlformats.org/officeDocument/2006/relationships/image" Target="media/image75.wmf"/><Relationship Id="rId198" Type="http://schemas.openxmlformats.org/officeDocument/2006/relationships/oleObject" Target="embeddings/oleObject104.bin"/><Relationship Id="rId202" Type="http://schemas.openxmlformats.org/officeDocument/2006/relationships/oleObject" Target="embeddings/oleObject106.bin"/><Relationship Id="rId223" Type="http://schemas.openxmlformats.org/officeDocument/2006/relationships/oleObject" Target="embeddings/oleObject118.bin"/><Relationship Id="rId18" Type="http://schemas.openxmlformats.org/officeDocument/2006/relationships/image" Target="media/image6.wmf"/><Relationship Id="rId39" Type="http://schemas.openxmlformats.org/officeDocument/2006/relationships/image" Target="media/image16.wmf"/><Relationship Id="rId50" Type="http://schemas.openxmlformats.org/officeDocument/2006/relationships/oleObject" Target="embeddings/oleObject22.bin"/><Relationship Id="rId104" Type="http://schemas.openxmlformats.org/officeDocument/2006/relationships/image" Target="media/image42.wmf"/><Relationship Id="rId125" Type="http://schemas.openxmlformats.org/officeDocument/2006/relationships/oleObject" Target="embeddings/oleObject66.bin"/><Relationship Id="rId146" Type="http://schemas.openxmlformats.org/officeDocument/2006/relationships/oleObject" Target="embeddings/oleObject77.bin"/><Relationship Id="rId167" Type="http://schemas.openxmlformats.org/officeDocument/2006/relationships/oleObject" Target="embeddings/oleObject89.bin"/><Relationship Id="rId188" Type="http://schemas.openxmlformats.org/officeDocument/2006/relationships/oleObject" Target="embeddings/oleObject99.bin"/><Relationship Id="rId71" Type="http://schemas.openxmlformats.org/officeDocument/2006/relationships/oleObject" Target="embeddings/oleObject35.bin"/><Relationship Id="rId92" Type="http://schemas.openxmlformats.org/officeDocument/2006/relationships/oleObject" Target="embeddings/oleObject47.bin"/><Relationship Id="rId213" Type="http://schemas.openxmlformats.org/officeDocument/2006/relationships/oleObject" Target="embeddings/oleObject111.bin"/><Relationship Id="rId2" Type="http://schemas.openxmlformats.org/officeDocument/2006/relationships/styles" Target="styles.xml"/><Relationship Id="rId29" Type="http://schemas.openxmlformats.org/officeDocument/2006/relationships/image" Target="media/image11.wmf"/><Relationship Id="rId40" Type="http://schemas.openxmlformats.org/officeDocument/2006/relationships/oleObject" Target="embeddings/oleObject17.bin"/><Relationship Id="rId115" Type="http://schemas.openxmlformats.org/officeDocument/2006/relationships/oleObject" Target="embeddings/oleObject61.bin"/><Relationship Id="rId136" Type="http://schemas.openxmlformats.org/officeDocument/2006/relationships/image" Target="media/image58.wmf"/><Relationship Id="rId157" Type="http://schemas.openxmlformats.org/officeDocument/2006/relationships/oleObject" Target="embeddings/oleObject83.bin"/><Relationship Id="rId178" Type="http://schemas.openxmlformats.org/officeDocument/2006/relationships/oleObject" Target="embeddings/oleObject94.bin"/><Relationship Id="rId61" Type="http://schemas.openxmlformats.org/officeDocument/2006/relationships/image" Target="media/image25.wmf"/><Relationship Id="rId82" Type="http://schemas.openxmlformats.org/officeDocument/2006/relationships/image" Target="media/image34.wmf"/><Relationship Id="rId199" Type="http://schemas.openxmlformats.org/officeDocument/2006/relationships/image" Target="media/image86.wmf"/><Relationship Id="rId203" Type="http://schemas.openxmlformats.org/officeDocument/2006/relationships/image" Target="media/image88.wmf"/><Relationship Id="rId19" Type="http://schemas.openxmlformats.org/officeDocument/2006/relationships/oleObject" Target="embeddings/oleObject6.bin"/><Relationship Id="rId224" Type="http://schemas.openxmlformats.org/officeDocument/2006/relationships/oleObject" Target="embeddings/oleObject119.bin"/><Relationship Id="rId30" Type="http://schemas.openxmlformats.org/officeDocument/2006/relationships/oleObject" Target="embeddings/oleObject12.bin"/><Relationship Id="rId105" Type="http://schemas.openxmlformats.org/officeDocument/2006/relationships/oleObject" Target="embeddings/oleObject56.bin"/><Relationship Id="rId126" Type="http://schemas.openxmlformats.org/officeDocument/2006/relationships/image" Target="media/image53.wmf"/><Relationship Id="rId147" Type="http://schemas.openxmlformats.org/officeDocument/2006/relationships/image" Target="media/image63.wmf"/><Relationship Id="rId168" Type="http://schemas.openxmlformats.org/officeDocument/2006/relationships/oleObject" Target="embeddings/oleObject90.bin"/><Relationship Id="rId51" Type="http://schemas.openxmlformats.org/officeDocument/2006/relationships/oleObject" Target="embeddings/oleObject23.bin"/><Relationship Id="rId72" Type="http://schemas.openxmlformats.org/officeDocument/2006/relationships/oleObject" Target="embeddings/oleObject36.bin"/><Relationship Id="rId93" Type="http://schemas.openxmlformats.org/officeDocument/2006/relationships/image" Target="media/image39.wmf"/><Relationship Id="rId189" Type="http://schemas.openxmlformats.org/officeDocument/2006/relationships/image" Target="media/image81.wmf"/><Relationship Id="rId3" Type="http://schemas.openxmlformats.org/officeDocument/2006/relationships/settings" Target="settings.xml"/><Relationship Id="rId214" Type="http://schemas.openxmlformats.org/officeDocument/2006/relationships/image" Target="media/image9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6859</TotalTime>
  <Pages>14</Pages>
  <Words>2779</Words>
  <Characters>15843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National Marine Fisheries Svc</Company>
  <LinksUpToDate>false</LinksUpToDate>
  <CharactersWithSpaces>18585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 Brodziak</dc:creator>
  <cp:lastModifiedBy>Jon Brodziak</cp:lastModifiedBy>
  <cp:revision>128</cp:revision>
  <cp:lastPrinted>2025-08-14T01:54:00Z</cp:lastPrinted>
  <dcterms:created xsi:type="dcterms:W3CDTF">2025-08-07T00:42:00Z</dcterms:created>
  <dcterms:modified xsi:type="dcterms:W3CDTF">2025-09-24T00:00:00Z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y fmtid="{D5CDD505-2E9C-101B-9397-08002B2CF9AE}" pid="5" name="MTEquationSection">
    <vt:lpwstr>1</vt:lpwstr>
  </property>
</Properties>
</file>