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pressure"/>
          <w:p>
            <w:pPr>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5" w:name="tbl-iris"/>
    <w:p>
      <w:pPr>
        <w:pStyle w:val="TableCaption"/>
      </w:pPr>
      <w:r>
        <w:t xml:space="preserve">Table 5.1: Iris Data</w:t>
      </w:r>
    </w:p>
    <w:tbl>
      <w:tblPr>
        <w:tblStyle w:val="Table"/>
        <w:tblW w:type="auto" w:w="0"/>
        <w:tblLook w:firstRow="1" w:lastRow="0" w:firstColumn="0" w:lastColumn="0" w:noHBand="0" w:noVBand="0" w:val="0020"/>
        <w:jc w:val="start"/>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5"/>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2023-12-06T00:18:23Z</dcterms:created>
  <dcterms:modified xsi:type="dcterms:W3CDTF">2023-12-06T00:18:23Z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