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25B2" w:rsidRDefault="001019D3">
      <w:pPr>
        <w:jc w:val="center"/>
      </w:pPr>
      <w:r>
        <w:rPr>
          <w:b/>
        </w:rPr>
        <w:t>NOAA Office of Ocean Exploration and Research</w:t>
      </w:r>
    </w:p>
    <w:p w:rsidR="00FA25B2" w:rsidRDefault="001019D3">
      <w:pPr>
        <w:spacing w:line="360" w:lineRule="auto"/>
        <w:jc w:val="center"/>
      </w:pPr>
      <w:r>
        <w:rPr>
          <w:b/>
        </w:rPr>
        <w:t>FY1</w:t>
      </w:r>
      <w:r w:rsidR="00216C95">
        <w:rPr>
          <w:b/>
        </w:rPr>
        <w:t>6</w:t>
      </w:r>
      <w:r>
        <w:rPr>
          <w:b/>
        </w:rPr>
        <w:t xml:space="preserve"> Projects</w:t>
      </w:r>
    </w:p>
    <w:p w:rsidR="00275BC0" w:rsidRDefault="00275BC0">
      <w:pPr>
        <w:spacing w:after="120"/>
        <w:rPr>
          <w:b/>
          <w:sz w:val="22"/>
        </w:rPr>
      </w:pPr>
    </w:p>
    <w:p w:rsidR="00FA25B2" w:rsidRDefault="001019D3">
      <w:pPr>
        <w:spacing w:after="120"/>
      </w:pPr>
      <w:r>
        <w:rPr>
          <w:b/>
          <w:sz w:val="22"/>
        </w:rPr>
        <w:t>Semi-Annual Progress Report Format</w:t>
      </w:r>
    </w:p>
    <w:p w:rsidR="00FA25B2" w:rsidRDefault="001019D3">
      <w:pPr>
        <w:widowControl w:val="0"/>
      </w:pPr>
      <w:r>
        <w:rPr>
          <w:b/>
          <w:sz w:val="22"/>
        </w:rPr>
        <w:t>I.</w:t>
      </w:r>
      <w:r>
        <w:rPr>
          <w:b/>
          <w:sz w:val="22"/>
        </w:rPr>
        <w:tab/>
      </w:r>
      <w:r w:rsidR="00275BC0">
        <w:rPr>
          <w:b/>
          <w:sz w:val="22"/>
        </w:rPr>
        <w:t>Overview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1. Grant Number (If applicable)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2. Amount o</w:t>
      </w:r>
      <w:r w:rsidR="00A44AB4">
        <w:rPr>
          <w:sz w:val="22"/>
        </w:rPr>
        <w:t>f funding from OER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3. Project Title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4. Area of Operation (include a map and/or coordinates)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5. Principle Investigator (name, address, contact information)</w:t>
      </w:r>
    </w:p>
    <w:p w:rsidR="00FA25B2" w:rsidRDefault="001019D3" w:rsidP="00275BC0">
      <w:pPr>
        <w:widowControl w:val="0"/>
        <w:ind w:left="720"/>
      </w:pPr>
      <w:bookmarkStart w:id="0" w:name="h.gjdgxs" w:colFirst="0" w:colLast="0"/>
      <w:bookmarkEnd w:id="0"/>
      <w:r>
        <w:rPr>
          <w:sz w:val="22"/>
        </w:rPr>
        <w:t>6. Participating Institutions and personnel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7. Award Period:  From ________</w:t>
      </w:r>
      <w:proofErr w:type="gramStart"/>
      <w:r>
        <w:rPr>
          <w:sz w:val="22"/>
        </w:rPr>
        <w:t>_  To</w:t>
      </w:r>
      <w:proofErr w:type="gramEnd"/>
      <w:r>
        <w:rPr>
          <w:sz w:val="22"/>
        </w:rPr>
        <w:t xml:space="preserve"> __________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>8. Period Covered by this Report:  From ________</w:t>
      </w:r>
      <w:proofErr w:type="gramStart"/>
      <w:r>
        <w:rPr>
          <w:sz w:val="22"/>
        </w:rPr>
        <w:t>_  To</w:t>
      </w:r>
      <w:proofErr w:type="gramEnd"/>
      <w:r>
        <w:rPr>
          <w:sz w:val="22"/>
        </w:rPr>
        <w:t xml:space="preserve"> _________ (ref: Semi-Annual   </w:t>
      </w:r>
    </w:p>
    <w:p w:rsidR="00FA25B2" w:rsidRDefault="001019D3" w:rsidP="00275BC0">
      <w:pPr>
        <w:widowControl w:val="0"/>
        <w:ind w:left="720"/>
      </w:pPr>
      <w:r>
        <w:rPr>
          <w:sz w:val="22"/>
        </w:rPr>
        <w:t xml:space="preserve">    Performance Report and Annual Report if applicable)</w:t>
      </w:r>
    </w:p>
    <w:p w:rsidR="00FA25B2" w:rsidRDefault="00FA25B2">
      <w:pPr>
        <w:widowControl w:val="0"/>
      </w:pPr>
    </w:p>
    <w:p w:rsidR="00FA25B2" w:rsidRPr="00275BC0" w:rsidRDefault="001019D3">
      <w:pPr>
        <w:widowControl w:val="0"/>
        <w:spacing w:line="360" w:lineRule="auto"/>
      </w:pPr>
      <w:r w:rsidRPr="00275BC0">
        <w:rPr>
          <w:b/>
          <w:sz w:val="22"/>
        </w:rPr>
        <w:t>II.</w:t>
      </w:r>
      <w:r w:rsidRPr="00275BC0">
        <w:rPr>
          <w:b/>
          <w:sz w:val="22"/>
        </w:rPr>
        <w:tab/>
        <w:t>Evaluation:</w:t>
      </w:r>
    </w:p>
    <w:p w:rsidR="00FA25B2" w:rsidRDefault="001019D3">
      <w:pPr>
        <w:widowControl w:val="0"/>
      </w:pPr>
      <w:r>
        <w:rPr>
          <w:sz w:val="22"/>
        </w:rPr>
        <w:tab/>
        <w:t>1.  Work Accomplishments: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>a.</w:t>
      </w:r>
      <w:r>
        <w:rPr>
          <w:sz w:val="22"/>
        </w:rPr>
        <w:tab/>
        <w:t>Describe tasks scheduled for this period (from proposal and amendments)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 xml:space="preserve">b. </w:t>
      </w:r>
      <w:r>
        <w:rPr>
          <w:sz w:val="22"/>
        </w:rPr>
        <w:tab/>
        <w:t>Describe tasks accomplished this period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 xml:space="preserve">c. </w:t>
      </w:r>
      <w:r>
        <w:rPr>
          <w:sz w:val="22"/>
        </w:rPr>
        <w:tab/>
        <w:t>Explain special problems, differences between scheduled and accomplished work</w:t>
      </w:r>
    </w:p>
    <w:p w:rsidR="00FA25B2" w:rsidRDefault="001019D3">
      <w:pPr>
        <w:widowControl w:val="0"/>
      </w:pPr>
      <w:r>
        <w:rPr>
          <w:sz w:val="22"/>
        </w:rPr>
        <w:tab/>
        <w:t>2.  Expenditures: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 xml:space="preserve">a. </w:t>
      </w:r>
      <w:r>
        <w:rPr>
          <w:sz w:val="22"/>
        </w:rPr>
        <w:tab/>
        <w:t>Describe expenditures scheduled for this period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 xml:space="preserve">b. </w:t>
      </w:r>
      <w:r>
        <w:rPr>
          <w:sz w:val="22"/>
        </w:rPr>
        <w:tab/>
        <w:t>Describe actual expenditures this period</w:t>
      </w:r>
    </w:p>
    <w:p w:rsidR="00FA25B2" w:rsidRDefault="001019D3">
      <w:pPr>
        <w:widowControl w:val="0"/>
        <w:ind w:left="1440" w:hanging="359"/>
        <w:rPr>
          <w:sz w:val="22"/>
        </w:rPr>
      </w:pPr>
      <w:r>
        <w:rPr>
          <w:sz w:val="22"/>
        </w:rPr>
        <w:t xml:space="preserve">c. </w:t>
      </w:r>
      <w:r>
        <w:rPr>
          <w:sz w:val="22"/>
        </w:rPr>
        <w:tab/>
        <w:t>Explain special problems, differences between scheduled and actual expenditures</w:t>
      </w:r>
    </w:p>
    <w:p w:rsidR="00676E01" w:rsidRDefault="00676E01">
      <w:pPr>
        <w:widowControl w:val="0"/>
        <w:ind w:left="1440" w:hanging="359"/>
      </w:pPr>
      <w:r>
        <w:rPr>
          <w:sz w:val="22"/>
        </w:rPr>
        <w:t xml:space="preserve">d. </w:t>
      </w:r>
      <w:r>
        <w:rPr>
          <w:sz w:val="22"/>
        </w:rPr>
        <w:tab/>
        <w:t>Include completed budget table</w:t>
      </w:r>
    </w:p>
    <w:p w:rsidR="00FA25B2" w:rsidRDefault="001019D3">
      <w:pPr>
        <w:widowControl w:val="0"/>
      </w:pPr>
      <w:r>
        <w:rPr>
          <w:sz w:val="22"/>
        </w:rPr>
        <w:tab/>
        <w:t>3.  Results (if any at this time):</w:t>
      </w:r>
    </w:p>
    <w:p w:rsidR="00FA25B2" w:rsidRDefault="001019D3">
      <w:pPr>
        <w:widowControl w:val="0"/>
        <w:ind w:left="1440" w:hanging="359"/>
      </w:pPr>
      <w:r>
        <w:rPr>
          <w:sz w:val="22"/>
        </w:rPr>
        <w:t>a.</w:t>
      </w:r>
      <w:r>
        <w:rPr>
          <w:sz w:val="22"/>
        </w:rPr>
        <w:tab/>
        <w:t>Inventory of activities (number of submersible dives, CTD, net tows, survey, etc.)</w:t>
      </w:r>
    </w:p>
    <w:p w:rsidR="00FA25B2" w:rsidRDefault="001019D3">
      <w:pPr>
        <w:widowControl w:val="0"/>
        <w:ind w:left="1080"/>
      </w:pPr>
      <w:r>
        <w:rPr>
          <w:sz w:val="22"/>
        </w:rPr>
        <w:t>b.</w:t>
      </w:r>
      <w:r>
        <w:rPr>
          <w:sz w:val="22"/>
        </w:rPr>
        <w:tab/>
        <w:t>Inventory of samples collected or survey data</w:t>
      </w:r>
    </w:p>
    <w:p w:rsidR="00FA25B2" w:rsidRDefault="001019D3">
      <w:pPr>
        <w:widowControl w:val="0"/>
        <w:ind w:left="1080"/>
      </w:pPr>
      <w:r>
        <w:rPr>
          <w:sz w:val="22"/>
        </w:rPr>
        <w:t>c.</w:t>
      </w:r>
      <w:r>
        <w:rPr>
          <w:sz w:val="22"/>
        </w:rPr>
        <w:tab/>
        <w:t xml:space="preserve">Significant findings or discoveries </w:t>
      </w:r>
    </w:p>
    <w:p w:rsidR="00FA25B2" w:rsidRDefault="001019D3">
      <w:pPr>
        <w:widowControl w:val="0"/>
        <w:ind w:left="1080"/>
      </w:pPr>
      <w:r>
        <w:rPr>
          <w:sz w:val="22"/>
        </w:rPr>
        <w:t xml:space="preserve">d. </w:t>
      </w:r>
      <w:r>
        <w:rPr>
          <w:sz w:val="22"/>
        </w:rPr>
        <w:tab/>
      </w:r>
      <w:r w:rsidR="00CC7A7F">
        <w:rPr>
          <w:sz w:val="22"/>
        </w:rPr>
        <w:t>Append any abstracts, p</w:t>
      </w:r>
      <w:r>
        <w:rPr>
          <w:sz w:val="22"/>
        </w:rPr>
        <w:t>apers or presentations submitted or planned</w:t>
      </w:r>
    </w:p>
    <w:p w:rsidR="00FA25B2" w:rsidRDefault="001019D3">
      <w:pPr>
        <w:widowControl w:val="0"/>
        <w:ind w:left="1080"/>
      </w:pPr>
      <w:r>
        <w:rPr>
          <w:sz w:val="22"/>
        </w:rPr>
        <w:t>e.</w:t>
      </w:r>
      <w:r>
        <w:rPr>
          <w:sz w:val="22"/>
        </w:rPr>
        <w:tab/>
        <w:t>Media coverage</w:t>
      </w:r>
    </w:p>
    <w:p w:rsidR="00FA25B2" w:rsidRDefault="001019D3">
      <w:pPr>
        <w:widowControl w:val="0"/>
        <w:ind w:left="1440" w:hanging="359"/>
        <w:rPr>
          <w:sz w:val="22"/>
        </w:rPr>
      </w:pPr>
      <w:r>
        <w:rPr>
          <w:sz w:val="22"/>
        </w:rPr>
        <w:t>f.</w:t>
      </w:r>
      <w:r>
        <w:rPr>
          <w:sz w:val="22"/>
        </w:rPr>
        <w:tab/>
        <w:t>Notation of major changes/adjustments to previously submitted documents (e.g. QLR)</w:t>
      </w:r>
    </w:p>
    <w:p w:rsidR="00676E01" w:rsidRDefault="00676E01" w:rsidP="00676E01">
      <w:pPr>
        <w:widowControl w:val="0"/>
      </w:pPr>
      <w:r>
        <w:rPr>
          <w:sz w:val="22"/>
        </w:rPr>
        <w:tab/>
      </w:r>
    </w:p>
    <w:p w:rsidR="00FA25B2" w:rsidRDefault="00FA25B2">
      <w:pPr>
        <w:widowControl w:val="0"/>
        <w:ind w:left="1080"/>
      </w:pPr>
    </w:p>
    <w:p w:rsidR="00275BC0" w:rsidRDefault="00275BC0">
      <w:pPr>
        <w:widowControl w:val="0"/>
        <w:ind w:left="1080"/>
      </w:pPr>
    </w:p>
    <w:p w:rsidR="00FA25B2" w:rsidRDefault="00FA25B2">
      <w:pPr>
        <w:widowControl w:val="0"/>
      </w:pPr>
    </w:p>
    <w:p w:rsidR="00FA25B2" w:rsidRDefault="00FA25B2">
      <w:pPr>
        <w:widowControl w:val="0"/>
      </w:pPr>
    </w:p>
    <w:p w:rsidR="00FA25B2" w:rsidRDefault="001019D3">
      <w:pPr>
        <w:widowControl w:val="0"/>
      </w:pPr>
      <w:r>
        <w:rPr>
          <w:sz w:val="22"/>
        </w:rPr>
        <w:t>Prepared By: __________________________________________________</w:t>
      </w:r>
      <w:r w:rsidR="00275BC0">
        <w:rPr>
          <w:sz w:val="22"/>
        </w:rPr>
        <w:t>_________________</w:t>
      </w:r>
    </w:p>
    <w:p w:rsidR="00FA25B2" w:rsidRDefault="001019D3"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Signature of Principal Investigator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Date</w:t>
      </w:r>
    </w:p>
    <w:sectPr w:rsidR="00FA25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A8" w:rsidRDefault="00994EA8">
      <w:r>
        <w:separator/>
      </w:r>
    </w:p>
  </w:endnote>
  <w:endnote w:type="continuationSeparator" w:id="0">
    <w:p w:rsidR="00994EA8" w:rsidRDefault="0099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 w:rsidP="00F85CF2">
    <w:pPr>
      <w:pStyle w:val="Footer"/>
    </w:pPr>
  </w:p>
  <w:p w:rsidR="00F85CF2" w:rsidRDefault="00F85CF2" w:rsidP="00F85CF2">
    <w:pPr>
      <w:pStyle w:val="Footer"/>
    </w:pPr>
  </w:p>
  <w:p w:rsidR="00FA25B2" w:rsidRPr="00F85CF2" w:rsidRDefault="00F85CF2" w:rsidP="00F85CF2">
    <w:pPr>
      <w:pStyle w:val="Footer"/>
    </w:pPr>
    <w:r>
      <w:tab/>
    </w:r>
    <w:bookmarkStart w:id="1" w:name="_GoBack"/>
    <w:bookmarkEnd w:id="1"/>
    <w:r>
      <w:rPr>
        <w:noProof/>
      </w:rPr>
      <w:drawing>
        <wp:inline distT="0" distB="0" distL="0" distR="0">
          <wp:extent cx="1916130" cy="558823"/>
          <wp:effectExtent l="0" t="0" r="8255" b="0"/>
          <wp:docPr id="3" name="Picture 3" descr="C:\Users\nathalie.valette-sil\Desktop\noaa-oer-bluetype-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thalie.valette-sil\Desktop\noaa-oer-bluetype-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760" cy="561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A8" w:rsidRDefault="00994EA8">
      <w:r>
        <w:separator/>
      </w:r>
    </w:p>
  </w:footnote>
  <w:footnote w:type="continuationSeparator" w:id="0">
    <w:p w:rsidR="00994EA8" w:rsidRDefault="00994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F2" w:rsidRDefault="00F85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25B2"/>
    <w:rsid w:val="00027844"/>
    <w:rsid w:val="001019D3"/>
    <w:rsid w:val="00216C95"/>
    <w:rsid w:val="00275BC0"/>
    <w:rsid w:val="00676E01"/>
    <w:rsid w:val="008A3A30"/>
    <w:rsid w:val="00951D4C"/>
    <w:rsid w:val="00994EA8"/>
    <w:rsid w:val="00A3012F"/>
    <w:rsid w:val="00A44AB4"/>
    <w:rsid w:val="00CC7A7F"/>
    <w:rsid w:val="00F85CF2"/>
    <w:rsid w:val="00FA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F2"/>
  </w:style>
  <w:style w:type="paragraph" w:styleId="Footer">
    <w:name w:val="footer"/>
    <w:basedOn w:val="Normal"/>
    <w:link w:val="FooterChar"/>
    <w:uiPriority w:val="99"/>
    <w:unhideWhenUsed/>
    <w:rsid w:val="00F85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F2"/>
  </w:style>
  <w:style w:type="paragraph" w:styleId="Footer">
    <w:name w:val="footer"/>
    <w:basedOn w:val="Normal"/>
    <w:link w:val="FooterChar"/>
    <w:uiPriority w:val="99"/>
    <w:unhideWhenUsed/>
    <w:rsid w:val="00F85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FY14 Semi-Annual Report Guidlines.docx</vt:lpstr>
    </vt:vector>
  </TitlesOfParts>
  <Company>NOAA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FY14 Semi-Annual Report Guidlines.docx</dc:title>
  <dc:creator>Kasey Cantwell</dc:creator>
  <cp:lastModifiedBy>Nathalie Valette-Silver</cp:lastModifiedBy>
  <cp:revision>2</cp:revision>
  <dcterms:created xsi:type="dcterms:W3CDTF">2016-11-15T16:15:00Z</dcterms:created>
  <dcterms:modified xsi:type="dcterms:W3CDTF">2016-11-15T16:15:00Z</dcterms:modified>
</cp:coreProperties>
</file>