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widowControl w:val="false"/>
        <w:spacing w:lineRule="auto" w:line="276" w:before="0" w:after="0"/>
        <w:rPr/>
      </w:pPr>
      <w:r>
        <w:rPr/>
      </w:r>
    </w:p>
    <w:p>
      <w:pPr>
        <w:pStyle w:val="Title"/>
        <w:jc w:val="center"/>
        <w:rPr>
          <w:color w:val="3465A4"/>
        </w:rPr>
      </w:pPr>
      <w:r>
        <w:rPr>
          <w:b/>
          <w:bCs/>
          <w:color w:val="3465A4"/>
        </w:rPr>
        <w:t>Low Cost Profiler</w:t>
      </w:r>
    </w:p>
    <w:p>
      <w:pPr>
        <w:pStyle w:val="Title"/>
        <w:jc w:val="center"/>
        <w:rPr>
          <w:color w:val="3465A4"/>
        </w:rPr>
      </w:pPr>
      <w:r>
        <w:rPr>
          <w:b/>
          <w:bCs/>
          <w:color w:val="3465A4"/>
        </w:rPr>
        <w:t>(LCP)</w:t>
      </w:r>
    </w:p>
    <w:p>
      <w:pPr>
        <w:pStyle w:val="Title"/>
        <w:jc w:val="center"/>
        <w:rPr/>
      </w:pPr>
      <w:r>
        <w:rPr/>
      </w:r>
    </w:p>
    <w:p>
      <w:pPr>
        <w:pStyle w:val="Title"/>
        <w:jc w:val="center"/>
        <w:rPr/>
      </w:pPr>
      <w:r>
        <w:rPr/>
        <w:drawing>
          <wp:anchor behindDoc="0" distT="0" distB="0" distL="0" distR="0" simplePos="0" locked="0" layoutInCell="0" allowOverlap="1" relativeHeight="62">
            <wp:simplePos x="0" y="0"/>
            <wp:positionH relativeFrom="column">
              <wp:posOffset>1176020</wp:posOffset>
            </wp:positionH>
            <wp:positionV relativeFrom="paragraph">
              <wp:posOffset>220980</wp:posOffset>
            </wp:positionV>
            <wp:extent cx="3516630" cy="212471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630" t="21282" r="11692" b="15858"/>
                    <a:stretch>
                      <a:fillRect/>
                    </a:stretch>
                  </pic:blipFill>
                  <pic:spPr bwMode="auto">
                    <a:xfrm>
                      <a:off x="0" y="0"/>
                      <a:ext cx="3516630" cy="2124710"/>
                    </a:xfrm>
                    <a:prstGeom prst="rect">
                      <a:avLst/>
                    </a:prstGeom>
                  </pic:spPr>
                </pic:pic>
              </a:graphicData>
            </a:graphic>
          </wp:anchor>
        </w:drawing>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pPr>
      <w:r>
        <w:rPr/>
      </w:r>
    </w:p>
    <w:p>
      <w:pPr>
        <w:pStyle w:val="Title"/>
        <w:jc w:val="center"/>
        <w:rPr>
          <w:color w:val="3465A4"/>
        </w:rPr>
      </w:pPr>
      <w:r>
        <w:rPr>
          <w:b/>
          <w:bCs/>
          <w:color w:val="3465A4"/>
        </w:rPr>
        <w:t>User Manual</w:t>
      </w:r>
    </w:p>
    <w:p>
      <w:pPr>
        <w:pStyle w:val="Title"/>
        <w:jc w:val="center"/>
        <w:rPr>
          <w:color w:val="3465A4"/>
        </w:rPr>
      </w:pPr>
      <w:r>
        <w:rPr>
          <w:b w:val="false"/>
          <w:bCs w:val="false"/>
          <w:color w:val="3465A4"/>
        </w:rPr>
        <w:t>Piston-board</w:t>
      </w:r>
    </w:p>
    <w:p>
      <w:pPr>
        <w:pStyle w:val="Normal"/>
        <w:jc w:val="center"/>
        <w:rPr>
          <w:b w:val="false"/>
          <w:b w:val="false"/>
          <w:bCs w:val="false"/>
        </w:rPr>
      </w:pPr>
      <w:r>
        <w:rPr>
          <w:b w:val="false"/>
          <w:bCs w:val="false"/>
        </w:rPr>
      </w:r>
    </w:p>
    <w:p>
      <w:pPr>
        <w:pStyle w:val="Normal"/>
        <w:spacing w:lineRule="auto" w:line="240" w:before="0" w:after="0"/>
        <w:jc w:val="center"/>
        <w:rPr>
          <w:rFonts w:ascii="Calibri" w:hAnsi="Calibri"/>
        </w:rPr>
      </w:pPr>
      <w:r>
        <w:rPr>
          <w:b w:val="false"/>
          <w:bCs w:val="false"/>
        </w:rPr>
        <w:t>Author : Basharat Martin</w:t>
      </w:r>
    </w:p>
    <w:p>
      <w:pPr>
        <w:pStyle w:val="Normal"/>
        <w:spacing w:lineRule="auto" w:line="240" w:before="0" w:after="0"/>
        <w:jc w:val="center"/>
        <w:rPr/>
      </w:pPr>
      <w:r>
        <w:rPr>
          <w:rStyle w:val="InternetLink"/>
          <w:b w:val="false"/>
          <w:bCs w:val="false"/>
          <w:color w:val="000000"/>
          <w:u w:val="none"/>
        </w:rPr>
        <w:t>Basharat.Martin@noaa.gov</w:t>
      </w:r>
    </w:p>
    <w:p>
      <w:pPr>
        <w:pStyle w:val="Normal"/>
        <w:spacing w:lineRule="auto" w:line="240" w:before="0" w:after="0"/>
        <w:jc w:val="center"/>
        <w:rPr>
          <w:rFonts w:ascii="Calibri" w:hAnsi="Calibri"/>
        </w:rPr>
      </w:pPr>
      <w:r>
        <w:rPr>
          <w:b w:val="false"/>
          <w:bCs w:val="false"/>
        </w:rPr>
        <w:t>dated : 07/01/2024</w:t>
      </w:r>
    </w:p>
    <w:p>
      <w:pPr>
        <w:pStyle w:val="Normal"/>
        <w:spacing w:lineRule="auto" w:line="240" w:before="0" w:after="0"/>
        <w:jc w:val="center"/>
        <w:rPr>
          <w:rFonts w:ascii="Calibri" w:hAnsi="Calibri"/>
        </w:rPr>
      </w:pPr>
      <w:r>
        <w:rPr/>
      </w:r>
    </w:p>
    <w:p>
      <w:pPr>
        <w:pStyle w:val="Normal"/>
        <w:spacing w:lineRule="auto" w:line="240" w:before="0" w:after="0"/>
        <w:jc w:val="center"/>
        <w:rPr>
          <w:rFonts w:ascii="Calibri" w:hAnsi="Calibri"/>
        </w:rPr>
      </w:pPr>
      <w:r>
        <w:rPr>
          <w:b w:val="false"/>
          <w:bCs w:val="false"/>
        </w:rPr>
        <w:t>Supervised by:</w:t>
      </w:r>
    </w:p>
    <w:p>
      <w:pPr>
        <w:pStyle w:val="Normal"/>
        <w:spacing w:lineRule="auto" w:line="240" w:before="0" w:after="0"/>
        <w:jc w:val="center"/>
        <w:rPr>
          <w:rFonts w:ascii="Calibri" w:hAnsi="Calibri"/>
        </w:rPr>
      </w:pPr>
      <w:r>
        <w:rPr>
          <w:b w:val="false"/>
          <w:bCs w:val="false"/>
        </w:rPr>
        <w:t>Noah Lawrence-Slavas, Matthew Casari</w:t>
      </w:r>
    </w:p>
    <w:p>
      <w:pPr>
        <w:pStyle w:val="PreformattedText"/>
        <w:rPr/>
      </w:pPr>
      <w:r>
        <w:rPr/>
      </w:r>
    </w:p>
    <w:p>
      <w:pPr>
        <w:pStyle w:val="PreformattedText"/>
        <w:rPr/>
      </w:pPr>
      <w:r>
        <w:rPr/>
      </w:r>
    </w:p>
    <w:p>
      <w:pPr>
        <w:pStyle w:val="PreformattedText"/>
        <w:rPr>
          <w:b w:val="false"/>
          <w:b w:val="false"/>
          <w:bCs w:val="false"/>
        </w:rPr>
      </w:pPr>
      <w:r>
        <w:rPr>
          <w:rFonts w:eastAsia="PT Sans Narrow" w:cs="PT Sans Narrow" w:ascii="PT Sans Narrow" w:hAnsi="PT Sans Narrow"/>
          <w:b w:val="false"/>
          <w:bCs w:val="false"/>
          <w:sz w:val="28"/>
          <w:szCs w:val="28"/>
        </w:rPr>
        <w:t>Engineering Development Division</w:t>
      </w:r>
    </w:p>
    <w:p>
      <w:pPr>
        <w:pStyle w:val="PreformattedText"/>
        <w:rPr>
          <w:b w:val="false"/>
          <w:b w:val="false"/>
          <w:bCs w:val="false"/>
        </w:rPr>
      </w:pPr>
      <w:r>
        <w:rPr>
          <w:rFonts w:eastAsia="PT Sans Narrow" w:cs="PT Sans Narrow" w:ascii="PT Sans Narrow" w:hAnsi="PT Sans Narrow"/>
          <w:b w:val="false"/>
          <w:bCs w:val="false"/>
          <w:sz w:val="28"/>
          <w:szCs w:val="28"/>
        </w:rPr>
        <w:t>NOAA Pacific Marine Environmental Laboratory</w:t>
      </w:r>
    </w:p>
    <w:p>
      <w:pPr>
        <w:pStyle w:val="PreformattedText"/>
        <w:rPr>
          <w:b w:val="false"/>
          <w:b w:val="false"/>
          <w:bCs w:val="false"/>
        </w:rPr>
      </w:pPr>
      <w:r>
        <w:rPr>
          <w:rFonts w:eastAsia="PT Sans Narrow" w:cs="PT Sans Narrow" w:ascii="PT Sans Narrow" w:hAnsi="PT Sans Narrow"/>
          <w:b w:val="false"/>
          <w:bCs w:val="false"/>
          <w:sz w:val="28"/>
          <w:szCs w:val="28"/>
        </w:rPr>
        <w:t>7600 Sand Point Way NE</w:t>
      </w:r>
    </w:p>
    <w:p>
      <w:pPr>
        <w:pStyle w:val="PreformattedText"/>
        <w:rPr>
          <w:b w:val="false"/>
          <w:b w:val="false"/>
          <w:bCs w:val="false"/>
        </w:rPr>
      </w:pPr>
      <w:r>
        <w:rPr>
          <w:rFonts w:eastAsia="PT Sans Narrow" w:cs="PT Sans Narrow" w:ascii="PT Sans Narrow" w:hAnsi="PT Sans Narrow"/>
          <w:b w:val="false"/>
          <w:bCs w:val="false"/>
          <w:sz w:val="28"/>
          <w:szCs w:val="28"/>
        </w:rPr>
        <w:t>Building 3/EDD</w:t>
      </w:r>
    </w:p>
    <w:p>
      <w:pPr>
        <w:pStyle w:val="Normal"/>
        <w:rPr>
          <w:rFonts w:ascii="PT Sans Narrow" w:hAnsi="PT Sans Narrow" w:eastAsia="PT Sans Narrow" w:cs="PT Sans Narrow"/>
          <w:sz w:val="28"/>
          <w:szCs w:val="28"/>
        </w:rPr>
      </w:pPr>
      <w:r>
        <w:rPr>
          <w:rFonts w:eastAsia="PT Sans Narrow" w:cs="PT Sans Narrow" w:ascii="PT Sans Narrow" w:hAnsi="PT Sans Narrow"/>
          <w:sz w:val="28"/>
          <w:szCs w:val="28"/>
        </w:rPr>
        <w:t>Seattle, WA 98115</w:t>
      </w:r>
      <w:r>
        <w:br w:type="page"/>
      </w:r>
    </w:p>
    <w:p>
      <w:pPr>
        <w:pStyle w:val="Normal"/>
        <w:widowControl w:val="false"/>
        <w:rPr/>
      </w:pPr>
      <w:r>
        <w:rPr/>
      </w:r>
    </w:p>
    <w:sdt>
      <w:sdtPr>
        <w:docPartObj>
          <w:docPartGallery w:val="Table of Contents"/>
          <w:docPartUnique w:val="true"/>
        </w:docPartObj>
      </w:sdtPr>
      <w:sdtContent>
        <w:p>
          <w:pPr>
            <w:pStyle w:val="ContentsHeading"/>
            <w:numPr>
              <w:ilvl w:val="0"/>
              <w:numId w:val="0"/>
            </w:numPr>
            <w:rPr>
              <w:color w:val="3465A4"/>
            </w:rPr>
          </w:pPr>
          <w:r>
            <w:rPr>
              <w:color w:val="3465A4"/>
            </w:rPr>
            <w:t>Table of Contents</w:t>
          </w:r>
        </w:p>
        <w:p>
          <w:pPr>
            <w:pStyle w:val="Contents1"/>
            <w:tabs>
              <w:tab w:val="clear" w:pos="9638"/>
              <w:tab w:val="right" w:pos="9360" w:leader="dot"/>
            </w:tabs>
            <w:rPr/>
          </w:pPr>
          <w:r>
            <w:fldChar w:fldCharType="begin"/>
          </w:r>
          <w:r>
            <w:rPr>
              <w:rStyle w:val="IndexLink"/>
            </w:rPr>
            <w:instrText xml:space="preserve"> TOC \f \o "1-9" \h</w:instrText>
          </w:r>
          <w:r>
            <w:rPr>
              <w:rStyle w:val="IndexLink"/>
            </w:rPr>
            <w:fldChar w:fldCharType="separate"/>
          </w:r>
          <w:hyperlink w:anchor="__RefHeading___Toc9013_3095181349">
            <w:r>
              <w:rPr>
                <w:rStyle w:val="IndexLink"/>
              </w:rPr>
              <w:t>1. Introduction</w:t>
              <w:tab/>
              <w:t>4</w:t>
            </w:r>
          </w:hyperlink>
        </w:p>
        <w:p>
          <w:pPr>
            <w:pStyle w:val="Contents1"/>
            <w:tabs>
              <w:tab w:val="clear" w:pos="9638"/>
              <w:tab w:val="right" w:pos="9360" w:leader="dot"/>
            </w:tabs>
            <w:rPr/>
          </w:pPr>
          <w:hyperlink w:anchor="__RefHeading___Toc9219_3095181349">
            <w:r>
              <w:rPr>
                <w:rStyle w:val="IndexLink"/>
              </w:rPr>
              <w:t>2. Hardware</w:t>
              <w:tab/>
              <w:t>4</w:t>
            </w:r>
          </w:hyperlink>
        </w:p>
        <w:p>
          <w:pPr>
            <w:pStyle w:val="Contents2"/>
            <w:tabs>
              <w:tab w:val="clear" w:pos="9355"/>
              <w:tab w:val="right" w:pos="9360" w:leader="dot"/>
            </w:tabs>
            <w:rPr/>
          </w:pPr>
          <w:hyperlink w:anchor="__RefHeading___Toc9219_30951813491">
            <w:r>
              <w:rPr>
                <w:rStyle w:val="IndexLink"/>
              </w:rPr>
              <w:t>2.1. Power Specification</w:t>
              <w:tab/>
              <w:t>4</w:t>
            </w:r>
          </w:hyperlink>
        </w:p>
        <w:p>
          <w:pPr>
            <w:pStyle w:val="Contents2"/>
            <w:tabs>
              <w:tab w:val="clear" w:pos="9355"/>
              <w:tab w:val="right" w:pos="9360" w:leader="dot"/>
            </w:tabs>
            <w:rPr/>
          </w:pPr>
          <w:hyperlink w:anchor="__RefHeading___Toc9219_309518134911">
            <w:r>
              <w:rPr>
                <w:rStyle w:val="IndexLink"/>
              </w:rPr>
              <w:t>2.2. LEDs</w:t>
              <w:tab/>
              <w:t>5</w:t>
            </w:r>
          </w:hyperlink>
        </w:p>
        <w:p>
          <w:pPr>
            <w:pStyle w:val="Contents2"/>
            <w:tabs>
              <w:tab w:val="clear" w:pos="9355"/>
              <w:tab w:val="right" w:pos="9360" w:leader="dot"/>
            </w:tabs>
            <w:rPr/>
          </w:pPr>
          <w:hyperlink w:anchor="__RefHeading___Toc9221_3095181349">
            <w:r>
              <w:rPr>
                <w:rStyle w:val="IndexLink"/>
              </w:rPr>
              <w:t>2.3. Pinout</w:t>
              <w:tab/>
              <w:t>5</w:t>
            </w:r>
          </w:hyperlink>
        </w:p>
        <w:p>
          <w:pPr>
            <w:pStyle w:val="Contents1"/>
            <w:tabs>
              <w:tab w:val="clear" w:pos="9638"/>
              <w:tab w:val="right" w:pos="9360" w:leader="dot"/>
            </w:tabs>
            <w:rPr/>
          </w:pPr>
          <w:hyperlink w:anchor="__RefHeading___Toc9221_30951813491">
            <w:r>
              <w:rPr>
                <w:rStyle w:val="IndexLink"/>
              </w:rPr>
              <w:t>2.4. Peripherals</w:t>
              <w:tab/>
              <w:t>6</w:t>
            </w:r>
          </w:hyperlink>
        </w:p>
        <w:p>
          <w:pPr>
            <w:pStyle w:val="Contents3"/>
            <w:tabs>
              <w:tab w:val="clear" w:pos="9072"/>
              <w:tab w:val="right" w:pos="9360" w:leader="dot"/>
            </w:tabs>
            <w:rPr/>
          </w:pPr>
          <w:hyperlink w:anchor="__RefHeading___Toc9221_309518134911">
            <w:r>
              <w:rPr>
                <w:rStyle w:val="IndexLink"/>
              </w:rPr>
              <w:t>2.4.1. Peripheral Pinout</w:t>
              <w:tab/>
              <w:t>6</w:t>
            </w:r>
          </w:hyperlink>
        </w:p>
        <w:p>
          <w:pPr>
            <w:pStyle w:val="Contents1"/>
            <w:tabs>
              <w:tab w:val="clear" w:pos="9638"/>
              <w:tab w:val="right" w:pos="9360" w:leader="dot"/>
            </w:tabs>
            <w:rPr/>
          </w:pPr>
          <w:hyperlink w:anchor="__RefHeading___Toc2060_3816266737">
            <w:r>
              <w:rPr>
                <w:rStyle w:val="IndexLink"/>
              </w:rPr>
              <w:t>3. Schematic Design Changes</w:t>
              <w:tab/>
              <w:t>7</w:t>
            </w:r>
          </w:hyperlink>
        </w:p>
        <w:p>
          <w:pPr>
            <w:pStyle w:val="Contents2"/>
            <w:tabs>
              <w:tab w:val="clear" w:pos="9355"/>
              <w:tab w:val="right" w:pos="9360" w:leader="dot"/>
            </w:tabs>
            <w:rPr/>
          </w:pPr>
          <w:hyperlink w:anchor="__RefHeading___Toc2088_38162667371">
            <w:r>
              <w:rPr>
                <w:rStyle w:val="IndexLink"/>
              </w:rPr>
              <w:t>3.1. I2C Pull-up Resistors</w:t>
              <w:tab/>
              <w:t>7</w:t>
            </w:r>
          </w:hyperlink>
        </w:p>
        <w:p>
          <w:pPr>
            <w:pStyle w:val="Contents2"/>
            <w:tabs>
              <w:tab w:val="clear" w:pos="9355"/>
              <w:tab w:val="right" w:pos="9360" w:leader="dot"/>
            </w:tabs>
            <w:rPr/>
          </w:pPr>
          <w:hyperlink w:anchor="__RefHeading___Toc2088_381626673711">
            <w:r>
              <w:rPr>
                <w:rStyle w:val="IndexLink"/>
              </w:rPr>
              <w:t>3.2. Power save on Encoders</w:t>
              <w:tab/>
              <w:t>8</w:t>
            </w:r>
          </w:hyperlink>
        </w:p>
        <w:p>
          <w:pPr>
            <w:pStyle w:val="Contents1"/>
            <w:tabs>
              <w:tab w:val="clear" w:pos="9638"/>
              <w:tab w:val="right" w:pos="9360" w:leader="dot"/>
            </w:tabs>
            <w:rPr/>
          </w:pPr>
          <w:hyperlink w:anchor="__RefHeading___Toc9223_3095181349">
            <w:r>
              <w:rPr>
                <w:rStyle w:val="IndexLink"/>
              </w:rPr>
              <w:t>4. Software</w:t>
              <w:tab/>
              <w:t>9</w:t>
            </w:r>
          </w:hyperlink>
        </w:p>
        <w:p>
          <w:pPr>
            <w:pStyle w:val="Contents2"/>
            <w:tabs>
              <w:tab w:val="clear" w:pos="9355"/>
              <w:tab w:val="right" w:pos="9360" w:leader="dot"/>
            </w:tabs>
            <w:rPr/>
          </w:pPr>
          <w:hyperlink w:anchor="__RefHeading___Toc9227_3095181349">
            <w:r>
              <w:rPr>
                <w:rStyle w:val="IndexLink"/>
              </w:rPr>
              <w:t>4.1. Installation</w:t>
              <w:tab/>
              <w:t>9</w:t>
            </w:r>
          </w:hyperlink>
        </w:p>
        <w:p>
          <w:pPr>
            <w:pStyle w:val="Contents2"/>
            <w:tabs>
              <w:tab w:val="clear" w:pos="9355"/>
              <w:tab w:val="right" w:pos="9360" w:leader="dot"/>
            </w:tabs>
            <w:rPr/>
          </w:pPr>
          <w:hyperlink w:anchor="__RefHeading___Toc9229_30951813492">
            <w:r>
              <w:rPr>
                <w:rStyle w:val="IndexLink"/>
              </w:rPr>
              <w:t>4.2. Firmware Version</w:t>
              <w:tab/>
              <w:t>10</w:t>
            </w:r>
          </w:hyperlink>
        </w:p>
        <w:p>
          <w:pPr>
            <w:pStyle w:val="Contents2"/>
            <w:tabs>
              <w:tab w:val="clear" w:pos="9355"/>
              <w:tab w:val="right" w:pos="9360" w:leader="dot"/>
            </w:tabs>
            <w:rPr/>
          </w:pPr>
          <w:hyperlink w:anchor="__RefHeading___Toc9229_309518134922">
            <w:r>
              <w:rPr>
                <w:rStyle w:val="IndexLink"/>
              </w:rPr>
              <w:t>4.3. Firmware Flash</w:t>
              <w:tab/>
              <w:t>10</w:t>
            </w:r>
          </w:hyperlink>
        </w:p>
        <w:p>
          <w:pPr>
            <w:pStyle w:val="Contents2"/>
            <w:tabs>
              <w:tab w:val="clear" w:pos="9355"/>
              <w:tab w:val="right" w:pos="9360" w:leader="dot"/>
            </w:tabs>
            <w:rPr/>
          </w:pPr>
          <w:hyperlink w:anchor="__RefHeading___Toc9229_3095181349111">
            <w:r>
              <w:rPr>
                <w:rStyle w:val="IndexLink"/>
              </w:rPr>
              <w:t>4.4. Console Output</w:t>
              <w:tab/>
              <w:t>11</w:t>
            </w:r>
          </w:hyperlink>
        </w:p>
        <w:p>
          <w:pPr>
            <w:pStyle w:val="Contents2"/>
            <w:tabs>
              <w:tab w:val="clear" w:pos="9355"/>
              <w:tab w:val="right" w:pos="9360" w:leader="dot"/>
            </w:tabs>
            <w:rPr/>
          </w:pPr>
          <w:hyperlink w:anchor="__RefHeading___Toc9225_3095181349">
            <w:r>
              <w:rPr>
                <w:rStyle w:val="IndexLink"/>
              </w:rPr>
              <w:t>4.5. Shell Commands</w:t>
              <w:tab/>
              <w:t>13</w:t>
            </w:r>
          </w:hyperlink>
        </w:p>
        <w:p>
          <w:pPr>
            <w:pStyle w:val="Contents3"/>
            <w:tabs>
              <w:tab w:val="clear" w:pos="9072"/>
              <w:tab w:val="right" w:pos="9360" w:leader="dot"/>
            </w:tabs>
            <w:rPr/>
          </w:pPr>
          <w:hyperlink w:anchor="__RefHeading___Toc9225_30951813491">
            <w:r>
              <w:rPr>
                <w:rStyle w:val="IndexLink"/>
              </w:rPr>
              <w:t>4.5.1. User admin</w:t>
              <w:tab/>
              <w:t>13</w:t>
            </w:r>
          </w:hyperlink>
        </w:p>
        <w:p>
          <w:pPr>
            <w:pStyle w:val="Contents3"/>
            <w:tabs>
              <w:tab w:val="clear" w:pos="9072"/>
              <w:tab w:val="right" w:pos="9360" w:leader="dot"/>
            </w:tabs>
            <w:rPr/>
          </w:pPr>
          <w:hyperlink w:anchor="__RefHeading___Toc9225_309518134911">
            <w:r>
              <w:rPr>
                <w:rStyle w:val="IndexLink"/>
              </w:rPr>
              <w:t>4.5.2. Calibration</w:t>
              <w:tab/>
              <w:t>13</w:t>
            </w:r>
          </w:hyperlink>
        </w:p>
        <w:p>
          <w:pPr>
            <w:pStyle w:val="Contents3"/>
            <w:tabs>
              <w:tab w:val="clear" w:pos="9072"/>
              <w:tab w:val="right" w:pos="9360" w:leader="dot"/>
            </w:tabs>
            <w:rPr/>
          </w:pPr>
          <w:hyperlink w:anchor="__RefHeading___Toc9225_3095181349111">
            <w:r>
              <w:rPr>
                <w:rStyle w:val="IndexLink"/>
              </w:rPr>
              <w:t>4.5.3. Forward direction</w:t>
              <w:tab/>
              <w:t>14</w:t>
            </w:r>
          </w:hyperlink>
        </w:p>
        <w:p>
          <w:pPr>
            <w:pStyle w:val="Contents3"/>
            <w:tabs>
              <w:tab w:val="clear" w:pos="9072"/>
              <w:tab w:val="right" w:pos="9360" w:leader="dot"/>
            </w:tabs>
            <w:rPr/>
          </w:pPr>
          <w:hyperlink w:anchor="__RefHeading___Toc9225_30951813491111">
            <w:r>
              <w:rPr>
                <w:rStyle w:val="IndexLink"/>
              </w:rPr>
              <w:t>4.5.4. Reverse direction</w:t>
              <w:tab/>
              <w:t>15</w:t>
            </w:r>
          </w:hyperlink>
        </w:p>
        <w:p>
          <w:pPr>
            <w:pStyle w:val="Contents3"/>
            <w:tabs>
              <w:tab w:val="clear" w:pos="9072"/>
              <w:tab w:val="right" w:pos="9360" w:leader="dot"/>
            </w:tabs>
            <w:rPr/>
          </w:pPr>
          <w:hyperlink w:anchor="__RefHeading___Toc9225_309518134911111">
            <w:r>
              <w:rPr>
                <w:rStyle w:val="IndexLink"/>
              </w:rPr>
              <w:t>4.5.5. get commands</w:t>
              <w:tab/>
              <w:t>16</w:t>
            </w:r>
          </w:hyperlink>
        </w:p>
        <w:p>
          <w:pPr>
            <w:pStyle w:val="Contents2"/>
            <w:tabs>
              <w:tab w:val="clear" w:pos="9355"/>
              <w:tab w:val="right" w:pos="9360" w:leader="dot"/>
            </w:tabs>
            <w:rPr/>
          </w:pPr>
          <w:hyperlink w:anchor="__RefHeading___Toc9225_30951813495">
            <w:r>
              <w:rPr>
                <w:rStyle w:val="IndexLink"/>
              </w:rPr>
              <w:t>4.6. Memory Map</w:t>
              <w:tab/>
              <w:t>17</w:t>
            </w:r>
          </w:hyperlink>
        </w:p>
        <w:p>
          <w:pPr>
            <w:pStyle w:val="Contents2"/>
            <w:tabs>
              <w:tab w:val="clear" w:pos="9355"/>
              <w:tab w:val="right" w:pos="9360" w:leader="dot"/>
            </w:tabs>
            <w:rPr/>
          </w:pPr>
          <w:hyperlink w:anchor="__RefHeading___Toc9225_309518134951">
            <w:r>
              <w:rPr>
                <w:rStyle w:val="IndexLink"/>
              </w:rPr>
              <w:t>4.7. PID Controller</w:t>
              <w:tab/>
              <w:t>19</w:t>
            </w:r>
          </w:hyperlink>
        </w:p>
        <w:p>
          <w:pPr>
            <w:pStyle w:val="Contents1"/>
            <w:tabs>
              <w:tab w:val="clear" w:pos="9638"/>
              <w:tab w:val="right" w:pos="9360" w:leader="dot"/>
            </w:tabs>
            <w:rPr/>
          </w:pPr>
          <w:hyperlink w:anchor="__RefHeading___Toc9015_3095181349">
            <w:r>
              <w:rPr>
                <w:rStyle w:val="IndexLink"/>
              </w:rPr>
              <w:t>5. Changelog</w:t>
              <w:tab/>
              <w:t>20</w:t>
            </w:r>
          </w:hyperlink>
          <w:r>
            <w:rPr>
              <w:rStyle w:val="IndexLink"/>
            </w:rPr>
            <w:fldChar w:fldCharType="end"/>
          </w:r>
        </w:p>
      </w:sdtContent>
    </w:sdt>
    <w:p>
      <w:pPr>
        <w:pStyle w:val="FigureIndexHeading"/>
        <w:rPr/>
      </w:pPr>
      <w:r>
        <w:rPr/>
      </w:r>
      <w:r>
        <w:br w:type="page"/>
      </w:r>
    </w:p>
    <w:p>
      <w:pPr>
        <w:pStyle w:val="FigureIndexHeading"/>
        <w:rPr/>
      </w:pPr>
      <w:r>
        <w:rPr/>
        <w:t>List of Figures</w:t>
      </w:r>
    </w:p>
    <w:p>
      <w:pPr>
        <w:pStyle w:val="FigureIndex1"/>
        <w:tabs>
          <w:tab w:val="right" w:pos="9360" w:leader="dot"/>
        </w:tabs>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Piston-board PCBA</w:t>
          <w:tab/>
          <w:t>4</w:t>
        </w:r>
      </w:hyperlink>
    </w:p>
    <w:p>
      <w:pPr>
        <w:pStyle w:val="FigureIndex1"/>
        <w:tabs>
          <w:tab w:val="right" w:pos="9360" w:leader="dot"/>
        </w:tabs>
        <w:rPr/>
      </w:pPr>
      <w:hyperlink w:anchor="Figure!1|sequence">
        <w:r>
          <w:rPr>
            <w:rStyle w:val="IndexLink"/>
          </w:rPr>
          <w:t>Figure 2: Linear Actuator</w:t>
          <w:tab/>
          <w:t>6</w:t>
        </w:r>
      </w:hyperlink>
    </w:p>
    <w:p>
      <w:pPr>
        <w:pStyle w:val="FigureIndex1"/>
        <w:tabs>
          <w:tab w:val="right" w:pos="9360" w:leader="dot"/>
        </w:tabs>
        <w:rPr/>
      </w:pPr>
      <w:hyperlink w:anchor="Figure!2|sequence">
        <w:r>
          <w:rPr>
            <w:rStyle w:val="IndexLink"/>
            <w:i/>
            <w:iCs/>
          </w:rPr>
          <w:t>Figure 3: I2C_1 pull-up resistors</w:t>
        </w:r>
        <w:r>
          <w:rPr>
            <w:rStyle w:val="IndexLink"/>
          </w:rPr>
          <w:tab/>
          <w:t>7</w:t>
        </w:r>
      </w:hyperlink>
    </w:p>
    <w:p>
      <w:pPr>
        <w:pStyle w:val="FigureIndex1"/>
        <w:tabs>
          <w:tab w:val="right" w:pos="9360" w:leader="dot"/>
        </w:tabs>
        <w:rPr/>
      </w:pPr>
      <w:hyperlink w:anchor="Figure!3|sequence">
        <w:r>
          <w:rPr>
            <w:rStyle w:val="IndexLink"/>
            <w:i/>
            <w:iCs/>
          </w:rPr>
          <w:t>Figure 4: Encoder pull-up resistors</w:t>
        </w:r>
        <w:r>
          <w:rPr>
            <w:rStyle w:val="IndexLink"/>
          </w:rPr>
          <w:tab/>
          <w:t>8</w:t>
        </w:r>
      </w:hyperlink>
    </w:p>
    <w:p>
      <w:pPr>
        <w:pStyle w:val="FigureIndex1"/>
        <w:tabs>
          <w:tab w:val="right" w:pos="9360" w:leader="dot"/>
        </w:tabs>
        <w:rPr/>
      </w:pPr>
      <w:hyperlink w:anchor="Figure!4|sequence">
        <w:r>
          <w:rPr>
            <w:rStyle w:val="IndexLink"/>
            <w:i/>
            <w:iCs/>
          </w:rPr>
          <w:t>Figure 5: Encoder power through Fuse (F3)</w:t>
        </w:r>
        <w:r>
          <w:rPr>
            <w:rStyle w:val="IndexLink"/>
          </w:rPr>
          <w:tab/>
          <w:t>8</w:t>
        </w:r>
      </w:hyperlink>
    </w:p>
    <w:p>
      <w:pPr>
        <w:pStyle w:val="FigureIndex1"/>
        <w:tabs>
          <w:tab w:val="right" w:pos="9360" w:leader="dot"/>
        </w:tabs>
        <w:rPr/>
      </w:pPr>
      <w:hyperlink w:anchor="Figure!5|sequence">
        <w:r>
          <w:rPr>
            <w:rStyle w:val="IndexLink"/>
            <w:i/>
            <w:iCs/>
          </w:rPr>
          <w:t>Figure 6: MSP-FET Emulation Tool</w:t>
        </w:r>
        <w:r>
          <w:rPr>
            <w:rStyle w:val="IndexLink"/>
          </w:rPr>
          <w:tab/>
          <w:t>10</w:t>
        </w:r>
      </w:hyperlink>
    </w:p>
    <w:p>
      <w:pPr>
        <w:pStyle w:val="FigureIndex1"/>
        <w:tabs>
          <w:tab w:val="right" w:pos="9360" w:leader="dot"/>
        </w:tabs>
        <w:rPr/>
      </w:pPr>
      <w:hyperlink w:anchor="Figure!6|sequence">
        <w:r>
          <w:rPr>
            <w:rStyle w:val="IndexLink"/>
            <w:i/>
            <w:iCs/>
          </w:rPr>
          <w:t>Figure 7: USB to TTL serial adapter</w:t>
        </w:r>
        <w:r>
          <w:rPr>
            <w:rStyle w:val="IndexLink"/>
          </w:rPr>
          <w:tab/>
          <w:t>11</w:t>
        </w:r>
      </w:hyperlink>
    </w:p>
    <w:p>
      <w:pPr>
        <w:pStyle w:val="FigureIndex1"/>
        <w:tabs>
          <w:tab w:val="right" w:pos="9360" w:leader="dot"/>
        </w:tabs>
        <w:rPr/>
      </w:pPr>
      <w:hyperlink w:anchor="Figure!7|sequence">
        <w:r>
          <w:rPr>
            <w:rStyle w:val="IndexLink"/>
            <w:i/>
            <w:iCs/>
          </w:rPr>
          <w:t>Figure 8: Piston-board Debug Console</w:t>
        </w:r>
        <w:r>
          <w:rPr>
            <w:rStyle w:val="IndexLink"/>
          </w:rPr>
          <w:tab/>
          <w:t>11</w:t>
        </w:r>
      </w:hyperlink>
    </w:p>
    <w:p>
      <w:pPr>
        <w:pStyle w:val="FigureIndex1"/>
        <w:tabs>
          <w:tab w:val="right" w:pos="9360" w:leader="dot"/>
        </w:tabs>
        <w:rPr/>
      </w:pPr>
      <w:hyperlink w:anchor="Figure!8|sequence">
        <w:r>
          <w:rPr>
            <w:rStyle w:val="IndexLink"/>
            <w:i/>
            <w:iCs/>
          </w:rPr>
          <w:t>Figure 9: Settable Memory-Map</w:t>
        </w:r>
        <w:r>
          <w:rPr>
            <w:rStyle w:val="IndexLink"/>
          </w:rPr>
          <w:tab/>
          <w:t>17</w:t>
        </w:r>
      </w:hyperlink>
    </w:p>
    <w:p>
      <w:pPr>
        <w:pStyle w:val="FigureIndex1"/>
        <w:tabs>
          <w:tab w:val="right" w:pos="9360" w:leader="dot"/>
        </w:tabs>
        <w:rPr/>
      </w:pPr>
      <w:hyperlink w:anchor="Figure!9|sequence">
        <w:r>
          <w:rPr>
            <w:rStyle w:val="IndexLink"/>
            <w:i/>
            <w:iCs/>
          </w:rPr>
          <w:t>Figure 10: Read-only Memory-Map</w:t>
        </w:r>
        <w:r>
          <w:rPr>
            <w:rStyle w:val="IndexLink"/>
          </w:rPr>
          <w:tab/>
          <w:t>18</w:t>
        </w:r>
      </w:hyperlink>
    </w:p>
    <w:p>
      <w:pPr>
        <w:pStyle w:val="FigureIndex1"/>
        <w:tabs>
          <w:tab w:val="right" w:pos="9360" w:leader="dot"/>
        </w:tabs>
        <w:rPr/>
      </w:pPr>
      <w:hyperlink w:anchor="Figure!10|sequence">
        <w:r>
          <w:rPr>
            <w:rStyle w:val="IndexLink"/>
            <w:i/>
            <w:iCs/>
          </w:rPr>
          <w:t>Figure 11: PID Controller Equation</w:t>
        </w:r>
        <w:r>
          <w:rPr>
            <w:rStyle w:val="IndexLink"/>
          </w:rPr>
          <w:tab/>
          <w:t>19</w:t>
        </w:r>
      </w:hyperlink>
      <w:r>
        <w:rPr>
          <w:rStyle w:val="IndexLink"/>
        </w:rPr>
        <w:fldChar w:fldCharType="end"/>
      </w:r>
    </w:p>
    <w:p>
      <w:pPr>
        <w:pStyle w:val="Figure"/>
        <w:rPr/>
      </w:pPr>
      <w:r>
        <w:rPr/>
      </w:r>
    </w:p>
    <w:p>
      <w:pPr>
        <w:pStyle w:val="Normal"/>
        <w:numPr>
          <w:ilvl w:val="0"/>
          <w:numId w:val="0"/>
        </w:numPr>
        <w:ind w:left="0" w:hanging="0"/>
        <w:rPr/>
      </w:pPr>
      <w:r>
        <w:rPr/>
      </w:r>
      <w:r>
        <w:br w:type="page"/>
      </w:r>
    </w:p>
    <w:p>
      <w:pPr>
        <w:pStyle w:val="TableIndexHeading"/>
        <w:rPr/>
      </w:pPr>
      <w:r>
        <w:rPr/>
        <w:t>List of Tables</w:t>
      </w:r>
    </w:p>
    <w:p>
      <w:pPr>
        <w:pStyle w:val="FigureIndex1"/>
        <w:rPr/>
      </w:pPr>
      <w:r>
        <w:fldChar w:fldCharType="begin"/>
      </w:r>
      <w:r>
        <w:rPr>
          <w:rStyle w:val="IndexLink"/>
        </w:rPr>
        <w:instrText xml:space="preserve"> TOC \c "Table" </w:instrText>
      </w:r>
      <w:r>
        <w:rPr>
          <w:rStyle w:val="IndexLink"/>
        </w:rPr>
        <w:fldChar w:fldCharType="separate"/>
      </w:r>
      <w:hyperlink w:anchor="Table!0|sequence">
        <w:r>
          <w:rPr>
            <w:rStyle w:val="IndexLink"/>
          </w:rPr>
          <w:t xml:space="preserve">Table 1: </w:t>
        </w:r>
        <w:r>
          <w:rPr>
            <w:rStyle w:val="IndexLink"/>
            <w:i/>
            <w:iCs/>
          </w:rPr>
          <w:t>Pinout</w:t>
        </w:r>
        <w:r>
          <w:rPr>
            <w:rStyle w:val="IndexLink"/>
          </w:rPr>
          <w:tab/>
          <w:t>5</w:t>
        </w:r>
      </w:hyperlink>
      <w:r>
        <w:rPr>
          <w:rStyle w:val="IndexLink"/>
        </w:rPr>
        <w:fldChar w:fldCharType="end"/>
      </w:r>
    </w:p>
    <w:p>
      <w:pPr>
        <w:pStyle w:val="Normal"/>
        <w:numPr>
          <w:ilvl w:val="0"/>
          <w:numId w:val="0"/>
        </w:numPr>
        <w:ind w:left="0" w:hanging="0"/>
        <w:rPr/>
      </w:pPr>
      <w:r>
        <w:rPr/>
      </w:r>
      <w:r>
        <w:br w:type="page"/>
      </w:r>
    </w:p>
    <w:p>
      <w:pPr>
        <w:pStyle w:val="Heading1"/>
        <w:numPr>
          <w:ilvl w:val="0"/>
          <w:numId w:val="2"/>
        </w:numPr>
        <w:rPr/>
      </w:pPr>
      <w:bookmarkStart w:id="0" w:name="__RefHeading___Toc9013_3095181349"/>
      <w:bookmarkEnd w:id="0"/>
      <w:r>
        <w:rPr/>
        <w:t>Introduction</w:t>
      </w:r>
    </w:p>
    <w:p>
      <w:pPr>
        <w:pStyle w:val="Normal"/>
        <w:jc w:val="both"/>
        <w:rPr>
          <w:rFonts w:ascii="Calibri" w:hAnsi="Calibri" w:eastAsia="Cambria" w:cs="Cambria"/>
          <w:color w:val="000000"/>
          <w:w w:val="100"/>
          <w:kern w:val="0"/>
          <w:sz w:val="22"/>
          <w:szCs w:val="22"/>
          <w:lang w:val="en-US" w:eastAsia="en-US" w:bidi="ar-SA"/>
        </w:rPr>
      </w:pPr>
      <w:r>
        <w:rPr>
          <w:rFonts w:eastAsia="Cambria" w:cs="Cambria"/>
          <w:color w:val="000000"/>
          <w:w w:val="100"/>
          <w:kern w:val="0"/>
          <w:sz w:val="22"/>
          <w:szCs w:val="22"/>
          <w:lang w:val="en-US" w:eastAsia="en-US" w:bidi="ar-SA"/>
        </w:rPr>
        <w:t xml:space="preserve">Piston-board is a round shaped pcb that serves the Low Cost Profiler (LCP) a backbone for moving the linear actuator. It stays in the lowest power mode possible and only wakes up when an I2C command comes from the control-board to either inquire the information or move the actuator. There is a 12-inches stroke-length linear actuator attached and controlled by the piston-board. </w:t>
      </w:r>
    </w:p>
    <w:p>
      <w:pPr>
        <w:pStyle w:val="TextBody"/>
        <w:jc w:val="both"/>
        <w:rPr/>
      </w:pPr>
      <w:r>
        <w:rPr/>
      </w:r>
    </w:p>
    <w:p>
      <w:pPr>
        <w:pStyle w:val="Heading1"/>
        <w:keepNext w:val="true"/>
        <w:keepLines/>
        <w:numPr>
          <w:ilvl w:val="0"/>
          <w:numId w:val="2"/>
        </w:numPr>
        <w:spacing w:lineRule="auto" w:line="240" w:before="144" w:after="144"/>
        <w:rPr/>
      </w:pPr>
      <w:bookmarkStart w:id="1" w:name="__RefHeading___Toc9219_3095181349"/>
      <w:bookmarkEnd w:id="1"/>
      <w:r>
        <w:rPr/>
        <w:t>Hardware</w:t>
      </w:r>
    </w:p>
    <w:p>
      <w:pPr>
        <w:pStyle w:val="Normal"/>
        <w:spacing w:lineRule="auto" w:line="240" w:before="144" w:after="144"/>
        <w:jc w:val="both"/>
        <w:rPr/>
      </w:pPr>
      <w:r>
        <w:rPr/>
        <w:t>The PCB of piston-board is designed of almost round shape with dimensions approximately 10.8cm diameter and 3cm in height approximately (considering a bulk capacitor being soldered). The MSP430FR5989 (16-bit RISC architecture up to 16-MHz main clock) is the main chip from TI on the piston-board. It is meant to be battery-powered and provides the power to the whole LCP including the control-board. The piston-board has a fuel gauge chip MAX17205 from maximintegrated which monitors and keeps track of battery power consumption but currently this chip is non-functional. MCU is set to be running on 8MHz main clock instead of 16MHz.</w:t>
      </w:r>
    </w:p>
    <w:p>
      <w:pPr>
        <w:pStyle w:val="Normal"/>
        <w:spacing w:lineRule="auto" w:line="240" w:before="144" w:after="144"/>
        <w:jc w:val="both"/>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3303270" cy="27089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grayscl/>
                    </a:blip>
                    <a:stretch>
                      <a:fillRect/>
                    </a:stretch>
                  </pic:blipFill>
                  <pic:spPr bwMode="auto">
                    <a:xfrm>
                      <a:off x="0" y="0"/>
                      <a:ext cx="3303270" cy="2708910"/>
                    </a:xfrm>
                    <a:prstGeom prst="rect">
                      <a:avLst/>
                    </a:prstGeom>
                  </pic:spPr>
                </pic:pic>
              </a:graphicData>
            </a:graphic>
          </wp:anchor>
        </w:drawing>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Normal"/>
        <w:spacing w:lineRule="auto" w:line="240" w:before="144" w:after="144"/>
        <w:jc w:val="both"/>
        <w:rPr/>
      </w:pPr>
      <w:r>
        <w:rPr/>
      </w:r>
    </w:p>
    <w:p>
      <w:pPr>
        <w:pStyle w:val="Figure"/>
        <w:widowControl/>
        <w:numPr>
          <w:ilvl w:val="0"/>
          <w:numId w:val="0"/>
        </w:numPr>
        <w:suppressAutoHyphens w:val="true"/>
        <w:bidi w:val="0"/>
        <w:spacing w:lineRule="auto" w:line="240" w:before="144" w:after="144"/>
        <w:ind w:left="0" w:right="0" w:hanging="0"/>
        <w:jc w:val="center"/>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Piston-board PCBA</w:t>
      </w:r>
    </w:p>
    <w:p>
      <w:pPr>
        <w:pStyle w:val="Figure"/>
        <w:widowControl/>
        <w:numPr>
          <w:ilvl w:val="0"/>
          <w:numId w:val="0"/>
        </w:numPr>
        <w:suppressAutoHyphens w:val="true"/>
        <w:bidi w:val="0"/>
        <w:spacing w:lineRule="auto" w:line="240" w:before="144" w:after="144"/>
        <w:ind w:left="0" w:right="0" w:hanging="0"/>
        <w:jc w:val="center"/>
        <w:rPr>
          <w:sz w:val="22"/>
          <w:szCs w:val="22"/>
        </w:rPr>
      </w:pPr>
      <w:r>
        <w:rPr>
          <w:sz w:val="22"/>
          <w:szCs w:val="22"/>
        </w:rPr>
      </w:r>
    </w:p>
    <w:p>
      <w:pPr>
        <w:pStyle w:val="Heading2"/>
        <w:numPr>
          <w:ilvl w:val="1"/>
          <w:numId w:val="2"/>
        </w:numPr>
        <w:rPr/>
      </w:pPr>
      <w:bookmarkStart w:id="2" w:name="__RefHeading___Toc9219_30951813491"/>
      <w:bookmarkEnd w:id="2"/>
      <w:r>
        <w:rPr/>
        <w:t>Power Specification</w:t>
      </w:r>
    </w:p>
    <w:p>
      <w:pPr>
        <w:pStyle w:val="Normal"/>
        <w:jc w:val="both"/>
        <w:rPr/>
      </w:pPr>
      <w:r>
        <w:rPr/>
        <w:t>Piston-board has two DC-DC buck converters BD9G102G-LB (ROHM semiconductors) input voltage range from 6V to 42V which provides the 3.3V to MCU and LM61460 (TI) input voltage range from 3V to 36V which proves 12V input to the motor driver (DRV8874 H-Bridge). So the input voltage range can be considered as from 6V to 36V and maximum output current from the H-Bridge for the actuator is up to 6A.</w:t>
      </w:r>
    </w:p>
    <w:p>
      <w:pPr>
        <w:pStyle w:val="Heading2"/>
        <w:numPr>
          <w:ilvl w:val="1"/>
          <w:numId w:val="2"/>
        </w:numPr>
        <w:jc w:val="both"/>
        <w:rPr/>
      </w:pPr>
      <w:bookmarkStart w:id="3" w:name="__RefHeading___Toc9219_309518134911"/>
      <w:bookmarkEnd w:id="3"/>
      <w:r>
        <w:rPr/>
        <w:t>LEDs</w:t>
      </w:r>
    </w:p>
    <w:p>
      <w:pPr>
        <w:pStyle w:val="Normal"/>
        <w:jc w:val="both"/>
        <w:rPr/>
      </w:pPr>
      <w:r>
        <w:rPr/>
        <w:t>There are two LEDs (Green and Blue) for visual debugging purpose. These leds are mostly kept turned off for power saving purpose.</w:t>
      </w:r>
    </w:p>
    <w:p>
      <w:pPr>
        <w:pStyle w:val="Normal"/>
        <w:jc w:val="both"/>
        <w:rPr/>
      </w:pPr>
      <w:r>
        <w:rPr/>
      </w:r>
    </w:p>
    <w:p>
      <w:pPr>
        <w:pStyle w:val="Heading2"/>
        <w:keepNext w:val="true"/>
        <w:keepLines/>
        <w:numPr>
          <w:ilvl w:val="1"/>
          <w:numId w:val="2"/>
        </w:numPr>
        <w:spacing w:lineRule="auto" w:line="240" w:before="144" w:after="144"/>
        <w:rPr/>
      </w:pPr>
      <w:bookmarkStart w:id="4" w:name="__RefHeading___Toc9221_3095181349"/>
      <w:bookmarkEnd w:id="4"/>
      <w:r>
        <w:rPr/>
        <w:t>Pinout</w:t>
      </w:r>
    </w:p>
    <w:p>
      <w:pPr>
        <w:pStyle w:val="Normal"/>
        <w:spacing w:lineRule="auto" w:line="240" w:before="144" w:after="144"/>
        <w:jc w:val="both"/>
        <w:rPr/>
      </w:pPr>
      <w:r>
        <w:rPr/>
        <w:t>There are couple of peripherals are being used on the piston-board from TI MCU internally and externally and these are listed below.</w:t>
      </w:r>
    </w:p>
    <w:p>
      <w:pPr>
        <w:pStyle w:val="Table"/>
        <w:keepNext w:val="true"/>
        <w:spacing w:lineRule="auto" w:line="240" w:before="144" w:after="144"/>
        <w:rPr/>
      </w:pPr>
      <w:r>
        <w:rPr>
          <w:color w:val="3465A4"/>
          <w:sz w:val="22"/>
          <w:szCs w:val="22"/>
        </w:rPr>
        <w:t xml:space="preserve">Table </w:t>
      </w:r>
      <w:r>
        <w:rPr>
          <w:color w:val="3465A4"/>
          <w:sz w:val="22"/>
          <w:szCs w:val="22"/>
        </w:rPr>
        <w:fldChar w:fldCharType="begin"/>
      </w:r>
      <w:r>
        <w:rPr>
          <w:sz w:val="22"/>
          <w:szCs w:val="22"/>
          <w:color w:val="3465A4"/>
        </w:rPr>
        <w:instrText xml:space="preserve"> SEQ Table \* ARABIC </w:instrText>
      </w:r>
      <w:r>
        <w:rPr>
          <w:sz w:val="22"/>
          <w:szCs w:val="22"/>
          <w:color w:val="3465A4"/>
        </w:rPr>
        <w:fldChar w:fldCharType="separate"/>
      </w:r>
      <w:r>
        <w:rPr>
          <w:sz w:val="22"/>
          <w:szCs w:val="22"/>
          <w:color w:val="3465A4"/>
        </w:rPr>
        <w:t>1</w:t>
      </w:r>
      <w:r>
        <w:rPr>
          <w:sz w:val="22"/>
          <w:szCs w:val="22"/>
          <w:color w:val="3465A4"/>
        </w:rPr>
        <w:fldChar w:fldCharType="end"/>
      </w:r>
      <w:r>
        <w:rPr>
          <w:color w:val="3465A4"/>
          <w:sz w:val="22"/>
          <w:szCs w:val="22"/>
        </w:rPr>
        <w:t xml:space="preserve">: </w:t>
      </w:r>
      <w:r>
        <w:rPr>
          <w:rFonts w:cs="FreeSans"/>
          <w:i/>
          <w:iCs/>
          <w:color w:val="3465A4"/>
          <w:sz w:val="22"/>
          <w:szCs w:val="22"/>
        </w:rPr>
        <w:t>Pinout</w:t>
      </w:r>
    </w:p>
    <w:tbl>
      <w:tblPr>
        <w:tblW w:w="5000" w:type="pct"/>
        <w:jc w:val="left"/>
        <w:tblInd w:w="31" w:type="dxa"/>
        <w:tblLayout w:type="fixed"/>
        <w:tblCellMar>
          <w:top w:w="29" w:type="dxa"/>
          <w:left w:w="29" w:type="dxa"/>
          <w:bottom w:w="29" w:type="dxa"/>
          <w:right w:w="29" w:type="dxa"/>
        </w:tblCellMar>
      </w:tblPr>
      <w:tblGrid>
        <w:gridCol w:w="3119"/>
        <w:gridCol w:w="6240"/>
      </w:tblGrid>
      <w:tr>
        <w:trPr/>
        <w:tc>
          <w:tcPr>
            <w:tcW w:w="3119" w:type="dxa"/>
            <w:tcBorders>
              <w:top w:val="single" w:sz="2" w:space="0" w:color="000000"/>
              <w:left w:val="single" w:sz="2" w:space="0" w:color="000000"/>
              <w:bottom w:val="single" w:sz="2" w:space="0" w:color="000000"/>
            </w:tcBorders>
          </w:tcPr>
          <w:p>
            <w:pPr>
              <w:pStyle w:val="TableContents"/>
              <w:widowControl w:val="false"/>
              <w:numPr>
                <w:ilvl w:val="0"/>
                <w:numId w:val="0"/>
              </w:numPr>
              <w:ind w:left="0" w:right="0" w:hanging="0"/>
              <w:jc w:val="center"/>
              <w:rPr>
                <w:b/>
                <w:b/>
                <w:bCs/>
              </w:rPr>
            </w:pPr>
            <w:r>
              <w:rPr>
                <w:b/>
                <w:bCs/>
              </w:rPr>
              <w:t>Interface</w:t>
            </w:r>
          </w:p>
        </w:tc>
        <w:tc>
          <w:tcPr>
            <w:tcW w:w="6240" w:type="dxa"/>
            <w:tcBorders>
              <w:top w:val="single" w:sz="2" w:space="0" w:color="000000"/>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center"/>
              <w:rPr>
                <w:b/>
                <w:b/>
                <w:bCs/>
              </w:rPr>
            </w:pPr>
            <w:r>
              <w:rPr>
                <w:b/>
                <w:bCs/>
              </w:rPr>
              <w:t>Description</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UART0 – (UCA0RXD/TXD)</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both"/>
              <w:rPr/>
            </w:pPr>
            <w:r>
              <w:rPr/>
              <w:t>J1 connector is used for Debug outputs namely CONSOLE_RX and CONSOLE_TX lines.</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I2C_0 – (UCB0SDA/SCL)</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I2C_0 lines appeared as UCB0SDA and UCB0SCL in the schematic and attached to the MAX17205 (fuel gauge) chip which is currently non-functional.</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I2C_1 – (USB1SDA/SCL)</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I2C_1 lines appeared as UCB1SDA and UCB1SCL and provide an interface externally to the control-board.</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I2C_4 – (SCL4/SCL4)</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Openlog Datalogger (sparkfun) is connected on this interface.</w:t>
            </w:r>
          </w:p>
        </w:tc>
      </w:tr>
      <w:tr>
        <w:trPr/>
        <w:tc>
          <w:tcPr>
            <w:tcW w:w="3119" w:type="dxa"/>
            <w:tcBorders>
              <w:left w:val="single" w:sz="2" w:space="0" w:color="000000"/>
              <w:bottom w:val="single" w:sz="2" w:space="0" w:color="000000"/>
            </w:tcBorders>
          </w:tcPr>
          <w:p>
            <w:pPr>
              <w:pStyle w:val="TableContents"/>
              <w:widowControl w:val="false"/>
              <w:numPr>
                <w:ilvl w:val="0"/>
                <w:numId w:val="0"/>
              </w:numPr>
              <w:ind w:left="0" w:right="0" w:hanging="0"/>
              <w:jc w:val="left"/>
              <w:rPr/>
            </w:pPr>
            <w:r>
              <w:rPr/>
              <w:t>12V_Enable (P2.5)</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left"/>
              <w:rPr/>
            </w:pPr>
            <w:r>
              <w:rPr/>
              <w:t>This pin enables the 12V DC-DC buck converter</w:t>
            </w:r>
          </w:p>
        </w:tc>
      </w:tr>
      <w:tr>
        <w:trPr/>
        <w:tc>
          <w:tcPr>
            <w:tcW w:w="3119" w:type="dxa"/>
            <w:tcBorders>
              <w:left w:val="single" w:sz="2" w:space="0" w:color="000000"/>
              <w:bottom w:val="single" w:sz="2" w:space="0" w:color="000000"/>
            </w:tcBorders>
          </w:tcPr>
          <w:p>
            <w:pPr>
              <w:pStyle w:val="TableContents"/>
              <w:widowControl w:val="false"/>
              <w:numPr>
                <w:ilvl w:val="0"/>
                <w:numId w:val="0"/>
              </w:numPr>
              <w:suppressLineNumbers/>
              <w:suppressAutoHyphens w:val="true"/>
              <w:bidi w:val="0"/>
              <w:spacing w:lineRule="auto" w:line="259" w:before="0" w:after="0"/>
              <w:ind w:left="0" w:right="0" w:hanging="0"/>
              <w:jc w:val="left"/>
              <w:rPr/>
            </w:pPr>
            <w:r>
              <w:rPr/>
              <w:t>H-Bridge Pins</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MD_EN (P2.4)</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MD_PH (P2.6)</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MD_SLEEP (P4.3)</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MD_FAULT (P5.0)</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MD_IPROPI (P1.2)</w:t>
            </w:r>
          </w:p>
          <w:p>
            <w:pPr>
              <w:pStyle w:val="TableContents"/>
              <w:widowControl w:val="false"/>
              <w:numPr>
                <w:ilvl w:val="0"/>
                <w:numId w:val="0"/>
              </w:numPr>
              <w:suppressLineNumbers/>
              <w:suppressAutoHyphens w:val="true"/>
              <w:bidi w:val="0"/>
              <w:spacing w:lineRule="auto" w:line="259" w:before="0" w:after="0"/>
              <w:ind w:left="0" w:right="0" w:hanging="0"/>
              <w:jc w:val="left"/>
              <w:rPr/>
            </w:pPr>
            <w:r>
              <w:rPr/>
              <w:t>MD_PMODE (P5.1)</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both"/>
              <w:rPr/>
            </w:pPr>
            <w:r>
              <w:rPr/>
              <w:t>These IO pins are attached to the H-Bridge DRV8874 motor driver for the linear actuator. Pin (P2.4) is a PWM, Pin (P1.2) is an ADC and rest of them are general purpose IO.</w:t>
            </w:r>
          </w:p>
        </w:tc>
      </w:tr>
      <w:tr>
        <w:trPr/>
        <w:tc>
          <w:tcPr>
            <w:tcW w:w="3119" w:type="dxa"/>
            <w:tcBorders>
              <w:left w:val="single" w:sz="2" w:space="0" w:color="000000"/>
              <w:bottom w:val="single" w:sz="2" w:space="0" w:color="000000"/>
            </w:tcBorders>
          </w:tcPr>
          <w:p>
            <w:pPr>
              <w:pStyle w:val="TableContents"/>
              <w:widowControl w:val="false"/>
              <w:numPr>
                <w:ilvl w:val="0"/>
                <w:numId w:val="0"/>
              </w:numPr>
              <w:suppressLineNumbers/>
              <w:suppressAutoHyphens w:val="true"/>
              <w:bidi w:val="0"/>
              <w:spacing w:lineRule="auto" w:line="259" w:before="0" w:after="0"/>
              <w:ind w:left="0" w:right="0" w:hanging="0"/>
              <w:jc w:val="left"/>
              <w:rPr/>
            </w:pPr>
            <w:r>
              <w:rPr/>
              <w:t>ENCODER_CH_A (P1.3)</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both"/>
              <w:rPr/>
            </w:pPr>
            <w:r>
              <w:rPr/>
              <w:t>Pin (P1.3) serves as an interrupt driven input to the encoder_A (Hall Sensor) of the actuator.</w:t>
            </w:r>
          </w:p>
        </w:tc>
      </w:tr>
      <w:tr>
        <w:trPr/>
        <w:tc>
          <w:tcPr>
            <w:tcW w:w="3119" w:type="dxa"/>
            <w:tcBorders>
              <w:left w:val="single" w:sz="2" w:space="0" w:color="000000"/>
              <w:bottom w:val="single" w:sz="2" w:space="0" w:color="000000"/>
            </w:tcBorders>
          </w:tcPr>
          <w:p>
            <w:pPr>
              <w:pStyle w:val="TableContents"/>
              <w:widowControl w:val="false"/>
              <w:numPr>
                <w:ilvl w:val="0"/>
                <w:numId w:val="0"/>
              </w:numPr>
              <w:suppressLineNumbers/>
              <w:suppressAutoHyphens w:val="true"/>
              <w:bidi w:val="0"/>
              <w:spacing w:lineRule="auto" w:line="259" w:before="0" w:after="0"/>
              <w:ind w:left="0" w:right="0" w:hanging="0"/>
              <w:jc w:val="left"/>
              <w:rPr/>
            </w:pPr>
            <w:r>
              <w:rPr/>
              <w:t>ENCODER_CH_B (P1.4)</w:t>
            </w:r>
          </w:p>
        </w:tc>
        <w:tc>
          <w:tcPr>
            <w:tcW w:w="6240" w:type="dxa"/>
            <w:tcBorders>
              <w:left w:val="single" w:sz="2" w:space="0" w:color="000000"/>
              <w:bottom w:val="single" w:sz="2" w:space="0" w:color="000000"/>
              <w:right w:val="single" w:sz="2" w:space="0" w:color="000000"/>
            </w:tcBorders>
          </w:tcPr>
          <w:p>
            <w:pPr>
              <w:pStyle w:val="TableContents"/>
              <w:widowControl w:val="false"/>
              <w:numPr>
                <w:ilvl w:val="0"/>
                <w:numId w:val="0"/>
              </w:numPr>
              <w:ind w:left="0" w:right="0" w:hanging="0"/>
              <w:jc w:val="both"/>
              <w:rPr/>
            </w:pPr>
            <w:r>
              <w:rPr/>
              <w:t>Pin (P1.4) serves as an interrupt driven input to the encoder_B (Hall Sensor) of the actuator.</w:t>
            </w:r>
          </w:p>
        </w:tc>
      </w:tr>
    </w:tbl>
    <w:p>
      <w:pPr>
        <w:pStyle w:val="TextBody"/>
        <w:jc w:val="both"/>
        <w:rPr/>
      </w:pPr>
      <w:r>
        <w:rPr/>
      </w:r>
    </w:p>
    <w:p>
      <w:pPr>
        <w:pStyle w:val="TextBody"/>
        <w:jc w:val="both"/>
        <w:rPr/>
      </w:pPr>
      <w:r>
        <w:rPr/>
        <w:t>The existing peripherals which are being used for first prototype LCP test listed below:</w:t>
      </w:r>
    </w:p>
    <w:p>
      <w:pPr>
        <w:pStyle w:val="TextBody"/>
        <w:jc w:val="both"/>
        <w:rPr/>
      </w:pPr>
      <w:r>
        <w:rPr/>
      </w:r>
    </w:p>
    <w:p>
      <w:pPr>
        <w:pStyle w:val="TextBody"/>
        <w:jc w:val="both"/>
        <w:rPr/>
      </w:pPr>
      <w:r>
        <w:rPr/>
      </w:r>
      <w:r>
        <w:br w:type="page"/>
      </w:r>
    </w:p>
    <w:p>
      <w:pPr>
        <w:pStyle w:val="Heading2"/>
        <w:keepNext w:val="true"/>
        <w:keepLines/>
        <w:widowControl/>
        <w:numPr>
          <w:ilvl w:val="1"/>
          <w:numId w:val="2"/>
        </w:numPr>
        <w:suppressAutoHyphens w:val="true"/>
        <w:spacing w:lineRule="auto" w:line="240" w:before="144" w:after="144"/>
        <w:jc w:val="left"/>
        <w:outlineLvl w:val="0"/>
        <w:rPr/>
      </w:pPr>
      <w:bookmarkStart w:id="5" w:name="__RefHeading___Toc9221_30951813491"/>
      <w:bookmarkEnd w:id="5"/>
      <w:r>
        <w:rPr/>
        <w:t>Peripherals</w:t>
      </w:r>
    </w:p>
    <w:p>
      <w:pPr>
        <w:pStyle w:val="Normal"/>
        <w:rPr/>
      </w:pPr>
      <w:bookmarkStart w:id="6" w:name="__RefHeading___Toc1959_2166648620"/>
      <w:bookmarkEnd w:id="6"/>
      <w:r>
        <w:rPr/>
        <w:t>The linear actuator from Firgelli Automation is a bullet series 50 cal. with 12 inches stroke length and have built-in hall effect sensors which measure the rotation of the motor. The detail technical specification can be found on this link below.</w:t>
      </w:r>
    </w:p>
    <w:p>
      <w:pPr>
        <w:pStyle w:val="Normal"/>
        <w:rPr/>
      </w:pPr>
      <w:bookmarkStart w:id="7" w:name="__RefHeading___Toc1961_2166648620"/>
      <w:bookmarkEnd w:id="7"/>
      <w:r>
        <w:rPr>
          <w:rStyle w:val="InternetLink"/>
        </w:rPr>
        <w:t>https://www.firgelliauto.com/products/bullet-series-50-cal-linear-actuators?variant=16273291771975</w:t>
      </w:r>
    </w:p>
    <w:p>
      <w:pPr>
        <w:pStyle w:val="Normal"/>
        <w:rPr/>
      </w:pPr>
      <w:r>
        <w:rPr/>
      </w:r>
    </w:p>
    <w:p>
      <w:pPr>
        <w:pStyle w:val="Normal"/>
        <w:widowControl/>
        <w:numPr>
          <w:ilvl w:val="0"/>
          <w:numId w:val="0"/>
        </w:numPr>
        <w:suppressAutoHyphens w:val="true"/>
        <w:spacing w:lineRule="auto" w:line="240" w:before="144" w:after="144"/>
        <w:ind w:left="0" w:hanging="0"/>
        <w:jc w:val="both"/>
        <w:outlineLvl w:val="0"/>
        <w:rPr/>
      </w:pPr>
      <w:r>
        <w:rPr/>
      </w:r>
    </w:p>
    <w:p>
      <w:pPr>
        <w:pStyle w:val="Normal"/>
        <w:widowControl/>
        <w:numPr>
          <w:ilvl w:val="0"/>
          <w:numId w:val="0"/>
        </w:numPr>
        <w:suppressAutoHyphens w:val="true"/>
        <w:spacing w:lineRule="auto" w:line="240" w:before="144" w:after="144"/>
        <w:ind w:left="0" w:hanging="0"/>
        <w:jc w:val="left"/>
        <w:outlineLvl w:val="0"/>
        <w:rPr/>
      </w:pPr>
      <w:r>
        <w:rPr/>
        <w:drawing>
          <wp:anchor behindDoc="0" distT="0" distB="0" distL="0" distR="0" simplePos="0" locked="0" layoutInCell="0" allowOverlap="1" relativeHeight="63">
            <wp:simplePos x="0" y="0"/>
            <wp:positionH relativeFrom="column">
              <wp:posOffset>1233805</wp:posOffset>
            </wp:positionH>
            <wp:positionV relativeFrom="paragraph">
              <wp:posOffset>-60960</wp:posOffset>
            </wp:positionV>
            <wp:extent cx="3190875" cy="314960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grayscl/>
                    </a:blip>
                    <a:srcRect l="16201" t="17902" r="11547" b="10780"/>
                    <a:stretch>
                      <a:fillRect/>
                    </a:stretch>
                  </pic:blipFill>
                  <pic:spPr bwMode="auto">
                    <a:xfrm>
                      <a:off x="0" y="0"/>
                      <a:ext cx="3190875" cy="3149600"/>
                    </a:xfrm>
                    <a:prstGeom prst="rect">
                      <a:avLst/>
                    </a:prstGeom>
                  </pic:spPr>
                </pic:pic>
              </a:graphicData>
            </a:graphic>
          </wp:anchor>
        </w:drawing>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pPr>
      <w:r>
        <w:rPr/>
      </w:r>
    </w:p>
    <w:p>
      <w:pPr>
        <w:pStyle w:val="Normal"/>
        <w:widowControl/>
        <w:numPr>
          <w:ilvl w:val="0"/>
          <w:numId w:val="0"/>
        </w:numPr>
        <w:suppressAutoHyphens w:val="true"/>
        <w:spacing w:lineRule="auto" w:line="240" w:before="144" w:after="144"/>
        <w:ind w:left="0" w:hanging="0"/>
        <w:jc w:val="left"/>
        <w:outlineLvl w:val="0"/>
        <w:rPr>
          <w:sz w:val="22"/>
          <w:szCs w:val="22"/>
        </w:rPr>
      </w:pPr>
      <w:r>
        <w:rPr>
          <w:sz w:val="22"/>
          <w:szCs w:val="22"/>
        </w:rPr>
      </w:r>
    </w:p>
    <w:p>
      <w:pPr>
        <w:pStyle w:val="Normal"/>
        <w:widowControl/>
        <w:numPr>
          <w:ilvl w:val="0"/>
          <w:numId w:val="0"/>
        </w:numPr>
        <w:suppressAutoHyphens w:val="true"/>
        <w:spacing w:lineRule="auto" w:line="240" w:before="144" w:after="144"/>
        <w:ind w:left="0" w:hanging="0"/>
        <w:jc w:val="left"/>
        <w:outlineLvl w:val="0"/>
        <w:rPr>
          <w:sz w:val="22"/>
          <w:szCs w:val="22"/>
        </w:rPr>
      </w:pPr>
      <w:r>
        <w:rPr>
          <w:sz w:val="22"/>
          <w:szCs w:val="22"/>
        </w:rPr>
      </w:r>
    </w:p>
    <w:p>
      <w:pPr>
        <w:pStyle w:val="Normal"/>
        <w:widowControl/>
        <w:numPr>
          <w:ilvl w:val="0"/>
          <w:numId w:val="0"/>
        </w:numPr>
        <w:suppressAutoHyphens w:val="true"/>
        <w:spacing w:lineRule="auto" w:line="240" w:before="144" w:after="144"/>
        <w:ind w:left="0" w:hanging="0"/>
        <w:jc w:val="left"/>
        <w:outlineLvl w:val="0"/>
        <w:rPr>
          <w:sz w:val="22"/>
          <w:szCs w:val="22"/>
        </w:rPr>
      </w:pPr>
      <w:r>
        <w:rPr>
          <w:sz w:val="22"/>
          <w:szCs w:val="22"/>
        </w:rPr>
      </w:r>
    </w:p>
    <w:p>
      <w:pPr>
        <w:pStyle w:val="Figure"/>
        <w:jc w:val="center"/>
        <w:rPr/>
      </w:pPr>
      <w:bookmarkStart w:id="8" w:name="__RefHeading___Toc1963_2166648620"/>
      <w:bookmarkEnd w:id="8"/>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r>
        <w:rPr>
          <w:sz w:val="22"/>
          <w:szCs w:val="22"/>
        </w:rPr>
        <w:t>: Linear Actuator</w:t>
      </w:r>
    </w:p>
    <w:p>
      <w:pPr>
        <w:pStyle w:val="Heading3"/>
        <w:numPr>
          <w:ilvl w:val="2"/>
          <w:numId w:val="2"/>
        </w:numPr>
        <w:rPr/>
      </w:pPr>
      <w:bookmarkStart w:id="9" w:name="__RefHeading___Toc9221_309518134911"/>
      <w:bookmarkEnd w:id="9"/>
      <w:r>
        <w:rPr/>
        <w:t>Peripheral Pinout</w:t>
      </w:r>
    </w:p>
    <w:p>
      <w:pPr>
        <w:pStyle w:val="Normal"/>
        <w:rPr/>
      </w:pPr>
      <w:r>
        <w:rPr/>
      </w:r>
    </w:p>
    <w:p>
      <w:pPr>
        <w:pStyle w:val="Normal"/>
        <w:rPr/>
      </w:pPr>
      <w:r>
        <w:rPr/>
        <w:t>Black (a)</w:t>
        <w:tab/>
        <w:tab/>
        <w:t>→</w:t>
        <w:tab/>
        <w:t>ACTUATOR_POWER-</w:t>
      </w:r>
    </w:p>
    <w:p>
      <w:pPr>
        <w:pStyle w:val="Normal"/>
        <w:rPr/>
      </w:pPr>
      <w:r>
        <w:rPr/>
        <w:t xml:space="preserve">Red (b) </w:t>
        <w:tab/>
        <w:tab/>
        <w:t>→</w:t>
        <w:tab/>
        <w:t>ACTUATOR_POWER+</w:t>
      </w:r>
    </w:p>
    <w:p>
      <w:pPr>
        <w:pStyle w:val="Normal"/>
        <w:rPr/>
      </w:pPr>
      <w:r>
        <w:rPr/>
        <w:t>Yellow (c)</w:t>
        <w:tab/>
        <w:tab/>
        <w:t>→</w:t>
        <w:tab/>
        <w:t>HALL_EFFECT_V+</w:t>
      </w:r>
    </w:p>
    <w:p>
      <w:pPr>
        <w:pStyle w:val="Normal"/>
        <w:rPr/>
      </w:pPr>
      <w:r>
        <w:rPr/>
        <w:t>White (d)</w:t>
        <w:tab/>
        <w:tab/>
        <w:t>→</w:t>
        <w:tab/>
        <w:t>HALL_EFFECT_V-</w:t>
      </w:r>
    </w:p>
    <w:p>
      <w:pPr>
        <w:pStyle w:val="Normal"/>
        <w:rPr/>
      </w:pPr>
      <w:r>
        <w:rPr/>
        <w:t>Brown (Ch.A)</w:t>
        <w:tab/>
        <w:t>→</w:t>
        <w:tab/>
        <w:t>HALL_EFFECT_CH_A</w:t>
      </w:r>
    </w:p>
    <w:p>
      <w:pPr>
        <w:pStyle w:val="Normal"/>
        <w:rPr/>
      </w:pPr>
      <w:r>
        <w:rPr/>
        <w:t>Green (Ch.B)</w:t>
        <w:tab/>
        <w:t>→</w:t>
        <w:tab/>
        <w:t>HALL_EFFECT_CH_B</w:t>
      </w:r>
    </w:p>
    <w:p>
      <w:pPr>
        <w:pStyle w:val="Normal"/>
        <w:rPr/>
      </w:pPr>
      <w:r>
        <w:rPr/>
      </w:r>
    </w:p>
    <w:p>
      <w:pPr>
        <w:pStyle w:val="Normal"/>
        <w:widowControl/>
        <w:numPr>
          <w:ilvl w:val="0"/>
          <w:numId w:val="0"/>
        </w:numPr>
        <w:suppressAutoHyphens w:val="true"/>
        <w:spacing w:lineRule="auto" w:line="240" w:before="144" w:after="144"/>
        <w:ind w:left="0" w:hanging="0"/>
        <w:jc w:val="left"/>
        <w:outlineLvl w:val="0"/>
        <w:rPr/>
      </w:pPr>
      <w:r>
        <w:rPr/>
      </w:r>
      <w:r>
        <w:br w:type="page"/>
      </w:r>
    </w:p>
    <w:p>
      <w:pPr>
        <w:pStyle w:val="Heading1"/>
        <w:numPr>
          <w:ilvl w:val="0"/>
          <w:numId w:val="2"/>
        </w:numPr>
        <w:rPr/>
      </w:pPr>
      <w:bookmarkStart w:id="10" w:name="__RefHeading___Toc2060_3816266737"/>
      <w:bookmarkEnd w:id="10"/>
      <w:r>
        <w:rPr/>
        <w:t>Schematic Design Changes</w:t>
      </w:r>
    </w:p>
    <w:p>
      <w:pPr>
        <w:pStyle w:val="Normal"/>
        <w:jc w:val="both"/>
        <w:rPr/>
      </w:pPr>
      <w:r>
        <w:rPr/>
        <w:t>The schematic of LCP piston-board initially was designed on KiCAD version 5. It still needs to be transformed to the latest version of KiCAD. Current piston-board pcb version is Rev1.2.</w:t>
      </w:r>
    </w:p>
    <w:p>
      <w:pPr>
        <w:pStyle w:val="Normal"/>
        <w:jc w:val="both"/>
        <w:rPr/>
      </w:pPr>
      <w:r>
        <w:rPr/>
      </w:r>
    </w:p>
    <w:p>
      <w:pPr>
        <w:pStyle w:val="Normal"/>
        <w:jc w:val="both"/>
        <w:rPr/>
      </w:pPr>
      <w:r>
        <w:rPr/>
        <w:t xml:space="preserve">The schematic files are available from the following github server (NOAA – PMEL), branch </w:t>
      </w:r>
      <w:r>
        <w:rPr>
          <w:b/>
          <w:bCs/>
        </w:rPr>
        <w:t>master_gcc</w:t>
      </w:r>
    </w:p>
    <w:p>
      <w:pPr>
        <w:pStyle w:val="Normal"/>
        <w:jc w:val="both"/>
        <w:rPr/>
      </w:pPr>
      <w:hyperlink r:id="rId5">
        <w:r>
          <w:rPr/>
        </w:r>
      </w:hyperlink>
    </w:p>
    <w:p>
      <w:pPr>
        <w:pStyle w:val="Normal"/>
        <w:jc w:val="both"/>
        <w:rPr/>
      </w:pPr>
      <w:r>
        <w:rPr/>
        <w:t xml:space="preserve"># git clone </w:t>
      </w:r>
      <w:r>
        <w:rPr>
          <w:rStyle w:val="InternetLink"/>
          <w:u w:val="single"/>
        </w:rPr>
        <w:t xml:space="preserve">https://github.com/NOAA-PMEL/EDD-LCP_PistonDriver.git </w:t>
      </w:r>
    </w:p>
    <w:p>
      <w:pPr>
        <w:pStyle w:val="Normal"/>
        <w:jc w:val="both"/>
        <w:rPr/>
      </w:pPr>
      <w:r>
        <w:rPr/>
        <w:t># cd EDD-LCP_PistonDriver</w:t>
      </w:r>
    </w:p>
    <w:p>
      <w:pPr>
        <w:pStyle w:val="Normal"/>
        <w:jc w:val="both"/>
        <w:rPr/>
      </w:pPr>
      <w:r>
        <w:rPr/>
        <w:t># git check master_gcc</w:t>
      </w:r>
    </w:p>
    <w:p>
      <w:pPr>
        <w:pStyle w:val="Normal"/>
        <w:jc w:val="both"/>
        <w:rPr/>
      </w:pPr>
      <w:r>
        <w:rPr/>
        <w:t># cd Electronics/LCP_PowerControl</w:t>
      </w:r>
    </w:p>
    <w:p>
      <w:pPr>
        <w:pStyle w:val="Normal"/>
        <w:jc w:val="both"/>
        <w:rPr/>
      </w:pPr>
      <w:r>
        <w:rPr/>
      </w:r>
    </w:p>
    <w:p>
      <w:pPr>
        <w:pStyle w:val="Normal"/>
        <w:jc w:val="both"/>
        <w:rPr/>
      </w:pPr>
      <w:r>
        <w:rPr/>
        <w:t>The above path keeps the schematic design files which can be opened on KiCAD-5.</w:t>
      </w:r>
    </w:p>
    <w:p>
      <w:pPr>
        <w:pStyle w:val="Normal"/>
        <w:jc w:val="both"/>
        <w:rPr/>
      </w:pPr>
      <w:r>
        <w:rPr/>
      </w:r>
    </w:p>
    <w:p>
      <w:pPr>
        <w:pStyle w:val="Heading2"/>
        <w:numPr>
          <w:ilvl w:val="1"/>
          <w:numId w:val="2"/>
        </w:numPr>
        <w:rPr/>
      </w:pPr>
      <w:bookmarkStart w:id="11" w:name="__RefHeading___Toc2088_38162667371"/>
      <w:bookmarkEnd w:id="11"/>
      <w:r>
        <w:rPr/>
        <w:t>I2C Pull-up Resistors</w:t>
      </w:r>
    </w:p>
    <w:p>
      <w:pPr>
        <w:pStyle w:val="Normal"/>
        <w:jc w:val="both"/>
        <w:rPr/>
      </w:pPr>
      <w:r>
        <w:rPr/>
        <w:t>RN2 R_Pack02 resistors need to be removed for the I2C_1 bus, since there have been already 10K resistors for the I2C lines on the master (control-board) side.</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64">
            <wp:simplePos x="0" y="0"/>
            <wp:positionH relativeFrom="column">
              <wp:posOffset>720725</wp:posOffset>
            </wp:positionH>
            <wp:positionV relativeFrom="paragraph">
              <wp:posOffset>75565</wp:posOffset>
            </wp:positionV>
            <wp:extent cx="4511675" cy="2305685"/>
            <wp:effectExtent l="0" t="0" r="0" b="0"/>
            <wp:wrapNone/>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grayscl/>
                    </a:blip>
                    <a:srcRect l="4317" t="5557" r="-19" b="-36"/>
                    <a:stretch>
                      <a:fillRect/>
                    </a:stretch>
                  </pic:blipFill>
                  <pic:spPr bwMode="auto">
                    <a:xfrm>
                      <a:off x="0" y="0"/>
                      <a:ext cx="4511675" cy="2305685"/>
                    </a:xfrm>
                    <a:prstGeom prst="rect">
                      <a:avLst/>
                    </a:prstGeom>
                  </pic:spPr>
                </pic:pic>
              </a:graphicData>
            </a:graphic>
          </wp:anchor>
        </w:drawing>
      </w:r>
    </w:p>
    <w:p>
      <w:pPr>
        <w:pStyle w:val="Normal"/>
        <w:rPr/>
      </w:pPr>
      <w:r>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Figure"/>
        <w:widowControl/>
        <w:numPr>
          <w:ilvl w:val="0"/>
          <w:numId w:val="0"/>
        </w:numPr>
        <w:suppressAutoHyphens w:val="true"/>
        <w:bidi w:val="0"/>
        <w:spacing w:lineRule="auto" w:line="240" w:before="144" w:after="144"/>
        <w:ind w:left="0" w:right="0" w:hanging="0"/>
        <w:jc w:val="center"/>
        <w:rPr/>
      </w:pP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3</w:t>
      </w:r>
      <w:r>
        <w:rPr>
          <w:sz w:val="22"/>
          <w:i/>
          <w:szCs w:val="22"/>
          <w:iCs/>
          <w:rFonts w:cs="FreeSans"/>
          <w:color w:val="3465A4"/>
        </w:rPr>
        <w:fldChar w:fldCharType="end"/>
      </w:r>
      <w:r>
        <w:rPr>
          <w:rFonts w:cs="FreeSans"/>
          <w:i/>
          <w:iCs/>
          <w:color w:val="3465A4"/>
          <w:sz w:val="22"/>
          <w:szCs w:val="22"/>
        </w:rPr>
        <w:t>: I2C_1 pull-up resistors</w:t>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Normal"/>
        <w:spacing w:lineRule="auto" w:line="240" w:before="144" w:after="144"/>
        <w:jc w:val="both"/>
        <w:rPr>
          <w:rFonts w:cs="FreeSans"/>
          <w:i/>
          <w:i/>
          <w:iCs/>
          <w:color w:val="3465A4"/>
          <w:sz w:val="22"/>
          <w:szCs w:val="22"/>
        </w:rPr>
      </w:pPr>
      <w:r>
        <w:rPr>
          <w:rFonts w:cs="FreeSans"/>
          <w:i/>
          <w:iCs/>
          <w:color w:val="3465A4"/>
          <w:sz w:val="22"/>
          <w:szCs w:val="22"/>
        </w:rPr>
      </w:r>
    </w:p>
    <w:p>
      <w:pPr>
        <w:pStyle w:val="Heading2"/>
        <w:numPr>
          <w:ilvl w:val="1"/>
          <w:numId w:val="2"/>
        </w:numPr>
        <w:rPr>
          <w:rFonts w:cs="FreeSans"/>
          <w:i/>
          <w:i/>
          <w:iCs/>
          <w:color w:val="3465A4"/>
          <w:sz w:val="22"/>
          <w:szCs w:val="22"/>
        </w:rPr>
      </w:pPr>
      <w:bookmarkStart w:id="12" w:name="__RefHeading___Toc2088_381626673711"/>
      <w:bookmarkEnd w:id="12"/>
      <w:r>
        <w:rPr/>
        <w:t>Power save on Encoders</w:t>
      </w:r>
    </w:p>
    <w:p>
      <w:pPr>
        <w:pStyle w:val="Normal"/>
        <w:jc w:val="both"/>
        <w:rPr/>
      </w:pPr>
      <w:r>
        <w:rPr/>
        <w:t xml:space="preserve">Currently encoders (ENCODER_CH_A and ENCODER_CH_B) are connected to the MCU IO interrupt driven pins through (RN5 – 4.7K) pull-up resistors and controlled by the switch (Q1). </w:t>
      </w:r>
    </w:p>
    <w:p>
      <w:pPr>
        <w:pStyle w:val="Normal"/>
        <w:jc w:val="both"/>
        <w:rPr/>
      </w:pPr>
      <w:r>
        <w:rPr/>
      </w:r>
    </w:p>
    <w:p>
      <w:pPr>
        <w:pStyle w:val="Normal"/>
        <w:jc w:val="both"/>
        <w:rPr/>
      </w:pPr>
      <w:r>
        <w:rPr/>
        <w:drawing>
          <wp:anchor behindDoc="0" distT="0" distB="0" distL="0" distR="0" simplePos="0" locked="0" layoutInCell="0" allowOverlap="1" relativeHeight="65">
            <wp:simplePos x="0" y="0"/>
            <wp:positionH relativeFrom="column">
              <wp:posOffset>783590</wp:posOffset>
            </wp:positionH>
            <wp:positionV relativeFrom="paragraph">
              <wp:posOffset>125730</wp:posOffset>
            </wp:positionV>
            <wp:extent cx="4401185" cy="214947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grayscl/>
                    </a:blip>
                    <a:stretch>
                      <a:fillRect/>
                    </a:stretch>
                  </pic:blipFill>
                  <pic:spPr bwMode="auto">
                    <a:xfrm>
                      <a:off x="0" y="0"/>
                      <a:ext cx="4401185" cy="21494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4</w:t>
      </w:r>
      <w:r>
        <w:rPr>
          <w:sz w:val="22"/>
          <w:i/>
          <w:szCs w:val="22"/>
          <w:iCs/>
          <w:rFonts w:cs="FreeSans"/>
          <w:color w:val="3465A4"/>
        </w:rPr>
        <w:fldChar w:fldCharType="end"/>
      </w:r>
      <w:r>
        <w:rPr>
          <w:rFonts w:cs="FreeSans"/>
          <w:i/>
          <w:iCs/>
          <w:color w:val="3465A4"/>
          <w:sz w:val="22"/>
          <w:szCs w:val="22"/>
        </w:rPr>
        <w:t>: Encoder pull-up resistors</w:t>
      </w:r>
    </w:p>
    <w:p>
      <w:pPr>
        <w:pStyle w:val="Normal"/>
        <w:jc w:val="both"/>
        <w:rPr/>
      </w:pPr>
      <w:r>
        <w:rPr/>
      </w:r>
    </w:p>
    <w:p>
      <w:pPr>
        <w:pStyle w:val="Normal"/>
        <w:jc w:val="both"/>
        <w:rPr>
          <w:b/>
          <w:b/>
          <w:bCs/>
        </w:rPr>
      </w:pPr>
      <w:r>
        <w:rPr>
          <w:b/>
          <w:bCs/>
        </w:rPr>
        <w:t>Note:</w:t>
      </w:r>
    </w:p>
    <w:p>
      <w:pPr>
        <w:pStyle w:val="Normal"/>
        <w:jc w:val="both"/>
        <w:rPr/>
      </w:pPr>
      <w:r>
        <w:rPr/>
        <w:t xml:space="preserve">These resistors (RN5) need to be removed and pin number 3 of the switch (Q1) must be connected to the fuse (F3). The power line (+3V3) of the Fuse (F3) needs to be routed to the switch (Q1) pin number 3. </w:t>
      </w:r>
    </w:p>
    <w:p>
      <w:pPr>
        <w:pStyle w:val="Normal"/>
        <w:jc w:val="both"/>
        <w:rPr/>
      </w:pPr>
      <w:r>
        <w:rPr/>
      </w:r>
    </w:p>
    <w:p>
      <w:pPr>
        <w:pStyle w:val="Normal"/>
        <w:jc w:val="both"/>
        <w:rPr/>
      </w:pPr>
      <w:r>
        <w:rPr/>
        <w:drawing>
          <wp:anchor behindDoc="0" distT="0" distB="0" distL="0" distR="0" simplePos="0" locked="0" layoutInCell="0" allowOverlap="1" relativeHeight="66">
            <wp:simplePos x="0" y="0"/>
            <wp:positionH relativeFrom="column">
              <wp:posOffset>724535</wp:posOffset>
            </wp:positionH>
            <wp:positionV relativeFrom="paragraph">
              <wp:posOffset>53975</wp:posOffset>
            </wp:positionV>
            <wp:extent cx="4769485" cy="20300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grayscl/>
                    </a:blip>
                    <a:srcRect l="0" t="17139" r="19750" b="11041"/>
                    <a:stretch>
                      <a:fillRect/>
                    </a:stretch>
                  </pic:blipFill>
                  <pic:spPr bwMode="auto">
                    <a:xfrm>
                      <a:off x="0" y="0"/>
                      <a:ext cx="4769485" cy="203009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5</w:t>
      </w:r>
      <w:r>
        <w:rPr>
          <w:sz w:val="22"/>
          <w:i/>
          <w:szCs w:val="22"/>
          <w:iCs/>
          <w:rFonts w:cs="FreeSans"/>
          <w:color w:val="3465A4"/>
        </w:rPr>
        <w:fldChar w:fldCharType="end"/>
      </w:r>
      <w:r>
        <w:rPr>
          <w:rFonts w:cs="FreeSans"/>
          <w:i/>
          <w:iCs/>
          <w:color w:val="3465A4"/>
          <w:sz w:val="22"/>
          <w:szCs w:val="22"/>
        </w:rPr>
        <w:t>: Encoder power through Fuse (F3)</w:t>
      </w:r>
    </w:p>
    <w:p>
      <w:pPr>
        <w:pStyle w:val="Normal"/>
        <w:jc w:val="both"/>
        <w:rPr/>
      </w:pPr>
      <w:r>
        <w:rPr/>
      </w:r>
    </w:p>
    <w:p>
      <w:pPr>
        <w:pStyle w:val="Normal"/>
        <w:jc w:val="both"/>
        <w:rPr/>
      </w:pPr>
      <w:r>
        <w:rPr/>
        <w:t>The above configuration or design change will control the encoder’s power through the switch (Q1) and this can save the power when piston-board is inactive and not moving the actuator.</w:t>
      </w:r>
    </w:p>
    <w:p>
      <w:pPr>
        <w:pStyle w:val="Normal"/>
        <w:jc w:val="both"/>
        <w:rPr/>
      </w:pPr>
      <w:r>
        <w:rPr/>
      </w:r>
    </w:p>
    <w:p>
      <w:pPr>
        <w:pStyle w:val="Normal"/>
        <w:jc w:val="both"/>
        <w:rPr/>
      </w:pPr>
      <w:r>
        <w:rPr/>
      </w:r>
    </w:p>
    <w:p>
      <w:pPr>
        <w:pStyle w:val="Heading1"/>
        <w:numPr>
          <w:ilvl w:val="0"/>
          <w:numId w:val="2"/>
        </w:numPr>
        <w:rPr/>
      </w:pPr>
      <w:bookmarkStart w:id="13" w:name="__RefHeading___Toc9223_3095181349"/>
      <w:bookmarkEnd w:id="13"/>
      <w:r>
        <w:rPr/>
        <w:t>Software</w:t>
      </w:r>
    </w:p>
    <w:p>
      <w:pPr>
        <w:pStyle w:val="Normal"/>
        <w:jc w:val="both"/>
        <w:rPr/>
      </w:pPr>
      <w:r>
        <w:rPr/>
        <w:t xml:space="preserve">Software for the piston-board is open-source and available on the NOAA – PMEL github server. Currently git branch (master_gcc) is up-to-date and able to be compiled with gcc using make (Makefile). </w:t>
      </w:r>
    </w:p>
    <w:p>
      <w:pPr>
        <w:pStyle w:val="Heading2"/>
        <w:keepNext w:val="true"/>
        <w:keepLines/>
        <w:numPr>
          <w:ilvl w:val="1"/>
          <w:numId w:val="2"/>
        </w:numPr>
        <w:spacing w:lineRule="auto" w:line="240" w:before="144" w:after="144"/>
        <w:rPr/>
      </w:pPr>
      <w:bookmarkStart w:id="14" w:name="__RefHeading___Toc9227_3095181349"/>
      <w:bookmarkEnd w:id="14"/>
      <w:r>
        <w:rPr/>
        <w:t>Installation</w:t>
      </w:r>
    </w:p>
    <w:p>
      <w:pPr>
        <w:pStyle w:val="Normal"/>
        <w:jc w:val="both"/>
        <w:rPr/>
      </w:pPr>
      <w:r>
        <w:rPr/>
        <w:t xml:space="preserve">The minimum requirement for compiling the firmware is Linux Ubuntu (22.04LTS) 64 bit version. </w:t>
      </w:r>
      <w:r>
        <w:rPr>
          <w:u w:val="none"/>
        </w:rPr>
        <w:t>Please follow the commands below which are tested on Linux Ubuntu (version 22.04 LTS). It could also work on Ubuntu 18 or 20 version.</w:t>
      </w:r>
    </w:p>
    <w:p>
      <w:pPr>
        <w:pStyle w:val="Normal"/>
        <w:jc w:val="both"/>
        <w:rPr/>
      </w:pPr>
      <w:r>
        <w:rPr/>
      </w:r>
    </w:p>
    <w:p>
      <w:pPr>
        <w:pStyle w:val="PreformattedText"/>
        <w:rPr/>
      </w:pPr>
      <w:r>
        <w:rPr>
          <w:b w:val="false"/>
          <w:bCs w:val="false"/>
          <w:i w:val="false"/>
          <w:iCs w:val="false"/>
          <w:sz w:val="22"/>
          <w:szCs w:val="22"/>
        </w:rPr>
        <w:t xml:space="preserve"># git clone </w:t>
      </w:r>
      <w:hyperlink r:id="rId9">
        <w:r>
          <w:rPr>
            <w:rStyle w:val="InternetLink"/>
            <w:b w:val="false"/>
            <w:bCs w:val="false"/>
            <w:i w:val="false"/>
            <w:iCs w:val="false"/>
            <w:sz w:val="22"/>
            <w:szCs w:val="22"/>
          </w:rPr>
          <w:t>https://github.com/NOAA-PMEL/EDD-LCP_PistonDriver.git</w:t>
        </w:r>
      </w:hyperlink>
    </w:p>
    <w:p>
      <w:pPr>
        <w:pStyle w:val="PreformattedText"/>
        <w:rPr>
          <w:sz w:val="22"/>
          <w:szCs w:val="22"/>
        </w:rPr>
      </w:pPr>
      <w:r>
        <w:rPr>
          <w:b w:val="false"/>
          <w:bCs w:val="false"/>
          <w:i w:val="false"/>
          <w:iCs w:val="false"/>
          <w:sz w:val="22"/>
          <w:szCs w:val="22"/>
        </w:rPr>
        <w:t># cd EDD-LCP_PistonDriver</w:t>
      </w:r>
    </w:p>
    <w:p>
      <w:pPr>
        <w:pStyle w:val="PreformattedText"/>
        <w:rPr>
          <w:sz w:val="22"/>
          <w:szCs w:val="22"/>
        </w:rPr>
      </w:pPr>
      <w:r>
        <w:rPr>
          <w:b w:val="false"/>
          <w:bCs w:val="false"/>
          <w:i w:val="false"/>
          <w:iCs w:val="false"/>
          <w:sz w:val="22"/>
          <w:szCs w:val="22"/>
        </w:rPr>
        <w:t xml:space="preserve"># git checkout master_gcc </w:t>
      </w:r>
    </w:p>
    <w:p>
      <w:pPr>
        <w:pStyle w:val="Normal"/>
        <w:jc w:val="both"/>
        <w:rPr/>
      </w:pPr>
      <w:r>
        <w:rPr/>
      </w:r>
    </w:p>
    <w:p>
      <w:pPr>
        <w:pStyle w:val="Normal"/>
        <w:jc w:val="both"/>
        <w:rPr/>
      </w:pPr>
      <w:r>
        <w:rPr>
          <w:b/>
          <w:bCs/>
        </w:rPr>
        <w:t>Note:</w:t>
      </w:r>
      <w:r>
        <w:rPr/>
        <w:t xml:space="preserve"> make sure that you have “sudo” permission. </w:t>
      </w:r>
    </w:p>
    <w:p>
      <w:pPr>
        <w:pStyle w:val="Normal"/>
        <w:jc w:val="both"/>
        <w:rPr>
          <w:b w:val="false"/>
          <w:b w:val="false"/>
          <w:bCs w:val="false"/>
        </w:rPr>
      </w:pPr>
      <w:r>
        <w:rPr>
          <w:b w:val="false"/>
          <w:bCs w:val="false"/>
        </w:rPr>
        <w:t># sudo ./run_script.sh</w:t>
      </w:r>
    </w:p>
    <w:p>
      <w:pPr>
        <w:pStyle w:val="Normal"/>
        <w:jc w:val="both"/>
        <w:rPr/>
      </w:pPr>
      <w:r>
        <w:rPr/>
      </w:r>
    </w:p>
    <w:p>
      <w:pPr>
        <w:pStyle w:val="Normal"/>
        <w:jc w:val="both"/>
        <w:rPr/>
      </w:pPr>
      <w:r>
        <w:rPr/>
        <w:t>The above command will pull the necessary applications and ubuntu packages as  required. If “run_script.sh” ran successfully then you must see the following output on the screen.</w:t>
      </w:r>
    </w:p>
    <w:p>
      <w:pPr>
        <w:pStyle w:val="Normal"/>
        <w:jc w:val="both"/>
        <w:rPr/>
      </w:pPr>
      <w:r>
        <w:rPr/>
      </w:r>
    </w:p>
    <w:p>
      <w:pPr>
        <w:pStyle w:val="Normal"/>
        <w:jc w:val="both"/>
        <w:rPr>
          <w:highlight w:val="none"/>
          <w:shd w:fill="EEEEEE" w:val="clear"/>
        </w:rPr>
      </w:pPr>
      <w:r>
        <w:rPr>
          <w:shd w:fill="EEEEEE" w:val="clear"/>
        </w:rPr>
        <w:t>msp430-gcc.tar.xz found</w:t>
      </w:r>
    </w:p>
    <w:p>
      <w:pPr>
        <w:pStyle w:val="Normal"/>
        <w:jc w:val="both"/>
        <w:rPr>
          <w:highlight w:val="none"/>
          <w:shd w:fill="EEEEEE" w:val="clear"/>
        </w:rPr>
      </w:pPr>
      <w:r>
        <w:rPr>
          <w:shd w:fill="EEEEEE" w:val="clear"/>
        </w:rPr>
        <w:t>Extracting msp430-gcc.tar.xz file ...</w:t>
      </w:r>
    </w:p>
    <w:p>
      <w:pPr>
        <w:pStyle w:val="Normal"/>
        <w:jc w:val="both"/>
        <w:rPr>
          <w:highlight w:val="none"/>
          <w:shd w:fill="EEEEEE" w:val="clear"/>
        </w:rPr>
      </w:pPr>
      <w:r>
        <w:rPr>
          <w:shd w:fill="EEEEEE" w:val="clear"/>
        </w:rPr>
        <w:t>Copying libmsp430.so file to /usr/local/lib ...</w:t>
      </w:r>
    </w:p>
    <w:p>
      <w:pPr>
        <w:pStyle w:val="Normal"/>
        <w:jc w:val="both"/>
        <w:rPr/>
      </w:pPr>
      <w:r>
        <w:rPr>
          <w:b w:val="false"/>
          <w:bCs w:val="false"/>
          <w:color w:val="000000"/>
          <w:shd w:fill="EEEEEE" w:val="clear"/>
        </w:rPr>
        <w:t>…</w:t>
      </w:r>
    </w:p>
    <w:p>
      <w:pPr>
        <w:pStyle w:val="Normal"/>
        <w:jc w:val="both"/>
        <w:rPr/>
      </w:pPr>
      <w:r>
        <w:rPr>
          <w:b w:val="false"/>
          <w:bCs w:val="false"/>
          <w:color w:val="000000"/>
          <w:shd w:fill="EEEEEE" w:val="clear"/>
        </w:rPr>
        <w:t>…</w:t>
      </w:r>
    </w:p>
    <w:p>
      <w:pPr>
        <w:pStyle w:val="Normal"/>
        <w:jc w:val="both"/>
        <w:rPr/>
      </w:pPr>
      <w:r>
        <w:rPr>
          <w:b w:val="false"/>
          <w:bCs w:val="false"/>
          <w:color w:val="000000"/>
          <w:shd w:fill="EEEEEE" w:val="clear"/>
        </w:rPr>
        <w:t>…</w:t>
      </w:r>
    </w:p>
    <w:p>
      <w:pPr>
        <w:pStyle w:val="Normal"/>
        <w:jc w:val="both"/>
        <w:rPr/>
      </w:pPr>
      <w:r>
        <w:rPr>
          <w:b w:val="false"/>
          <w:bCs w:val="false"/>
          <w:color w:val="000000"/>
          <w:shd w:fill="EEEEEE" w:val="clear"/>
        </w:rPr>
        <w:t>…</w:t>
      </w:r>
    </w:p>
    <w:p>
      <w:pPr>
        <w:pStyle w:val="Normal"/>
        <w:jc w:val="both"/>
        <w:rPr/>
      </w:pPr>
      <w:r>
        <w:rPr>
          <w:b w:val="false"/>
          <w:bCs w:val="false"/>
          <w:color w:val="000000"/>
          <w:shd w:fill="EEEEEE" w:val="clear"/>
        </w:rPr>
        <w:t>Checking if a user in the dialout group ...</w:t>
      </w:r>
    </w:p>
    <w:p>
      <w:pPr>
        <w:pStyle w:val="Normal"/>
        <w:jc w:val="both"/>
        <w:rPr/>
      </w:pPr>
      <w:r>
        <w:rPr>
          <w:b w:val="false"/>
          <w:bCs w:val="false"/>
          <w:color w:val="000000"/>
          <w:shd w:fill="EEEEEE" w:val="clear"/>
        </w:rPr>
        <w:t>User in already in the dialout group ...</w:t>
      </w:r>
    </w:p>
    <w:p>
      <w:pPr>
        <w:pStyle w:val="Normal"/>
        <w:jc w:val="both"/>
        <w:rPr/>
      </w:pPr>
      <w:r>
        <w:rPr>
          <w:b w:val="false"/>
          <w:bCs w:val="false"/>
          <w:color w:val="000000"/>
          <w:shd w:fill="EEEEEE" w:val="clear"/>
        </w:rPr>
        <w:t>completed</w:t>
      </w:r>
    </w:p>
    <w:p>
      <w:pPr>
        <w:pStyle w:val="Normal"/>
        <w:jc w:val="both"/>
        <w:rPr>
          <w:b w:val="false"/>
          <w:b w:val="false"/>
          <w:bCs w:val="false"/>
          <w:color w:val="000000"/>
          <w:highlight w:val="none"/>
          <w:shd w:fill="EEEEEE" w:val="clear"/>
        </w:rPr>
      </w:pPr>
      <w:r>
        <w:rPr>
          <w:b w:val="false"/>
          <w:bCs w:val="false"/>
          <w:color w:val="000000"/>
          <w:shd w:fill="EEEEEE" w:val="clear"/>
        </w:rPr>
      </w:r>
    </w:p>
    <w:p>
      <w:pPr>
        <w:pStyle w:val="Normal"/>
        <w:jc w:val="both"/>
        <w:rPr/>
      </w:pPr>
      <w:r>
        <w:rPr>
          <w:b w:val="false"/>
          <w:bCs w:val="false"/>
          <w:color w:val="000000"/>
          <w:shd w:fill="EEEEEE" w:val="clear"/>
        </w:rPr>
        <w:t>Please run the command: "source ~/.bashrc"</w:t>
      </w:r>
    </w:p>
    <w:p>
      <w:pPr>
        <w:pStyle w:val="Normal"/>
        <w:jc w:val="both"/>
        <w:rPr/>
      </w:pPr>
      <w:r>
        <w:rPr/>
      </w:r>
    </w:p>
    <w:p>
      <w:pPr>
        <w:pStyle w:val="Normal"/>
        <w:jc w:val="both"/>
        <w:rPr>
          <w:b w:val="false"/>
          <w:b w:val="false"/>
          <w:bCs w:val="false"/>
        </w:rPr>
      </w:pPr>
      <w:r>
        <w:rPr>
          <w:b w:val="false"/>
          <w:bCs w:val="false"/>
        </w:rPr>
        <w:t># source ~/.bashrc</w:t>
      </w:r>
    </w:p>
    <w:p>
      <w:pPr>
        <w:pStyle w:val="Normal"/>
        <w:jc w:val="both"/>
        <w:rPr>
          <w:b w:val="false"/>
          <w:b w:val="false"/>
          <w:bCs w:val="false"/>
        </w:rPr>
      </w:pPr>
      <w:r>
        <w:rPr>
          <w:b w:val="false"/>
          <w:bCs w:val="false"/>
        </w:rPr>
        <w:t># cd Firmware/LCP_PistonDriver</w:t>
      </w:r>
    </w:p>
    <w:p>
      <w:pPr>
        <w:pStyle w:val="Normal"/>
        <w:jc w:val="both"/>
        <w:rPr>
          <w:b/>
          <w:b/>
          <w:bCs/>
        </w:rPr>
      </w:pPr>
      <w:r>
        <w:rPr>
          <w:b w:val="false"/>
          <w:bCs w:val="false"/>
        </w:rPr>
        <w:t># make</w:t>
      </w:r>
    </w:p>
    <w:p>
      <w:pPr>
        <w:pStyle w:val="Normal"/>
        <w:jc w:val="both"/>
        <w:rPr/>
      </w:pPr>
      <w:r>
        <w:rPr/>
      </w:r>
    </w:p>
    <w:p>
      <w:pPr>
        <w:pStyle w:val="Normal"/>
        <w:jc w:val="both"/>
        <w:rPr/>
      </w:pPr>
      <w:r>
        <w:rPr/>
        <w:t>“</w:t>
      </w:r>
      <w:r>
        <w:rPr/>
        <w:t>make” command will compile the firmware and output the binary file which will be later flashed onto the piston-board. If “make” command ran all successfully then you must see the following output.</w:t>
      </w:r>
    </w:p>
    <w:p>
      <w:pPr>
        <w:pStyle w:val="Normal"/>
        <w:jc w:val="both"/>
        <w:rPr/>
      </w:pPr>
      <w:r>
        <w:rPr/>
      </w:r>
    </w:p>
    <w:p>
      <w:pPr>
        <w:pStyle w:val="Normal"/>
        <w:jc w:val="both"/>
        <w:rPr>
          <w:color w:val="000000"/>
          <w:highlight w:val="none"/>
          <w:shd w:fill="EEEEEE" w:val="clear"/>
        </w:rPr>
      </w:pPr>
      <w:r>
        <w:rPr>
          <w:b w:val="false"/>
          <w:bCs w:val="false"/>
          <w:color w:val="000000"/>
          <w:shd w:fill="EEEEEE" w:val="clear"/>
        </w:rPr>
        <w:t>b/tlv.o driverlib/uups.o driverlib/wdt_a.o -o LCPPistonDriver.elf</w:t>
      </w:r>
    </w:p>
    <w:p>
      <w:pPr>
        <w:pStyle w:val="Normal"/>
        <w:jc w:val="both"/>
        <w:rPr>
          <w:b w:val="false"/>
          <w:b w:val="false"/>
          <w:bCs w:val="false"/>
        </w:rPr>
      </w:pPr>
      <w:r>
        <w:rPr>
          <w:b w:val="false"/>
          <w:bCs w:val="false"/>
        </w:rPr>
      </w:r>
    </w:p>
    <w:p>
      <w:pPr>
        <w:pStyle w:val="Normal"/>
        <w:jc w:val="both"/>
        <w:rPr/>
      </w:pPr>
      <w:r>
        <w:rPr/>
        <w:t>Please log out and log in again to activate user to dialout group</w:t>
      </w:r>
    </w:p>
    <w:p>
      <w:pPr>
        <w:pStyle w:val="Heading2"/>
        <w:numPr>
          <w:ilvl w:val="1"/>
          <w:numId w:val="2"/>
        </w:numPr>
        <w:rPr/>
      </w:pPr>
      <w:bookmarkStart w:id="15" w:name="__RefHeading___Toc9229_30951813492"/>
      <w:bookmarkEnd w:id="15"/>
      <w:r>
        <w:rPr/>
        <w:t>Firmware Version</w:t>
      </w:r>
    </w:p>
    <w:p>
      <w:pPr>
        <w:pStyle w:val="Normal"/>
        <w:jc w:val="both"/>
        <w:rPr/>
      </w:pPr>
      <w:r>
        <w:rPr/>
        <w:t>Current firmware version is v0.1.0 and it is in its development phase due to LCP is under test, once the firmware release is made by a developer it can be set accordingly.</w:t>
      </w:r>
    </w:p>
    <w:p>
      <w:pPr>
        <w:pStyle w:val="Normal"/>
        <w:jc w:val="both"/>
        <w:rPr/>
      </w:pPr>
      <w:r>
        <w:rPr/>
      </w:r>
    </w:p>
    <w:p>
      <w:pPr>
        <w:pStyle w:val="Heading2"/>
        <w:numPr>
          <w:ilvl w:val="1"/>
          <w:numId w:val="2"/>
        </w:numPr>
        <w:jc w:val="both"/>
        <w:rPr/>
      </w:pPr>
      <w:bookmarkStart w:id="16" w:name="__RefHeading___Toc9229_309518134922"/>
      <w:bookmarkEnd w:id="16"/>
      <w:r>
        <w:rPr/>
        <w:t xml:space="preserve">Firmware Flash </w:t>
      </w:r>
    </w:p>
    <w:p>
      <w:pPr>
        <w:pStyle w:val="Normal"/>
        <w:jc w:val="both"/>
        <w:rPr/>
      </w:pPr>
      <w:r>
        <w:rPr/>
        <w:t>In order to flash the firmware to the piston-board, a MSP-FET Flash Emulation Tool from TI is required as shown in the following picture.</w:t>
      </w:r>
    </w:p>
    <w:p>
      <w:pPr>
        <w:pStyle w:val="Normal"/>
        <w:jc w:val="both"/>
        <w:rPr/>
      </w:pPr>
      <w:r>
        <w:rPr/>
      </w:r>
    </w:p>
    <w:p>
      <w:pPr>
        <w:pStyle w:val="Normal"/>
        <w:jc w:val="both"/>
        <w:rPr/>
      </w:pPr>
      <w:r>
        <w:rPr/>
        <w:drawing>
          <wp:anchor behindDoc="0" distT="0" distB="0" distL="0" distR="0" simplePos="0" locked="0" layoutInCell="0" allowOverlap="1" relativeHeight="67">
            <wp:simplePos x="0" y="0"/>
            <wp:positionH relativeFrom="column">
              <wp:posOffset>737870</wp:posOffset>
            </wp:positionH>
            <wp:positionV relativeFrom="paragraph">
              <wp:posOffset>60960</wp:posOffset>
            </wp:positionV>
            <wp:extent cx="4330065" cy="27552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4330065" cy="27552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pP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6</w:t>
      </w:r>
      <w:r>
        <w:rPr>
          <w:sz w:val="22"/>
          <w:i/>
          <w:szCs w:val="22"/>
          <w:iCs/>
          <w:rFonts w:cs="FreeSans"/>
          <w:color w:val="3465A4"/>
        </w:rPr>
        <w:fldChar w:fldCharType="end"/>
      </w:r>
      <w:r>
        <w:rPr>
          <w:rFonts w:cs="FreeSans"/>
          <w:i/>
          <w:iCs/>
          <w:color w:val="3465A4"/>
          <w:sz w:val="22"/>
          <w:szCs w:val="22"/>
        </w:rPr>
        <w:t>: MSP-FET Emulation Tool</w:t>
      </w:r>
    </w:p>
    <w:p>
      <w:pPr>
        <w:pStyle w:val="Normal"/>
        <w:jc w:val="both"/>
        <w:rPr/>
      </w:pPr>
      <w:r>
        <w:rPr/>
      </w:r>
    </w:p>
    <w:p>
      <w:pPr>
        <w:pStyle w:val="Normal"/>
        <w:jc w:val="both"/>
        <w:rPr/>
      </w:pPr>
      <w:r>
        <w:rPr/>
        <w:t>There is a 10 pins female connector at the end of this emulation tool that connects to the 10 pins male header on the piston-board (J5).</w:t>
      </w:r>
    </w:p>
    <w:p>
      <w:pPr>
        <w:pStyle w:val="Normal"/>
        <w:jc w:val="both"/>
        <w:rPr/>
      </w:pPr>
      <w:r>
        <w:rPr/>
      </w:r>
    </w:p>
    <w:p>
      <w:pPr>
        <w:pStyle w:val="Normal"/>
        <w:jc w:val="both"/>
        <w:rPr/>
      </w:pPr>
      <w:r>
        <w:rPr/>
        <w:t># make flash</w:t>
      </w:r>
    </w:p>
    <w:p>
      <w:pPr>
        <w:pStyle w:val="Normal"/>
        <w:jc w:val="both"/>
        <w:rPr/>
      </w:pPr>
      <w:r>
        <w:rPr/>
      </w:r>
    </w:p>
    <w:p>
      <w:pPr>
        <w:pStyle w:val="Normal"/>
        <w:jc w:val="both"/>
        <w:rPr/>
      </w:pPr>
      <w:r>
        <w:rPr/>
        <w:t>The above command will flash the firmware to the piston-board and output should look like the following.</w:t>
      </w:r>
    </w:p>
    <w:p>
      <w:pPr>
        <w:pStyle w:val="Normal"/>
        <w:jc w:val="both"/>
        <w:rPr/>
      </w:pPr>
      <w:r>
        <w:rPr/>
      </w:r>
    </w:p>
    <w:p>
      <w:pPr>
        <w:pStyle w:val="Normal"/>
        <w:rPr>
          <w:highlight w:val="none"/>
          <w:shd w:fill="EEEEEE" w:val="clear"/>
        </w:rPr>
      </w:pPr>
      <w:r>
        <w:rPr>
          <w:shd w:fill="EEEEEE" w:val="clear"/>
        </w:rPr>
        <w:t>Writing 4096 bytes at 10000 [section: .upper.rodata]...</w:t>
      </w:r>
    </w:p>
    <w:p>
      <w:pPr>
        <w:pStyle w:val="Normal"/>
        <w:rPr>
          <w:highlight w:val="none"/>
          <w:shd w:fill="EEEEEE" w:val="clear"/>
        </w:rPr>
      </w:pPr>
      <w:r>
        <w:rPr>
          <w:shd w:fill="EEEEEE" w:val="clear"/>
        </w:rPr>
        <w:t>Writing 1885 bytes at 11000 [section: .upper.rodata]...</w:t>
      </w:r>
    </w:p>
    <w:p>
      <w:pPr>
        <w:pStyle w:val="Normal"/>
        <w:rPr>
          <w:highlight w:val="none"/>
          <w:shd w:fill="EEEEEE" w:val="clear"/>
        </w:rPr>
      </w:pPr>
      <w:r>
        <w:rPr>
          <w:shd w:fill="EEEEEE" w:val="clear"/>
        </w:rPr>
        <w:t>Done, 62666 bytes total</w:t>
      </w:r>
    </w:p>
    <w:p>
      <w:pPr>
        <w:pStyle w:val="Normal"/>
        <w:rPr>
          <w:highlight w:val="none"/>
          <w:shd w:fill="EEEEEE" w:val="clear"/>
        </w:rPr>
      </w:pPr>
      <w:r>
        <w:rPr>
          <w:shd w:fill="EEEEEE" w:val="clear"/>
        </w:rPr>
        <w:t>MSP430_Run</w:t>
      </w:r>
    </w:p>
    <w:p>
      <w:pPr>
        <w:pStyle w:val="Normal"/>
        <w:rPr>
          <w:highlight w:val="none"/>
          <w:shd w:fill="EEEEEE" w:val="clear"/>
        </w:rPr>
      </w:pPr>
      <w:r>
        <w:rPr>
          <w:shd w:fill="EEEEEE" w:val="clear"/>
        </w:rPr>
        <w:t>MSP430_Close</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2"/>
        <w:numPr>
          <w:ilvl w:val="1"/>
          <w:numId w:val="2"/>
        </w:numPr>
        <w:rPr>
          <w:b/>
          <w:b/>
          <w:bCs/>
        </w:rPr>
      </w:pPr>
      <w:bookmarkStart w:id="17" w:name="__RefHeading___Toc9229_3095181349111"/>
      <w:bookmarkEnd w:id="17"/>
      <w:r>
        <w:rPr/>
        <w:t>Console Output</w:t>
      </w:r>
    </w:p>
    <w:p>
      <w:pPr>
        <w:pStyle w:val="Normal"/>
        <w:jc w:val="both"/>
        <w:rPr/>
      </w:pPr>
      <w:r>
        <w:rPr/>
        <w:t>Using a USB to TTL serial adapter as shown in the figure below can be used to see the DEBUG outputs from the piston-board.</w:t>
      </w:r>
    </w:p>
    <w:p>
      <w:pPr>
        <w:pStyle w:val="Normal"/>
        <w:jc w:val="both"/>
        <w:rPr/>
      </w:pPr>
      <w:r>
        <w:rPr/>
      </w:r>
    </w:p>
    <w:p>
      <w:pPr>
        <w:pStyle w:val="Normal"/>
        <w:jc w:val="both"/>
        <w:rPr/>
      </w:pPr>
      <w:r>
        <w:rPr/>
        <w:drawing>
          <wp:anchor behindDoc="0" distT="0" distB="0" distL="0" distR="0" simplePos="0" locked="0" layoutInCell="0" allowOverlap="1" relativeHeight="68">
            <wp:simplePos x="0" y="0"/>
            <wp:positionH relativeFrom="column">
              <wp:posOffset>894080</wp:posOffset>
            </wp:positionH>
            <wp:positionV relativeFrom="paragraph">
              <wp:posOffset>118110</wp:posOffset>
            </wp:positionV>
            <wp:extent cx="3845560" cy="1461770"/>
            <wp:effectExtent l="0" t="0" r="0" b="0"/>
            <wp:wrapNone/>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grayscl/>
                    </a:blip>
                    <a:srcRect l="2744" t="10253" r="665" b="9360"/>
                    <a:stretch>
                      <a:fillRect/>
                    </a:stretch>
                  </pic:blipFill>
                  <pic:spPr bwMode="auto">
                    <a:xfrm>
                      <a:off x="0" y="0"/>
                      <a:ext cx="3845560" cy="1461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Figure"/>
        <w:widowControl/>
        <w:numPr>
          <w:ilvl w:val="0"/>
          <w:numId w:val="0"/>
        </w:numPr>
        <w:suppressAutoHyphens w:val="true"/>
        <w:bidi w:val="0"/>
        <w:spacing w:lineRule="auto" w:line="240" w:before="144" w:after="144"/>
        <w:ind w:left="0" w:right="0" w:hanging="0"/>
        <w:jc w:val="center"/>
        <w:rPr>
          <w:b/>
          <w:b/>
          <w:bCs/>
        </w:rPr>
      </w:pPr>
      <w:bookmarkStart w:id="18" w:name="__RefHeading___Toc9229_3095181349212"/>
      <w:bookmarkEnd w:id="18"/>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7</w:t>
      </w:r>
      <w:r>
        <w:rPr>
          <w:sz w:val="22"/>
          <w:i/>
          <w:szCs w:val="22"/>
          <w:iCs/>
          <w:rFonts w:cs="FreeSans"/>
          <w:color w:val="3465A4"/>
        </w:rPr>
        <w:fldChar w:fldCharType="end"/>
      </w:r>
      <w:r>
        <w:rPr>
          <w:rFonts w:cs="FreeSans"/>
          <w:i/>
          <w:iCs/>
          <w:color w:val="3465A4"/>
          <w:sz w:val="22"/>
          <w:szCs w:val="22"/>
        </w:rPr>
        <w:t>: USB to TTL serial adapter</w:t>
      </w:r>
    </w:p>
    <w:p>
      <w:pPr>
        <w:pStyle w:val="Normal"/>
        <w:rPr>
          <w:b/>
          <w:b/>
          <w:bCs/>
        </w:rPr>
      </w:pPr>
      <w:r>
        <w:rPr>
          <w:b/>
          <w:bCs/>
        </w:rPr>
      </w:r>
    </w:p>
    <w:p>
      <w:pPr>
        <w:pStyle w:val="Normal"/>
        <w:jc w:val="both"/>
        <w:rPr/>
      </w:pPr>
      <w:r>
        <w:rPr/>
        <w:t xml:space="preserve">There are only </w:t>
      </w:r>
      <w:r>
        <w:rPr>
          <w:b/>
          <w:bCs/>
        </w:rPr>
        <w:t xml:space="preserve">three </w:t>
      </w:r>
      <w:r>
        <w:rPr/>
        <w:t>pins required from this adapter required to attach to the piston-board console connector (J1). The pins connection must be followed as below.</w:t>
      </w:r>
    </w:p>
    <w:p>
      <w:pPr>
        <w:pStyle w:val="Normal"/>
        <w:jc w:val="both"/>
        <w:rPr/>
      </w:pPr>
      <w:r>
        <w:rPr/>
      </w:r>
    </w:p>
    <w:p>
      <w:pPr>
        <w:pStyle w:val="Normal"/>
        <w:jc w:val="both"/>
        <w:rPr/>
      </w:pPr>
      <w:r>
        <w:rPr/>
      </w:r>
    </w:p>
    <w:p>
      <w:pPr>
        <w:pStyle w:val="Normal"/>
        <w:jc w:val="both"/>
        <w:rPr>
          <w:b/>
          <w:b/>
          <w:bCs/>
        </w:rPr>
      </w:pPr>
      <w:r>
        <w:rPr>
          <w:b/>
          <w:bCs/>
        </w:rPr>
        <w:t xml:space="preserve">RX </w:t>
        <w:tab/>
        <w:t xml:space="preserve">→ </w:t>
        <w:tab/>
        <w:t>CONSOLE_TX (Pin 4)</w:t>
      </w:r>
    </w:p>
    <w:p>
      <w:pPr>
        <w:pStyle w:val="Normal"/>
        <w:jc w:val="both"/>
        <w:rPr>
          <w:b/>
          <w:b/>
          <w:bCs/>
        </w:rPr>
      </w:pPr>
      <w:r>
        <w:rPr>
          <w:b/>
          <w:bCs/>
        </w:rPr>
        <w:t>TX</w:t>
        <w:tab/>
        <w:t>→</w:t>
        <w:tab/>
        <w:t>CONSOLE_RX (Pin 5)</w:t>
      </w:r>
    </w:p>
    <w:p>
      <w:pPr>
        <w:pStyle w:val="Normal"/>
        <w:jc w:val="both"/>
        <w:rPr>
          <w:b/>
          <w:b/>
          <w:bCs/>
        </w:rPr>
      </w:pPr>
      <w:r>
        <w:rPr>
          <w:b/>
          <w:bCs/>
        </w:rPr>
        <w:t>GND</w:t>
        <w:tab/>
        <w:t>→</w:t>
        <w:tab/>
        <w:t>GND (Pin 1)</w:t>
      </w:r>
    </w:p>
    <w:p>
      <w:pPr>
        <w:pStyle w:val="Normal"/>
        <w:jc w:val="both"/>
        <w:rPr>
          <w:b/>
          <w:b/>
          <w:bCs/>
        </w:rPr>
      </w:pPr>
      <w:r>
        <w:rPr>
          <w:b/>
          <w:bCs/>
        </w:rPr>
      </w:r>
    </w:p>
    <w:p>
      <w:pPr>
        <w:pStyle w:val="Normal"/>
        <w:jc w:val="both"/>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69">
            <wp:simplePos x="0" y="0"/>
            <wp:positionH relativeFrom="column">
              <wp:posOffset>410210</wp:posOffset>
            </wp:positionH>
            <wp:positionV relativeFrom="paragraph">
              <wp:posOffset>8890</wp:posOffset>
            </wp:positionV>
            <wp:extent cx="5123815" cy="183134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2">
                      <a:grayscl/>
                    </a:blip>
                    <a:srcRect l="0" t="0" r="0" b="35"/>
                    <a:stretch>
                      <a:fillRect/>
                    </a:stretch>
                  </pic:blipFill>
                  <pic:spPr bwMode="auto">
                    <a:xfrm>
                      <a:off x="0" y="0"/>
                      <a:ext cx="5123815" cy="183134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Figure"/>
        <w:widowControl/>
        <w:numPr>
          <w:ilvl w:val="0"/>
          <w:numId w:val="0"/>
        </w:numPr>
        <w:suppressAutoHyphens w:val="true"/>
        <w:bidi w:val="0"/>
        <w:spacing w:lineRule="auto" w:line="240" w:before="144" w:after="144"/>
        <w:ind w:left="0" w:right="0" w:hanging="0"/>
        <w:jc w:val="center"/>
        <w:rPr/>
      </w:pPr>
      <w:bookmarkStart w:id="19" w:name="__RefHeading___Toc9229_30951813492112"/>
      <w:bookmarkEnd w:id="19"/>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8</w:t>
      </w:r>
      <w:r>
        <w:rPr>
          <w:sz w:val="22"/>
          <w:i/>
          <w:szCs w:val="22"/>
          <w:iCs/>
          <w:rFonts w:cs="FreeSans"/>
          <w:color w:val="3465A4"/>
        </w:rPr>
        <w:fldChar w:fldCharType="end"/>
      </w:r>
      <w:r>
        <w:rPr>
          <w:rFonts w:cs="FreeSans"/>
          <w:i/>
          <w:iCs/>
          <w:color w:val="3465A4"/>
          <w:sz w:val="22"/>
          <w:szCs w:val="22"/>
        </w:rPr>
        <w:t>: Piston-board Debug Console</w:t>
      </w:r>
      <w:r>
        <w:br w:type="page"/>
      </w:r>
    </w:p>
    <w:p>
      <w:pPr>
        <w:pStyle w:val="Normal"/>
        <w:jc w:val="both"/>
        <w:rPr>
          <w:b/>
          <w:b/>
          <w:bCs/>
        </w:rPr>
      </w:pPr>
      <w:r>
        <w:rPr/>
        <w:t>Terminal emulator or serial consoles like minicom or putty can be installed with the following command.</w:t>
      </w:r>
    </w:p>
    <w:p>
      <w:pPr>
        <w:pStyle w:val="Normal"/>
        <w:jc w:val="both"/>
        <w:rPr>
          <w:b/>
          <w:b/>
          <w:bCs/>
        </w:rPr>
      </w:pPr>
      <w:r>
        <w:rPr>
          <w:b/>
          <w:bCs/>
        </w:rPr>
      </w:r>
    </w:p>
    <w:p>
      <w:pPr>
        <w:pStyle w:val="Normal"/>
        <w:jc w:val="both"/>
        <w:rPr>
          <w:b/>
          <w:b/>
          <w:bCs/>
        </w:rPr>
      </w:pPr>
      <w:r>
        <w:rPr/>
        <w:t># sudo apt install minicom</w:t>
      </w:r>
    </w:p>
    <w:p>
      <w:pPr>
        <w:pStyle w:val="Normal"/>
        <w:jc w:val="both"/>
        <w:rPr>
          <w:b/>
          <w:b/>
          <w:bCs/>
        </w:rPr>
      </w:pPr>
      <w:r>
        <w:rPr/>
        <w:t>OR</w:t>
      </w:r>
    </w:p>
    <w:p>
      <w:pPr>
        <w:pStyle w:val="Normal"/>
        <w:jc w:val="both"/>
        <w:rPr>
          <w:b/>
          <w:b/>
          <w:bCs/>
        </w:rPr>
      </w:pPr>
      <w:r>
        <w:rPr/>
        <w:t># sudo apt install putty</w:t>
      </w:r>
    </w:p>
    <w:p>
      <w:pPr>
        <w:pStyle w:val="Normal"/>
        <w:jc w:val="both"/>
        <w:rPr>
          <w:b/>
          <w:b/>
          <w:bCs/>
        </w:rPr>
      </w:pPr>
      <w:r>
        <w:rPr>
          <w:b/>
          <w:bCs/>
        </w:rPr>
      </w:r>
    </w:p>
    <w:p>
      <w:pPr>
        <w:pStyle w:val="Normal"/>
        <w:jc w:val="both"/>
        <w:rPr>
          <w:b/>
          <w:b/>
          <w:bCs/>
        </w:rPr>
      </w:pPr>
      <w:r>
        <w:rPr>
          <w:b w:val="false"/>
          <w:bCs w:val="false"/>
        </w:rPr>
        <w:t>piston-board UART0 is used for listening on DEBUG outputs. For DEBUG outputs, UART0 is configure to run at 115200 8N1 baud-rate and using minicom command below print outputs can be seen. Please make sure that ttyUSB is picked with the correct number.</w:t>
      </w:r>
    </w:p>
    <w:p>
      <w:pPr>
        <w:pStyle w:val="Normal"/>
        <w:jc w:val="both"/>
        <w:rPr>
          <w:b/>
          <w:b/>
          <w:bCs/>
        </w:rPr>
      </w:pPr>
      <w:r>
        <w:rPr>
          <w:b/>
          <w:bCs/>
        </w:rPr>
      </w:r>
    </w:p>
    <w:p>
      <w:pPr>
        <w:pStyle w:val="Normal"/>
        <w:jc w:val="both"/>
        <w:rPr>
          <w:b/>
          <w:b/>
          <w:bCs/>
        </w:rPr>
      </w:pPr>
      <w:r>
        <w:rPr>
          <w:b w:val="false"/>
          <w:bCs w:val="false"/>
        </w:rPr>
        <w:t># minicom -D /dev/ttyUSB0 -b 115200</w:t>
      </w:r>
    </w:p>
    <w:p>
      <w:pPr>
        <w:pStyle w:val="Normal"/>
        <w:jc w:val="both"/>
        <w:rPr>
          <w:b/>
          <w:b/>
          <w:bCs/>
        </w:rPr>
      </w:pPr>
      <w:r>
        <w:rPr>
          <w:b/>
          <w:bCs/>
        </w:rPr>
      </w:r>
    </w:p>
    <w:p>
      <w:pPr>
        <w:pStyle w:val="Normal"/>
        <w:jc w:val="both"/>
        <w:rPr>
          <w:b/>
          <w:b/>
          <w:bCs/>
        </w:rPr>
      </w:pPr>
      <w:r>
        <w:rPr>
          <w:b w:val="false"/>
          <w:bCs w:val="false"/>
        </w:rPr>
        <w:t>Piston-board has a very convenient utility (shell prompt/command-line) developed by Matthew Casari. By using this utility, piston-board can take shell commands for moving the actuator , calibrating the actuator and other useful commands. So the output from either minicom or putty must look like the following</w:t>
      </w:r>
    </w:p>
    <w:p>
      <w:pPr>
        <w:pStyle w:val="Normal"/>
        <w:jc w:val="both"/>
        <w:rPr>
          <w:b/>
          <w:b/>
          <w:bCs/>
        </w:rPr>
      </w:pPr>
      <w:r>
        <w:rPr>
          <w:b/>
          <w:bCs/>
        </w:rPr>
      </w:r>
    </w:p>
    <w:p>
      <w:pPr>
        <w:pStyle w:val="Normal"/>
        <w:jc w:val="both"/>
        <w:rPr>
          <w:highlight w:val="none"/>
          <w:shd w:fill="EEEEEE" w:val="clear"/>
        </w:rPr>
      </w:pPr>
      <w:r>
        <w:rPr>
          <w:shd w:fill="EEEEEE" w:val="clear"/>
        </w:rPr>
        <w:t>shell&gt;</w:t>
      </w:r>
      <w:r>
        <w:rPr>
          <w:shd w:fill="auto" w:val="clear"/>
        </w:rPr>
        <w:t xml:space="preserve">  </w:t>
      </w:r>
      <w:r>
        <w:rPr>
          <w:b/>
          <w:bCs/>
          <w:shd w:fill="auto" w:val="clear"/>
        </w:rPr>
        <w:t>type help command, press Enter and see the output below.</w:t>
      </w:r>
    </w:p>
    <w:p>
      <w:pPr>
        <w:pStyle w:val="Normal"/>
        <w:jc w:val="both"/>
        <w:rPr>
          <w:highlight w:val="none"/>
          <w:shd w:fill="EEEEEE" w:val="clear"/>
        </w:rPr>
      </w:pPr>
      <w:r>
        <w:rPr>
          <w:shd w:fill="EEEEEE" w:val="clear"/>
        </w:rPr>
      </w:r>
    </w:p>
    <w:p>
      <w:pPr>
        <w:pStyle w:val="Normal"/>
        <w:jc w:val="both"/>
        <w:rPr>
          <w:sz w:val="22"/>
          <w:szCs w:val="22"/>
          <w:highlight w:val="none"/>
          <w:shd w:fill="EEEEEE" w:val="clear"/>
        </w:rPr>
      </w:pPr>
      <w:r>
        <w:rPr>
          <w:sz w:val="22"/>
          <w:szCs w:val="22"/>
          <w:shd w:fill="EEEEEE" w:val="clear"/>
        </w:rPr>
        <w:t>shell&gt;help</w:t>
      </w:r>
    </w:p>
    <w:p>
      <w:pPr>
        <w:pStyle w:val="Normal"/>
        <w:jc w:val="both"/>
        <w:rPr>
          <w:sz w:val="22"/>
          <w:szCs w:val="22"/>
          <w:highlight w:val="none"/>
          <w:shd w:fill="EEEEEE" w:val="clear"/>
        </w:rPr>
      </w:pPr>
      <w:r>
        <w:rPr>
          <w:sz w:val="22"/>
          <w:szCs w:val="22"/>
          <w:shd w:fill="EEEEEE" w:val="clear"/>
        </w:rPr>
        <w:t>get: Get value of register/variable</w:t>
      </w:r>
    </w:p>
    <w:p>
      <w:pPr>
        <w:pStyle w:val="Normal"/>
        <w:jc w:val="both"/>
        <w:rPr>
          <w:sz w:val="22"/>
          <w:szCs w:val="22"/>
          <w:highlight w:val="none"/>
          <w:shd w:fill="EEEEEE" w:val="clear"/>
        </w:rPr>
      </w:pPr>
      <w:r>
        <w:rPr>
          <w:sz w:val="22"/>
          <w:szCs w:val="22"/>
          <w:shd w:fill="EEEEEE" w:val="clear"/>
        </w:rPr>
        <w:t>set: Set value of register/variable</w:t>
      </w:r>
    </w:p>
    <w:p>
      <w:pPr>
        <w:pStyle w:val="Normal"/>
        <w:jc w:val="both"/>
        <w:rPr>
          <w:sz w:val="22"/>
          <w:szCs w:val="22"/>
          <w:highlight w:val="none"/>
          <w:shd w:fill="EEEEEE" w:val="clear"/>
        </w:rPr>
      </w:pPr>
      <w:r>
        <w:rPr>
          <w:sz w:val="22"/>
          <w:szCs w:val="22"/>
          <w:shd w:fill="EEEEEE" w:val="clear"/>
        </w:rPr>
        <w:t>: ***System Information***</w:t>
      </w:r>
    </w:p>
    <w:p>
      <w:pPr>
        <w:pStyle w:val="Normal"/>
        <w:jc w:val="both"/>
        <w:rPr>
          <w:sz w:val="22"/>
          <w:szCs w:val="22"/>
          <w:highlight w:val="none"/>
          <w:shd w:fill="EEEEEE" w:val="clear"/>
        </w:rPr>
      </w:pPr>
      <w:r>
        <w:rPr>
          <w:sz w:val="22"/>
          <w:szCs w:val="22"/>
          <w:shd w:fill="EEEEEE" w:val="clear"/>
        </w:rPr>
        <w:t>ser: Get Serial Number</w:t>
      </w:r>
    </w:p>
    <w:p>
      <w:pPr>
        <w:pStyle w:val="Normal"/>
        <w:jc w:val="both"/>
        <w:rPr>
          <w:sz w:val="22"/>
          <w:szCs w:val="22"/>
          <w:highlight w:val="none"/>
          <w:shd w:fill="EEEEEE" w:val="clear"/>
        </w:rPr>
      </w:pPr>
      <w:r>
        <w:rPr>
          <w:sz w:val="22"/>
          <w:szCs w:val="22"/>
          <w:shd w:fill="EEEEEE" w:val="clear"/>
        </w:rPr>
        <w:t>id: Return system id</w:t>
      </w:r>
    </w:p>
    <w:p>
      <w:pPr>
        <w:pStyle w:val="Normal"/>
        <w:jc w:val="both"/>
        <w:rPr>
          <w:sz w:val="22"/>
          <w:szCs w:val="22"/>
          <w:highlight w:val="none"/>
          <w:shd w:fill="EEEEEE" w:val="clear"/>
        </w:rPr>
      </w:pPr>
      <w:r>
        <w:rPr>
          <w:sz w:val="22"/>
          <w:szCs w:val="22"/>
          <w:shd w:fill="EEEEEE" w:val="clear"/>
        </w:rPr>
        <w:t>ver: Return firmware version</w:t>
      </w:r>
    </w:p>
    <w:p>
      <w:pPr>
        <w:pStyle w:val="Normal"/>
        <w:jc w:val="both"/>
        <w:rPr>
          <w:sz w:val="22"/>
          <w:szCs w:val="22"/>
          <w:highlight w:val="none"/>
          <w:shd w:fill="EEEEEE" w:val="clear"/>
        </w:rPr>
      </w:pPr>
      <w:r>
        <w:rPr>
          <w:sz w:val="22"/>
          <w:szCs w:val="22"/>
          <w:shd w:fill="EEEEEE" w:val="clear"/>
        </w:rPr>
        <w:t>report: Return System Report</w:t>
      </w:r>
    </w:p>
    <w:p>
      <w:pPr>
        <w:pStyle w:val="Normal"/>
        <w:jc w:val="both"/>
        <w:rPr>
          <w:sz w:val="22"/>
          <w:szCs w:val="22"/>
          <w:highlight w:val="none"/>
          <w:shd w:fill="EEEEEE" w:val="clear"/>
        </w:rPr>
      </w:pPr>
      <w:r>
        <w:rPr>
          <w:sz w:val="22"/>
          <w:szCs w:val="22"/>
          <w:shd w:fill="EEEEEE" w:val="clear"/>
        </w:rPr>
        <w:t>dump: Control Memory Dump</w:t>
      </w:r>
    </w:p>
    <w:p>
      <w:pPr>
        <w:pStyle w:val="Normal"/>
        <w:jc w:val="both"/>
        <w:rPr>
          <w:sz w:val="22"/>
          <w:szCs w:val="22"/>
          <w:highlight w:val="none"/>
          <w:shd w:fill="EEEEEE" w:val="clear"/>
        </w:rPr>
      </w:pPr>
      <w:r>
        <w:rPr>
          <w:sz w:val="22"/>
          <w:szCs w:val="22"/>
          <w:shd w:fill="EEEEEE" w:val="clear"/>
        </w:rPr>
        <w:t>: *** Other ***</w:t>
      </w:r>
    </w:p>
    <w:p>
      <w:pPr>
        <w:pStyle w:val="Normal"/>
        <w:jc w:val="both"/>
        <w:rPr>
          <w:sz w:val="22"/>
          <w:szCs w:val="22"/>
          <w:highlight w:val="none"/>
          <w:shd w:fill="EEEEEE" w:val="clear"/>
        </w:rPr>
      </w:pPr>
      <w:r>
        <w:rPr>
          <w:sz w:val="22"/>
          <w:szCs w:val="22"/>
          <w:shd w:fill="EEEEEE" w:val="clear"/>
        </w:rPr>
        <w:t>debug: Set Debug state</w:t>
      </w:r>
    </w:p>
    <w:p>
      <w:pPr>
        <w:pStyle w:val="Normal"/>
        <w:jc w:val="both"/>
        <w:rPr>
          <w:sz w:val="22"/>
          <w:szCs w:val="22"/>
          <w:highlight w:val="none"/>
          <w:shd w:fill="EEEEEE" w:val="clear"/>
        </w:rPr>
      </w:pPr>
      <w:r>
        <w:rPr>
          <w:sz w:val="22"/>
          <w:szCs w:val="22"/>
          <w:shd w:fill="EEEEEE" w:val="clear"/>
        </w:rPr>
        <w:t>rev: Retract piston</w:t>
      </w:r>
    </w:p>
    <w:p>
      <w:pPr>
        <w:pStyle w:val="Normal"/>
        <w:jc w:val="both"/>
        <w:rPr>
          <w:sz w:val="22"/>
          <w:szCs w:val="22"/>
          <w:highlight w:val="none"/>
          <w:shd w:fill="EEEEEE" w:val="clear"/>
        </w:rPr>
      </w:pPr>
      <w:r>
        <w:rPr>
          <w:sz w:val="22"/>
          <w:szCs w:val="22"/>
          <w:shd w:fill="EEEEEE" w:val="clear"/>
        </w:rPr>
        <w:t>fwd: Extend piston</w:t>
      </w:r>
    </w:p>
    <w:p>
      <w:pPr>
        <w:pStyle w:val="Normal"/>
        <w:jc w:val="both"/>
        <w:rPr>
          <w:sz w:val="22"/>
          <w:szCs w:val="22"/>
          <w:highlight w:val="none"/>
          <w:shd w:fill="EEEEEE" w:val="clear"/>
        </w:rPr>
      </w:pPr>
      <w:r>
        <w:rPr>
          <w:sz w:val="22"/>
          <w:szCs w:val="22"/>
          <w:shd w:fill="EEEEEE" w:val="clear"/>
        </w:rPr>
        <w:t>stop: Stop piston</w:t>
      </w:r>
    </w:p>
    <w:p>
      <w:pPr>
        <w:pStyle w:val="Normal"/>
        <w:jc w:val="both"/>
        <w:rPr>
          <w:sz w:val="22"/>
          <w:szCs w:val="22"/>
          <w:highlight w:val="none"/>
          <w:shd w:fill="EEEEEE" w:val="clear"/>
        </w:rPr>
      </w:pPr>
      <w:r>
        <w:rPr>
          <w:sz w:val="22"/>
          <w:szCs w:val="22"/>
          <w:shd w:fill="EEEEEE" w:val="clear"/>
        </w:rPr>
        <w:t>LED: Set LED State</w:t>
      </w:r>
    </w:p>
    <w:p>
      <w:pPr>
        <w:pStyle w:val="Normal"/>
        <w:jc w:val="both"/>
        <w:rPr>
          <w:sz w:val="22"/>
          <w:szCs w:val="22"/>
          <w:highlight w:val="none"/>
          <w:shd w:fill="EEEEEE" w:val="clear"/>
        </w:rPr>
      </w:pPr>
      <w:r>
        <w:rPr>
          <w:sz w:val="22"/>
          <w:szCs w:val="22"/>
          <w:shd w:fill="EEEEEE" w:val="clear"/>
        </w:rPr>
        <w:t>hello: Say hello</w:t>
      </w:r>
    </w:p>
    <w:p>
      <w:pPr>
        <w:pStyle w:val="Normal"/>
        <w:jc w:val="both"/>
        <w:rPr>
          <w:sz w:val="22"/>
          <w:szCs w:val="22"/>
          <w:highlight w:val="none"/>
          <w:shd w:fill="EEEEEE" w:val="clear"/>
        </w:rPr>
      </w:pPr>
      <w:r>
        <w:rPr>
          <w:sz w:val="22"/>
          <w:szCs w:val="22"/>
          <w:shd w:fill="EEEEEE" w:val="clear"/>
        </w:rPr>
        <w:t>help: Lists all commands</w:t>
      </w:r>
    </w:p>
    <w:p>
      <w:pPr>
        <w:pStyle w:val="Normal"/>
        <w:jc w:val="both"/>
        <w:rPr>
          <w:sz w:val="22"/>
          <w:szCs w:val="22"/>
          <w:highlight w:val="none"/>
          <w:shd w:fill="EEEEEE" w:val="clear"/>
        </w:rPr>
      </w:pPr>
      <w:r>
        <w:rPr>
          <w:sz w:val="22"/>
          <w:szCs w:val="22"/>
          <w:shd w:fill="EEEEEE" w:val="clear"/>
        </w:rPr>
        <w:t>shell&gt;</w:t>
      </w:r>
    </w:p>
    <w:p>
      <w:pPr>
        <w:pStyle w:val="Normal"/>
        <w:jc w:val="both"/>
        <w:rPr>
          <w:sz w:val="22"/>
          <w:szCs w:val="22"/>
        </w:rPr>
      </w:pPr>
      <w:r>
        <w:rPr>
          <w:sz w:val="22"/>
          <w:szCs w:val="22"/>
        </w:rPr>
      </w:r>
    </w:p>
    <w:p>
      <w:pPr>
        <w:pStyle w:val="Normal"/>
        <w:jc w:val="both"/>
        <w:rPr/>
      </w:pPr>
      <w:r>
        <w:rPr/>
        <w:t>Only known commands are accepted and run and output the useful information. These commands are explained in the shell command section.</w:t>
      </w:r>
    </w:p>
    <w:p>
      <w:pPr>
        <w:pStyle w:val="Normal"/>
        <w:jc w:val="both"/>
        <w:rPr>
          <w:b/>
          <w:b/>
          <w:bCs/>
        </w:rPr>
      </w:pPr>
      <w:r>
        <w:rPr>
          <w:b/>
          <w:bCs/>
        </w:rPr>
      </w:r>
    </w:p>
    <w:p>
      <w:pPr>
        <w:pStyle w:val="Normal"/>
        <w:jc w:val="both"/>
        <w:rPr/>
      </w:pPr>
      <w:r>
        <w:rPr>
          <w:b/>
          <w:bCs/>
        </w:rPr>
        <w:t>Note:</w:t>
      </w:r>
      <w:r>
        <w:rPr/>
        <w:t xml:space="preserve"> sometimes, minicom does not allow to take input from the keyboard, in that case use “putty” with LF and CR enabled.</w:t>
      </w:r>
    </w:p>
    <w:p>
      <w:pPr>
        <w:pStyle w:val="Normal"/>
        <w:jc w:val="both"/>
        <w:rPr/>
      </w:pPr>
      <w:r>
        <w:rPr/>
      </w:r>
    </w:p>
    <w:p>
      <w:pPr>
        <w:pStyle w:val="Normal"/>
        <w:jc w:val="both"/>
        <w:rPr/>
      </w:pPr>
      <w:r>
        <w:rPr/>
      </w:r>
    </w:p>
    <w:p>
      <w:pPr>
        <w:pStyle w:val="Heading2"/>
        <w:numPr>
          <w:ilvl w:val="1"/>
          <w:numId w:val="2"/>
        </w:numPr>
        <w:rPr/>
      </w:pPr>
      <w:bookmarkStart w:id="20" w:name="__RefHeading___Toc9225_3095181349"/>
      <w:bookmarkEnd w:id="20"/>
      <w:r>
        <w:rPr/>
        <w:t>Shell Commands</w:t>
      </w:r>
    </w:p>
    <w:p>
      <w:pPr>
        <w:pStyle w:val="Normal"/>
        <w:spacing w:lineRule="auto" w:line="240" w:before="144" w:after="144"/>
        <w:jc w:val="both"/>
        <w:rPr/>
      </w:pPr>
      <w:r>
        <w:rPr/>
        <w:t>Although by typing help does not show or list all the known commands at the output yet, but these can be found in the header and source files of shell_commands.h and shell_commands.c.</w:t>
      </w:r>
    </w:p>
    <w:p>
      <w:pPr>
        <w:pStyle w:val="Normal"/>
        <w:spacing w:lineRule="auto" w:line="240" w:before="144" w:after="144"/>
        <w:jc w:val="both"/>
        <w:rPr/>
      </w:pPr>
      <w:r>
        <w:rPr/>
        <w:t xml:space="preserve">There are a few very useful commands which often needed in the course of setting up the actuator for LCP. </w:t>
      </w:r>
    </w:p>
    <w:p>
      <w:pPr>
        <w:pStyle w:val="Normal"/>
        <w:spacing w:lineRule="auto" w:line="240" w:before="144" w:after="144"/>
        <w:jc w:val="both"/>
        <w:rPr/>
      </w:pPr>
      <w:r>
        <w:rPr/>
      </w:r>
    </w:p>
    <w:p>
      <w:pPr>
        <w:pStyle w:val="Heading3"/>
        <w:numPr>
          <w:ilvl w:val="2"/>
          <w:numId w:val="2"/>
        </w:numPr>
        <w:rPr/>
      </w:pPr>
      <w:bookmarkStart w:id="21" w:name="__RefHeading___Toc9225_30951813491"/>
      <w:bookmarkEnd w:id="21"/>
      <w:r>
        <w:rPr/>
        <w:t>User admin</w:t>
      </w:r>
    </w:p>
    <w:p>
      <w:pPr>
        <w:pStyle w:val="Normal"/>
        <w:spacing w:lineRule="auto" w:line="240" w:before="144" w:after="144"/>
        <w:jc w:val="both"/>
        <w:rPr/>
      </w:pPr>
      <w:r>
        <w:rPr/>
        <w:t>There are certain commands that require an admin user and can be set as follows:</w:t>
      </w:r>
    </w:p>
    <w:p>
      <w:pPr>
        <w:pStyle w:val="Normal"/>
        <w:rPr>
          <w:highlight w:val="none"/>
          <w:shd w:fill="EEEEEE" w:val="clear"/>
        </w:rPr>
      </w:pPr>
      <w:r>
        <w:rPr>
          <w:shd w:fill="EEEEEE" w:val="clear"/>
        </w:rPr>
        <w:t>shell&gt;set username admin</w:t>
      </w:r>
    </w:p>
    <w:p>
      <w:pPr>
        <w:pStyle w:val="Normal"/>
        <w:rPr>
          <w:highlight w:val="none"/>
          <w:shd w:fill="EEEEEE" w:val="clear"/>
        </w:rPr>
      </w:pPr>
      <w:r>
        <w:rPr>
          <w:shd w:fill="EEEEEE" w:val="clear"/>
        </w:rPr>
        <w:t>DEBUG: set user called</w:t>
      </w:r>
    </w:p>
    <w:p>
      <w:pPr>
        <w:pStyle w:val="Normal"/>
        <w:rPr>
          <w:highlight w:val="none"/>
          <w:shd w:fill="EEEEEE" w:val="clear"/>
        </w:rPr>
      </w:pPr>
      <w:r>
        <w:rPr>
          <w:shd w:fill="EEEEEE" w:val="clear"/>
        </w:rPr>
        <w:t>DEBUG: value= admin</w:t>
      </w:r>
    </w:p>
    <w:p>
      <w:pPr>
        <w:pStyle w:val="Normal"/>
        <w:rPr>
          <w:highlight w:val="none"/>
          <w:shd w:fill="EEEEEE" w:val="clear"/>
        </w:rPr>
      </w:pPr>
      <w:r>
        <w:rPr>
          <w:shd w:fill="EEEEEE" w:val="clear"/>
        </w:rPr>
        <w:t>&gt; OK</w:t>
      </w:r>
    </w:p>
    <w:p>
      <w:pPr>
        <w:pStyle w:val="Normal"/>
        <w:rPr>
          <w:highlight w:val="none"/>
          <w:shd w:fill="EEEEEE" w:val="clear"/>
        </w:rPr>
      </w:pPr>
      <w:r>
        <w:rPr>
          <w:shd w:fill="EEEEEE" w:val="clear"/>
        </w:rPr>
        <w:t>shell&gt;</w:t>
      </w:r>
    </w:p>
    <w:p>
      <w:pPr>
        <w:pStyle w:val="Heading3"/>
        <w:numPr>
          <w:ilvl w:val="2"/>
          <w:numId w:val="2"/>
        </w:numPr>
        <w:spacing w:lineRule="auto" w:line="240" w:before="144" w:after="144"/>
        <w:jc w:val="both"/>
        <w:rPr/>
      </w:pPr>
      <w:bookmarkStart w:id="22" w:name="__RefHeading___Toc9225_309518134911"/>
      <w:bookmarkEnd w:id="22"/>
      <w:r>
        <w:rPr/>
        <w:t>Calibration</w:t>
      </w:r>
    </w:p>
    <w:p>
      <w:pPr>
        <w:pStyle w:val="Normal"/>
        <w:spacing w:lineRule="auto" w:line="240" w:before="144" w:after="144"/>
        <w:jc w:val="both"/>
        <w:rPr/>
      </w:pPr>
      <w:r>
        <w:rPr/>
        <w:t>First time use of actuator with the piston-board must need a calibration which counts the rotations through hall-effect sensors in the actuator and sets encoder values in the memory for better length precision.</w:t>
      </w:r>
    </w:p>
    <w:p>
      <w:pPr>
        <w:pStyle w:val="Normal"/>
        <w:jc w:val="both"/>
        <w:rPr>
          <w:highlight w:val="none"/>
          <w:shd w:fill="EEEEEE" w:val="clear"/>
        </w:rPr>
      </w:pPr>
      <w:r>
        <w:rPr>
          <w:shd w:fill="EEEEEE" w:val="clear"/>
        </w:rPr>
        <w:t>shell&gt;set cal 1</w:t>
      </w:r>
    </w:p>
    <w:p>
      <w:pPr>
        <w:pStyle w:val="Normal"/>
        <w:jc w:val="both"/>
        <w:rPr>
          <w:highlight w:val="none"/>
          <w:shd w:fill="EEEEEE" w:val="clear"/>
        </w:rPr>
      </w:pPr>
      <w:r>
        <w:rPr>
          <w:shd w:fill="EEEEEE" w:val="clear"/>
        </w:rPr>
      </w:r>
    </w:p>
    <w:p>
      <w:pPr>
        <w:pStyle w:val="Normal"/>
        <w:jc w:val="both"/>
        <w:rPr>
          <w:highlight w:val="none"/>
          <w:shd w:fill="auto" w:val="clear"/>
        </w:rPr>
      </w:pPr>
      <w:r>
        <w:rPr>
          <w:shd w:fill="auto" w:val="clear"/>
        </w:rPr>
        <w:t>The above command will start moving the actuator in the reverse direction, once completed it will start in the forward direction and starts counting the rotation via encoders. By achieving the maximum length forward it sets the maximum encoder values and starts moving in the reverse direction and sets the minimum encoder value to 0 and finishes the calibration. To see the maximum and minimum encode values, type the following command</w:t>
      </w:r>
    </w:p>
    <w:p>
      <w:pPr>
        <w:pStyle w:val="Normal"/>
        <w:rPr>
          <w:highlight w:val="none"/>
          <w:shd w:fill="EEEEEE" w:val="clear"/>
        </w:rPr>
      </w:pPr>
      <w:r>
        <w:rPr>
          <w:shd w:fill="EEEEEE" w:val="clear"/>
        </w:rPr>
      </w:r>
    </w:p>
    <w:p>
      <w:pPr>
        <w:pStyle w:val="Normal"/>
        <w:rPr>
          <w:highlight w:val="none"/>
          <w:shd w:fill="EEEEEE" w:val="clear"/>
        </w:rPr>
      </w:pPr>
      <w:r>
        <w:rPr>
          <w:shd w:fill="EEEEEE" w:val="clear"/>
        </w:rPr>
        <w:t>shell&gt; get maxencode</w:t>
      </w:r>
    </w:p>
    <w:p>
      <w:pPr>
        <w:pStyle w:val="Normal"/>
        <w:rPr>
          <w:highlight w:val="none"/>
          <w:shd w:fill="EEEEEE" w:val="clear"/>
        </w:rPr>
      </w:pPr>
      <w:r>
        <w:rPr>
          <w:shd w:fill="EEEEEE" w:val="clear"/>
        </w:rPr>
        <w:t>DEBUG: get maxencode called</w:t>
      </w:r>
    </w:p>
    <w:p>
      <w:pPr>
        <w:pStyle w:val="Normal"/>
        <w:rPr>
          <w:highlight w:val="none"/>
          <w:shd w:fill="EEEEEE" w:val="clear"/>
        </w:rPr>
      </w:pPr>
      <w:r>
        <w:rPr>
          <w:shd w:fill="EEEEEE" w:val="clear"/>
        </w:rPr>
        <w:t>max encode= 141841, min encode= 0</w:t>
      </w:r>
    </w:p>
    <w:p>
      <w:pPr>
        <w:pStyle w:val="Normal"/>
        <w:rPr>
          <w:highlight w:val="none"/>
          <w:shd w:fill="EEEEEE" w:val="clear"/>
        </w:rPr>
      </w:pPr>
      <w:r>
        <w:rPr>
          <w:shd w:fill="EEEEEE" w:val="clear"/>
        </w:rPr>
        <w:t>&gt; OK</w:t>
      </w:r>
    </w:p>
    <w:p>
      <w:pPr>
        <w:pStyle w:val="Normal"/>
        <w:rPr>
          <w:highlight w:val="none"/>
          <w:shd w:fill="EEEEEE" w:val="clear"/>
        </w:rPr>
      </w:pPr>
      <w:r>
        <w:rPr>
          <w:shd w:fill="EEEEEE" w:val="clear"/>
        </w:rPr>
        <w:t>shell&gt;</w:t>
      </w:r>
    </w:p>
    <w:p>
      <w:pPr>
        <w:pStyle w:val="Normal"/>
        <w:spacing w:lineRule="auto" w:line="240" w:before="144" w:after="144"/>
        <w:jc w:val="both"/>
        <w:rPr/>
      </w:pPr>
      <w:r>
        <w:rPr/>
      </w:r>
    </w:p>
    <w:p>
      <w:pPr>
        <w:pStyle w:val="Normal"/>
        <w:spacing w:lineRule="auto" w:line="240" w:before="144" w:after="144"/>
        <w:jc w:val="both"/>
        <w:rPr/>
      </w:pPr>
      <w:r>
        <w:rPr/>
        <w:t xml:space="preserve">To see the current encoder value </w:t>
      </w:r>
    </w:p>
    <w:p>
      <w:pPr>
        <w:pStyle w:val="Normal"/>
        <w:rPr>
          <w:highlight w:val="none"/>
          <w:shd w:fill="EEEEEE" w:val="clear"/>
        </w:rPr>
      </w:pPr>
      <w:r>
        <w:rPr>
          <w:shd w:fill="EEEEEE" w:val="clear"/>
        </w:rPr>
        <w:t>shell&gt;get encode</w:t>
      </w:r>
    </w:p>
    <w:p>
      <w:pPr>
        <w:pStyle w:val="Normal"/>
        <w:rPr>
          <w:highlight w:val="none"/>
          <w:shd w:fill="EEEEEE" w:val="clear"/>
        </w:rPr>
      </w:pPr>
      <w:r>
        <w:rPr>
          <w:shd w:fill="EEEEEE" w:val="clear"/>
        </w:rPr>
        <w:t>DEBUG: get encode called</w:t>
      </w:r>
    </w:p>
    <w:p>
      <w:pPr>
        <w:pStyle w:val="Normal"/>
        <w:rPr>
          <w:highlight w:val="none"/>
          <w:shd w:fill="EEEEEE" w:val="clear"/>
        </w:rPr>
      </w:pPr>
      <w:r>
        <w:rPr>
          <w:shd w:fill="EEEEEE" w:val="clear"/>
        </w:rPr>
        <w:t>encode= 0</w:t>
      </w:r>
    </w:p>
    <w:p>
      <w:pPr>
        <w:pStyle w:val="Normal"/>
        <w:rPr>
          <w:highlight w:val="none"/>
          <w:shd w:fill="EEEEEE" w:val="clear"/>
        </w:rPr>
      </w:pPr>
      <w:r>
        <w:rPr>
          <w:shd w:fill="EEEEEE" w:val="clear"/>
        </w:rPr>
        <w:t>&gt; OK</w:t>
      </w:r>
    </w:p>
    <w:p>
      <w:pPr>
        <w:pStyle w:val="Normal"/>
        <w:rPr>
          <w:highlight w:val="none"/>
          <w:shd w:fill="EEEEEE" w:val="clear"/>
        </w:rPr>
      </w:pPr>
      <w:r>
        <w:rPr>
          <w:shd w:fill="EEEEEE" w:val="clear"/>
        </w:rPr>
        <w:t>shell&gt;</w:t>
      </w:r>
    </w:p>
    <w:p>
      <w:pPr>
        <w:pStyle w:val="Normal"/>
        <w:spacing w:lineRule="auto" w:line="240" w:before="144" w:after="144"/>
        <w:jc w:val="both"/>
        <w:rPr/>
      </w:pPr>
      <w:r>
        <w:rPr/>
      </w:r>
    </w:p>
    <w:p>
      <w:pPr>
        <w:pStyle w:val="Heading3"/>
        <w:numPr>
          <w:ilvl w:val="2"/>
          <w:numId w:val="2"/>
        </w:numPr>
        <w:spacing w:lineRule="auto" w:line="240" w:before="144" w:after="144"/>
        <w:jc w:val="both"/>
        <w:rPr/>
      </w:pPr>
      <w:bookmarkStart w:id="23" w:name="__RefHeading___Toc9225_3095181349111"/>
      <w:bookmarkEnd w:id="23"/>
      <w:r>
        <w:rPr/>
        <w:t>Forward direction</w:t>
      </w:r>
    </w:p>
    <w:p>
      <w:pPr>
        <w:pStyle w:val="Normal"/>
        <w:spacing w:lineRule="auto" w:line="240" w:before="144" w:after="144"/>
        <w:jc w:val="both"/>
        <w:rPr/>
      </w:pPr>
      <w:r>
        <w:rPr/>
        <w:t>The moving the actuator in the forward direction can be achieved by the following command.</w:t>
      </w:r>
    </w:p>
    <w:p>
      <w:pPr>
        <w:pStyle w:val="Normal"/>
        <w:rPr>
          <w:highlight w:val="none"/>
          <w:shd w:fill="EEEEEE" w:val="clear"/>
        </w:rPr>
      </w:pPr>
      <w:r>
        <w:rPr>
          <w:shd w:fill="EEEEEE" w:val="clear"/>
        </w:rPr>
        <w:t>shell&gt;fwd</w:t>
      </w:r>
    </w:p>
    <w:p>
      <w:pPr>
        <w:pStyle w:val="Normal"/>
        <w:rPr>
          <w:highlight w:val="none"/>
          <w:shd w:fill="EEEEEE" w:val="clear"/>
        </w:rPr>
      </w:pPr>
      <w:r>
        <w:rPr>
          <w:shd w:fill="EEEEEE" w:val="clear"/>
        </w:rPr>
        <w:t>DEBUG: fwd command</w:t>
      </w:r>
    </w:p>
    <w:p>
      <w:pPr>
        <w:pStyle w:val="Normal"/>
        <w:rPr>
          <w:highlight w:val="none"/>
          <w:shd w:fill="EEEEEE" w:val="clear"/>
        </w:rPr>
      </w:pPr>
      <w:r>
        <w:rPr>
          <w:shd w:fill="EEEEEE" w:val="clear"/>
        </w:rPr>
        <w:t>DEBUG: PIS_Extend called</w:t>
      </w:r>
    </w:p>
    <w:p>
      <w:pPr>
        <w:pStyle w:val="Normal"/>
        <w:rPr>
          <w:highlight w:val="none"/>
          <w:shd w:fill="EEEEEE" w:val="clear"/>
        </w:rPr>
      </w:pPr>
      <w:r>
        <w:rPr>
          <w:shd w:fill="EEEEEE" w:val="clear"/>
        </w:rPr>
        <w:t>DEBUG: ENC_SetDir</w:t>
      </w:r>
    </w:p>
    <w:p>
      <w:pPr>
        <w:pStyle w:val="Normal"/>
        <w:rPr>
          <w:highlight w:val="none"/>
          <w:shd w:fill="EEEEEE" w:val="clear"/>
        </w:rPr>
      </w:pPr>
      <w:r>
        <w:rPr>
          <w:shd w:fill="EEEEEE" w:val="clear"/>
        </w:rPr>
        <w:t>DEBUG: Enabling DRV8874</w:t>
      </w:r>
    </w:p>
    <w:p>
      <w:pPr>
        <w:pStyle w:val="Normal"/>
        <w:rPr>
          <w:highlight w:val="none"/>
          <w:shd w:fill="EEEEEE" w:val="clear"/>
        </w:rPr>
      </w:pPr>
      <w:r>
        <w:rPr>
          <w:shd w:fill="EEEEEE" w:val="clear"/>
        </w:rPr>
        <w:t>DEBUG: DRV8874_reverse entered</w:t>
      </w:r>
    </w:p>
    <w:p>
      <w:pPr>
        <w:pStyle w:val="Normal"/>
        <w:rPr>
          <w:highlight w:val="none"/>
          <w:shd w:fill="EEEEEE" w:val="clear"/>
        </w:rPr>
      </w:pPr>
      <w:r>
        <w:rPr>
          <w:shd w:fill="EEEEEE" w:val="clear"/>
        </w:rPr>
        <w:t>DEBUG: DRV8874_reverse After sleep 10ms</w:t>
      </w:r>
    </w:p>
    <w:p>
      <w:pPr>
        <w:pStyle w:val="Normal"/>
        <w:rPr>
          <w:highlight w:val="none"/>
          <w:shd w:fill="EEEEEE" w:val="clear"/>
        </w:rPr>
      </w:pPr>
      <w:r>
        <w:rPr>
          <w:shd w:fill="EEEEEE" w:val="clear"/>
        </w:rPr>
        <w:t>DEBUG: reverse pwm 1,0 out</w:t>
      </w:r>
    </w:p>
    <w:p>
      <w:pPr>
        <w:pStyle w:val="Normal"/>
        <w:rPr>
          <w:highlight w:val="none"/>
          <w:shd w:fill="EEEEEE" w:val="clear"/>
        </w:rPr>
      </w:pPr>
      <w:r>
        <w:rPr>
          <w:shd w:fill="EEEEEE" w:val="clear"/>
        </w:rPr>
        <w:t>DEBUG: Setting DRV8874 REVERSED at 100%, pwm = 1024</w:t>
      </w:r>
    </w:p>
    <w:p>
      <w:pPr>
        <w:pStyle w:val="Normal"/>
        <w:rPr>
          <w:highlight w:val="none"/>
          <w:shd w:fill="EEEEEE" w:val="clear"/>
        </w:rPr>
      </w:pPr>
      <w:r>
        <w:rPr>
          <w:shd w:fill="EEEEEE" w:val="clear"/>
        </w:rPr>
        <w:t>shell&gt;</w:t>
      </w:r>
    </w:p>
    <w:p>
      <w:pPr>
        <w:pStyle w:val="Normal"/>
        <w:spacing w:lineRule="auto" w:line="240" w:before="144" w:after="144"/>
        <w:jc w:val="both"/>
        <w:rPr/>
      </w:pPr>
      <w:r>
        <w:rPr>
          <w:b/>
          <w:bCs/>
        </w:rPr>
        <w:t>Note:</w:t>
      </w:r>
      <w:r>
        <w:rPr/>
        <w:t xml:space="preserve"> Please be noted, that using this command “fwd”, the actuator does not count on the encoder values but rather by using the 12V and maximum allowed current, it will keep moving forward until the mechanical switch in the actuator stops it. So basically “fwd” command will fully extend the piston all the way out, unless it is stopped by the “stop” command.</w:t>
      </w:r>
    </w:p>
    <w:p>
      <w:pPr>
        <w:pStyle w:val="Normal"/>
        <w:rPr>
          <w:highlight w:val="none"/>
          <w:shd w:fill="EEEEEE" w:val="clear"/>
        </w:rPr>
      </w:pPr>
      <w:r>
        <w:rPr>
          <w:shd w:fill="EEEEEE" w:val="clear"/>
        </w:rPr>
        <w:t>shell&gt;stop</w:t>
      </w:r>
    </w:p>
    <w:p>
      <w:pPr>
        <w:pStyle w:val="Normal"/>
        <w:rPr>
          <w:highlight w:val="none"/>
          <w:shd w:fill="EEEEEE" w:val="clear"/>
        </w:rPr>
      </w:pPr>
      <w:r>
        <w:rPr>
          <w:shd w:fill="EEEEEE" w:val="clear"/>
        </w:rPr>
        <w:t>DEBUG: stop command</w:t>
      </w:r>
    </w:p>
    <w:p>
      <w:pPr>
        <w:pStyle w:val="Normal"/>
        <w:rPr>
          <w:highlight w:val="none"/>
          <w:shd w:fill="EEEEEE" w:val="clear"/>
        </w:rPr>
      </w:pPr>
      <w:r>
        <w:rPr>
          <w:shd w:fill="EEEEEE" w:val="clear"/>
        </w:rPr>
        <w:t>DEBUG: PIS_Stop called</w:t>
      </w:r>
    </w:p>
    <w:p>
      <w:pPr>
        <w:pStyle w:val="Normal"/>
        <w:rPr>
          <w:highlight w:val="none"/>
          <w:shd w:fill="EEEEEE" w:val="clear"/>
        </w:rPr>
      </w:pPr>
      <w:r>
        <w:rPr>
          <w:shd w:fill="EEEEEE" w:val="clear"/>
        </w:rPr>
        <w:t>DEBUG: DRV8874_stop After sleep 10ms cycles</w:t>
      </w:r>
    </w:p>
    <w:p>
      <w:pPr>
        <w:pStyle w:val="Normal"/>
        <w:rPr>
          <w:highlight w:val="none"/>
          <w:shd w:fill="EEEEEE" w:val="clear"/>
        </w:rPr>
      </w:pPr>
      <w:r>
        <w:rPr>
          <w:shd w:fill="EEEEEE" w:val="clear"/>
        </w:rPr>
        <w:t>DEBUG: DRV8874 Stopped</w:t>
      </w:r>
    </w:p>
    <w:p>
      <w:pPr>
        <w:pStyle w:val="Normal"/>
        <w:rPr>
          <w:highlight w:val="none"/>
          <w:shd w:fill="EEEEEE" w:val="clear"/>
        </w:rPr>
      </w:pPr>
      <w:r>
        <w:rPr>
          <w:shd w:fill="EEEEEE" w:val="clear"/>
        </w:rPr>
        <w:t>DEBUG: Disabling DRV8874</w:t>
      </w:r>
    </w:p>
    <w:p>
      <w:pPr>
        <w:pStyle w:val="Normal"/>
        <w:rPr>
          <w:highlight w:val="none"/>
          <w:shd w:fill="EEEEEE" w:val="clear"/>
        </w:rPr>
      </w:pPr>
      <w:r>
        <w:rPr>
          <w:shd w:fill="EEEEEE" w:val="clear"/>
        </w:rPr>
        <w:t>shell&gt;</w:t>
      </w:r>
    </w:p>
    <w:p>
      <w:pPr>
        <w:pStyle w:val="Normal"/>
        <w:rPr>
          <w:highlight w:val="none"/>
          <w:shd w:fill="EEEEEE" w:val="clear"/>
        </w:rPr>
      </w:pPr>
      <w:r>
        <w:rPr>
          <w:shd w:fill="EEEEEE" w:val="clear"/>
        </w:rPr>
      </w:r>
    </w:p>
    <w:p>
      <w:pPr>
        <w:pStyle w:val="Normal"/>
        <w:jc w:val="both"/>
        <w:rPr>
          <w:highlight w:val="none"/>
          <w:shd w:fill="auto" w:val="clear"/>
        </w:rPr>
      </w:pPr>
      <w:r>
        <w:rPr>
          <w:shd w:fill="auto" w:val="clear"/>
        </w:rPr>
        <w:t>For controlled piston length movement the following command can be  used, either by moving the length of LCP calculated volume.</w:t>
      </w:r>
    </w:p>
    <w:p>
      <w:pPr>
        <w:pStyle w:val="Normal"/>
        <w:rPr>
          <w:highlight w:val="none"/>
          <w:shd w:fill="auto" w:val="clear"/>
        </w:rPr>
      </w:pPr>
      <w:r>
        <w:rPr>
          <w:shd w:fill="auto" w:val="clear"/>
        </w:rPr>
      </w:r>
    </w:p>
    <w:p>
      <w:pPr>
        <w:pStyle w:val="Normal"/>
        <w:rPr>
          <w:highlight w:val="none"/>
          <w:shd w:fill="EEEEEE" w:val="clear"/>
        </w:rPr>
      </w:pPr>
      <w:r>
        <w:rPr>
          <w:shd w:fill="EEEEEE" w:val="clear"/>
        </w:rPr>
        <w:t>shell&gt;set lset 1.0</w:t>
      </w:r>
    </w:p>
    <w:p>
      <w:pPr>
        <w:pStyle w:val="Normal"/>
        <w:rPr>
          <w:highlight w:val="none"/>
          <w:shd w:fill="EEEEEE" w:val="clear"/>
        </w:rPr>
      </w:pPr>
      <w:r>
        <w:rPr>
          <w:shd w:fill="EEEEEE" w:val="clear"/>
        </w:rPr>
        <w:t>DEBUG: set lset called</w:t>
      </w:r>
    </w:p>
    <w:p>
      <w:pPr>
        <w:pStyle w:val="Normal"/>
        <w:rPr>
          <w:highlight w:val="none"/>
          <w:shd w:fill="EEEEEE" w:val="clear"/>
        </w:rPr>
      </w:pPr>
      <w:r>
        <w:rPr>
          <w:shd w:fill="EEEEEE" w:val="clear"/>
        </w:rPr>
        <w:t>DEBUG: value= 1.0</w:t>
      </w:r>
    </w:p>
    <w:p>
      <w:pPr>
        <w:pStyle w:val="Normal"/>
        <w:rPr>
          <w:highlight w:val="none"/>
          <w:shd w:fill="EEEEEE" w:val="clear"/>
        </w:rPr>
      </w:pPr>
      <w:r>
        <w:rPr>
          <w:shd w:fill="EEEEEE" w:val="clear"/>
        </w:rPr>
        <w:t>DEBUG: PIS_Run_to_length called with length = 1.000000</w:t>
      </w:r>
    </w:p>
    <w:p>
      <w:pPr>
        <w:pStyle w:val="Normal"/>
        <w:rPr>
          <w:highlight w:val="none"/>
          <w:shd w:fill="EEEEEE" w:val="clear"/>
        </w:rPr>
      </w:pPr>
      <w:r>
        <w:rPr>
          <w:shd w:fill="EEEEEE" w:val="clear"/>
        </w:rPr>
        <w:t>DEBUG: PIS_Extend called</w:t>
      </w:r>
    </w:p>
    <w:p>
      <w:pPr>
        <w:pStyle w:val="Normal"/>
        <w:rPr>
          <w:highlight w:val="none"/>
          <w:shd w:fill="EEEEEE" w:val="clear"/>
        </w:rPr>
      </w:pPr>
      <w:r>
        <w:rPr>
          <w:shd w:fill="EEEEEE" w:val="clear"/>
        </w:rPr>
      </w:r>
    </w:p>
    <w:p>
      <w:pPr>
        <w:pStyle w:val="Normal"/>
        <w:jc w:val="both"/>
        <w:rPr>
          <w:highlight w:val="none"/>
          <w:shd w:fill="auto" w:val="clear"/>
        </w:rPr>
      </w:pPr>
      <w:r>
        <w:rPr>
          <w:shd w:fill="auto" w:val="clear"/>
        </w:rPr>
        <w:t>lset stands for (length set) in inches. And the same can be set for volume vset (volume set).</w:t>
      </w:r>
    </w:p>
    <w:p>
      <w:pPr>
        <w:pStyle w:val="Normal"/>
        <w:jc w:val="both"/>
        <w:rPr>
          <w:highlight w:val="none"/>
          <w:shd w:fill="auto" w:val="clear"/>
        </w:rPr>
      </w:pPr>
      <w:r>
        <w:rPr>
          <w:shd w:fill="auto" w:val="clear"/>
        </w:rPr>
      </w:r>
    </w:p>
    <w:p>
      <w:pPr>
        <w:pStyle w:val="Normal"/>
        <w:rPr>
          <w:highlight w:val="none"/>
          <w:shd w:fill="EEEEEE" w:val="clear"/>
        </w:rPr>
      </w:pPr>
      <w:r>
        <w:rPr>
          <w:shd w:fill="EEEEEE" w:val="clear"/>
        </w:rPr>
        <w:t>shell&gt;set vset 670.0</w:t>
      </w:r>
    </w:p>
    <w:p>
      <w:pPr>
        <w:pStyle w:val="Normal"/>
        <w:rPr>
          <w:highlight w:val="none"/>
          <w:shd w:fill="EEEEEE" w:val="clear"/>
        </w:rPr>
      </w:pPr>
      <w:r>
        <w:rPr>
          <w:shd w:fill="EEEEEE" w:val="clear"/>
        </w:rPr>
      </w:r>
    </w:p>
    <w:p>
      <w:pPr>
        <w:pStyle w:val="Normal"/>
        <w:jc w:val="both"/>
        <w:rPr>
          <w:highlight w:val="none"/>
          <w:shd w:fill="auto" w:val="clear"/>
        </w:rPr>
      </w:pPr>
      <w:r>
        <w:rPr>
          <w:b/>
          <w:bCs/>
          <w:shd w:fill="auto" w:val="clear"/>
        </w:rPr>
        <w:t>Note:</w:t>
      </w:r>
      <w:r>
        <w:rPr>
          <w:shd w:fill="auto" w:val="clear"/>
        </w:rPr>
        <w:t xml:space="preserve"> make sure that vset does not exceed the minimum and maximum volume values.</w:t>
      </w:r>
    </w:p>
    <w:p>
      <w:pPr>
        <w:pStyle w:val="Normal"/>
        <w:spacing w:lineRule="auto" w:line="240" w:before="144" w:after="144"/>
        <w:jc w:val="both"/>
        <w:rPr/>
      </w:pPr>
      <w:r>
        <w:rPr/>
      </w:r>
    </w:p>
    <w:p>
      <w:pPr>
        <w:pStyle w:val="Normal"/>
        <w:spacing w:lineRule="auto" w:line="240" w:before="144" w:after="144"/>
        <w:jc w:val="both"/>
        <w:rPr/>
      </w:pPr>
      <w:r>
        <w:rPr/>
      </w:r>
    </w:p>
    <w:p>
      <w:pPr>
        <w:pStyle w:val="Heading3"/>
        <w:numPr>
          <w:ilvl w:val="2"/>
          <w:numId w:val="2"/>
        </w:numPr>
        <w:spacing w:lineRule="auto" w:line="240" w:before="144" w:after="144"/>
        <w:jc w:val="both"/>
        <w:rPr/>
      </w:pPr>
      <w:bookmarkStart w:id="24" w:name="__RefHeading___Toc9225_30951813491111"/>
      <w:bookmarkEnd w:id="24"/>
      <w:r>
        <w:rPr/>
        <w:t>Reverse direction</w:t>
      </w:r>
    </w:p>
    <w:p>
      <w:pPr>
        <w:pStyle w:val="Normal"/>
        <w:spacing w:lineRule="auto" w:line="240" w:before="144" w:after="144"/>
        <w:jc w:val="both"/>
        <w:rPr/>
      </w:pPr>
      <w:r>
        <w:rPr/>
        <w:t>Moving the actuator in the reverse direction by the command “rev” would keep running in backward until the mechanical switch stops it on fully retracted or it can also be stopped by using a “stop” command explicitly.</w:t>
      </w:r>
    </w:p>
    <w:p>
      <w:pPr>
        <w:pStyle w:val="Normal"/>
        <w:rPr>
          <w:highlight w:val="none"/>
          <w:shd w:fill="EEEEEE" w:val="clear"/>
        </w:rPr>
      </w:pPr>
      <w:r>
        <w:rPr>
          <w:shd w:fill="EEEEEE" w:val="clear"/>
        </w:rPr>
        <w:t>shell&gt;rev</w:t>
      </w:r>
    </w:p>
    <w:p>
      <w:pPr>
        <w:pStyle w:val="Normal"/>
        <w:rPr>
          <w:highlight w:val="none"/>
          <w:shd w:fill="EEEEEE" w:val="clear"/>
        </w:rPr>
      </w:pPr>
      <w:r>
        <w:rPr>
          <w:shd w:fill="EEEEEE" w:val="clear"/>
        </w:rPr>
        <w:t>DEBUG: rev command</w:t>
      </w:r>
    </w:p>
    <w:p>
      <w:pPr>
        <w:pStyle w:val="Normal"/>
        <w:rPr>
          <w:highlight w:val="none"/>
          <w:shd w:fill="EEEEEE" w:val="clear"/>
        </w:rPr>
      </w:pPr>
      <w:r>
        <w:rPr>
          <w:shd w:fill="EEEEEE" w:val="clear"/>
        </w:rPr>
        <w:t>DEBUG: PIS_Retract called</w:t>
      </w:r>
    </w:p>
    <w:p>
      <w:pPr>
        <w:pStyle w:val="Normal"/>
        <w:rPr>
          <w:highlight w:val="none"/>
          <w:shd w:fill="EEEEEE" w:val="clear"/>
        </w:rPr>
      </w:pPr>
      <w:r>
        <w:rPr>
          <w:shd w:fill="EEEEEE" w:val="clear"/>
        </w:rPr>
        <w:t>DEBUG: Stopping movement before Retracting</w:t>
      </w:r>
    </w:p>
    <w:p>
      <w:pPr>
        <w:pStyle w:val="Normal"/>
        <w:rPr>
          <w:highlight w:val="none"/>
          <w:shd w:fill="EEEEEE" w:val="clear"/>
        </w:rPr>
      </w:pPr>
      <w:r>
        <w:rPr>
          <w:shd w:fill="EEEEEE" w:val="clear"/>
        </w:rPr>
        <w:t>DEBUG: PIS_Stop called</w:t>
      </w:r>
    </w:p>
    <w:p>
      <w:pPr>
        <w:pStyle w:val="Normal"/>
        <w:rPr>
          <w:highlight w:val="none"/>
          <w:shd w:fill="EEEEEE" w:val="clear"/>
        </w:rPr>
      </w:pPr>
      <w:r>
        <w:rPr>
          <w:shd w:fill="EEEEEE" w:val="clear"/>
        </w:rPr>
        <w:t>DEBUG: DRV8874_stop After sleep 10ms cycles</w:t>
      </w:r>
    </w:p>
    <w:p>
      <w:pPr>
        <w:pStyle w:val="Normal"/>
        <w:rPr>
          <w:highlight w:val="none"/>
          <w:shd w:fill="EEEEEE" w:val="clear"/>
        </w:rPr>
      </w:pPr>
      <w:r>
        <w:rPr>
          <w:shd w:fill="EEEEEE" w:val="clear"/>
        </w:rPr>
        <w:t>DEBUG: DRV8874 Stopped</w:t>
      </w:r>
    </w:p>
    <w:p>
      <w:pPr>
        <w:pStyle w:val="Normal"/>
        <w:rPr>
          <w:highlight w:val="none"/>
          <w:shd w:fill="EEEEEE" w:val="clear"/>
        </w:rPr>
      </w:pPr>
      <w:r>
        <w:rPr>
          <w:shd w:fill="EEEEEE" w:val="clear"/>
        </w:rPr>
        <w:t>DEBUG: Disabling DRV8874</w:t>
      </w:r>
    </w:p>
    <w:p>
      <w:pPr>
        <w:pStyle w:val="Normal"/>
        <w:rPr>
          <w:highlight w:val="none"/>
          <w:shd w:fill="EEEEEE" w:val="clear"/>
        </w:rPr>
      </w:pPr>
      <w:r>
        <w:rPr>
          <w:shd w:fill="EEEEEE" w:val="clear"/>
        </w:rPr>
        <w:t>DEBUG: ENC_SetDir</w:t>
      </w:r>
    </w:p>
    <w:p>
      <w:pPr>
        <w:pStyle w:val="Normal"/>
        <w:rPr>
          <w:highlight w:val="none"/>
          <w:shd w:fill="EEEEEE" w:val="clear"/>
        </w:rPr>
      </w:pPr>
      <w:r>
        <w:rPr>
          <w:shd w:fill="EEEEEE" w:val="clear"/>
        </w:rPr>
        <w:t>DEBUG: Enabling DRV8874</w:t>
      </w:r>
    </w:p>
    <w:p>
      <w:pPr>
        <w:pStyle w:val="Normal"/>
        <w:rPr>
          <w:highlight w:val="none"/>
          <w:shd w:fill="EEEEEE" w:val="clear"/>
        </w:rPr>
      </w:pPr>
      <w:r>
        <w:rPr>
          <w:shd w:fill="EEEEEE" w:val="clear"/>
        </w:rPr>
        <w:t>DEBUG: DRV8874_forward entered</w:t>
      </w:r>
    </w:p>
    <w:p>
      <w:pPr>
        <w:pStyle w:val="Normal"/>
        <w:rPr>
          <w:highlight w:val="none"/>
          <w:shd w:fill="EEEEEE" w:val="clear"/>
        </w:rPr>
      </w:pPr>
      <w:r>
        <w:rPr>
          <w:shd w:fill="EEEEEE" w:val="clear"/>
        </w:rPr>
        <w:t>DEBUG: DRV8874_forward After sleep 10ms cycles</w:t>
      </w:r>
    </w:p>
    <w:p>
      <w:pPr>
        <w:pStyle w:val="Normal"/>
        <w:rPr>
          <w:highlight w:val="none"/>
          <w:shd w:fill="EEEEEE" w:val="clear"/>
        </w:rPr>
      </w:pPr>
      <w:r>
        <w:rPr>
          <w:shd w:fill="EEEEEE" w:val="clear"/>
        </w:rPr>
        <w:t>DEBUG: Setting DRV8874 FORWARD at 100%, pwm = 1024</w:t>
      </w:r>
    </w:p>
    <w:p>
      <w:pPr>
        <w:pStyle w:val="Normal"/>
        <w:rPr>
          <w:highlight w:val="none"/>
          <w:shd w:fill="EEEEEE" w:val="clear"/>
        </w:rPr>
      </w:pPr>
      <w:r>
        <w:rPr>
          <w:shd w:fill="EEEEEE" w:val="clear"/>
        </w:rPr>
        <w:t>shell&gt;</w:t>
      </w:r>
    </w:p>
    <w:p>
      <w:pPr>
        <w:pStyle w:val="Normal"/>
        <w:rPr>
          <w:highlight w:val="none"/>
          <w:shd w:fill="EEEEEE" w:val="clear"/>
        </w:rPr>
      </w:pPr>
      <w:r>
        <w:rPr>
          <w:shd w:fill="EEEEEE" w:val="clear"/>
        </w:rPr>
      </w:r>
    </w:p>
    <w:p>
      <w:pPr>
        <w:pStyle w:val="Normal"/>
        <w:rPr>
          <w:highlight w:val="none"/>
          <w:shd w:fill="EEEEEE" w:val="clear"/>
        </w:rPr>
      </w:pPr>
      <w:r>
        <w:rPr>
          <w:shd w:fill="EEEEEE" w:val="clear"/>
        </w:rPr>
        <w:t>shell&gt;stop</w:t>
      </w:r>
    </w:p>
    <w:p>
      <w:pPr>
        <w:pStyle w:val="Normal"/>
        <w:rPr>
          <w:highlight w:val="none"/>
          <w:shd w:fill="EEEEEE" w:val="clear"/>
        </w:rPr>
      </w:pPr>
      <w:r>
        <w:rPr>
          <w:shd w:fill="EEEEEE" w:val="clear"/>
        </w:rPr>
        <w:t>DEBUG: stop command</w:t>
      </w:r>
    </w:p>
    <w:p>
      <w:pPr>
        <w:pStyle w:val="Normal"/>
        <w:rPr>
          <w:highlight w:val="none"/>
          <w:shd w:fill="EEEEEE" w:val="clear"/>
        </w:rPr>
      </w:pPr>
      <w:r>
        <w:rPr>
          <w:shd w:fill="EEEEEE" w:val="clear"/>
        </w:rPr>
        <w:t>DEBUG: PIS_Stop called</w:t>
      </w:r>
    </w:p>
    <w:p>
      <w:pPr>
        <w:pStyle w:val="Normal"/>
        <w:rPr>
          <w:highlight w:val="none"/>
          <w:shd w:fill="EEEEEE" w:val="clear"/>
        </w:rPr>
      </w:pPr>
      <w:r>
        <w:rPr>
          <w:shd w:fill="EEEEEE" w:val="clear"/>
        </w:rPr>
        <w:t>DEBUG: DRV8874_stop After sleep 10ms cycles</w:t>
      </w:r>
    </w:p>
    <w:p>
      <w:pPr>
        <w:pStyle w:val="Normal"/>
        <w:rPr>
          <w:highlight w:val="none"/>
          <w:shd w:fill="EEEEEE" w:val="clear"/>
        </w:rPr>
      </w:pPr>
      <w:r>
        <w:rPr>
          <w:shd w:fill="EEEEEE" w:val="clear"/>
        </w:rPr>
        <w:t>DEBUG: DRV8874 Stopped</w:t>
      </w:r>
    </w:p>
    <w:p>
      <w:pPr>
        <w:pStyle w:val="Normal"/>
        <w:rPr>
          <w:highlight w:val="none"/>
          <w:shd w:fill="EEEEEE" w:val="clear"/>
        </w:rPr>
      </w:pPr>
      <w:r>
        <w:rPr>
          <w:shd w:fill="EEEEEE" w:val="clear"/>
        </w:rPr>
        <w:t>DEBUG: Disabling DRV8874</w:t>
      </w:r>
    </w:p>
    <w:p>
      <w:pPr>
        <w:pStyle w:val="Normal"/>
        <w:spacing w:lineRule="auto" w:line="240" w:before="144" w:after="144"/>
        <w:jc w:val="both"/>
        <w:rPr>
          <w:highlight w:val="none"/>
          <w:shd w:fill="EEEEEE" w:val="clear"/>
        </w:rPr>
      </w:pPr>
      <w:r>
        <w:rPr>
          <w:shd w:fill="EEEEEE" w:val="clear"/>
        </w:rPr>
        <w:t>shell&gt;</w:t>
      </w:r>
    </w:p>
    <w:p>
      <w:pPr>
        <w:pStyle w:val="Normal"/>
        <w:spacing w:lineRule="auto" w:line="240" w:before="144" w:after="144"/>
        <w:rPr/>
      </w:pPr>
      <w:r>
        <w:rPr/>
      </w:r>
    </w:p>
    <w:p>
      <w:pPr>
        <w:pStyle w:val="Normal"/>
        <w:spacing w:lineRule="auto" w:line="240" w:before="144" w:after="144"/>
        <w:jc w:val="both"/>
        <w:rPr/>
      </w:pPr>
      <w:r>
        <w:rPr/>
        <w:t xml:space="preserve">Moving the actuator in a controlled length position, use the following same command </w:t>
      </w:r>
    </w:p>
    <w:p>
      <w:pPr>
        <w:pStyle w:val="Normal"/>
        <w:spacing w:lineRule="auto" w:line="240" w:before="144" w:after="144"/>
        <w:rPr/>
      </w:pPr>
      <w:r>
        <w:rPr>
          <w:shd w:fill="EEEEEE" w:val="clear"/>
        </w:rPr>
        <w:t>shell&gt;set lset value</w:t>
      </w:r>
      <w:r>
        <w:rPr/>
        <w:t xml:space="preserve"> (value must be in inches and within actuator’s length limit)</w:t>
      </w:r>
    </w:p>
    <w:p>
      <w:pPr>
        <w:pStyle w:val="Normal"/>
        <w:spacing w:lineRule="auto" w:line="240" w:before="144" w:after="144"/>
        <w:rPr/>
      </w:pPr>
      <w:r>
        <w:rPr/>
      </w:r>
    </w:p>
    <w:p>
      <w:pPr>
        <w:pStyle w:val="Normal"/>
        <w:spacing w:lineRule="auto" w:line="240" w:before="144" w:after="144"/>
        <w:jc w:val="both"/>
        <w:rPr/>
      </w:pPr>
      <w:r>
        <w:rPr/>
      </w:r>
      <w:r>
        <w:br w:type="page"/>
      </w:r>
    </w:p>
    <w:p>
      <w:pPr>
        <w:pStyle w:val="Heading3"/>
        <w:numPr>
          <w:ilvl w:val="2"/>
          <w:numId w:val="2"/>
        </w:numPr>
        <w:spacing w:lineRule="auto" w:line="240" w:before="144" w:after="144"/>
        <w:jc w:val="both"/>
        <w:rPr/>
      </w:pPr>
      <w:bookmarkStart w:id="25" w:name="__RefHeading___Toc9225_309518134911111"/>
      <w:bookmarkEnd w:id="25"/>
      <w:r>
        <w:rPr/>
        <w:t>get commands</w:t>
      </w:r>
    </w:p>
    <w:p>
      <w:pPr>
        <w:pStyle w:val="Normal"/>
        <w:spacing w:lineRule="auto" w:line="240" w:before="144" w:after="144"/>
        <w:jc w:val="both"/>
        <w:rPr/>
      </w:pPr>
      <w:r>
        <w:rPr/>
        <w:t>Get commands are useful to get the piston-board and actuator information including the memory map. set and get commands defined in the shell_commands.c file.</w:t>
      </w:r>
    </w:p>
    <w:p>
      <w:pPr>
        <w:pStyle w:val="Normal"/>
        <w:spacing w:lineRule="auto" w:line="240" w:before="144" w:after="144"/>
        <w:jc w:val="both"/>
        <w:rPr>
          <w:highlight w:val="none"/>
          <w:shd w:fill="EEEEEE" w:val="clear"/>
        </w:rPr>
      </w:pPr>
      <w:r>
        <w:rPr>
          <w:shd w:fill="EEEEEE" w:val="clear"/>
        </w:rPr>
        <w:t>shell&gt; get encode</w:t>
      </w:r>
    </w:p>
    <w:p>
      <w:pPr>
        <w:pStyle w:val="Normal"/>
        <w:spacing w:lineRule="auto" w:line="240" w:before="144" w:after="144"/>
        <w:jc w:val="both"/>
        <w:rPr>
          <w:highlight w:val="none"/>
          <w:shd w:fill="EEEEEE" w:val="clear"/>
        </w:rPr>
      </w:pPr>
      <w:r>
        <w:rPr>
          <w:shd w:fill="EEEEEE" w:val="clear"/>
        </w:rPr>
        <w:t>shell&gt; get maxencode</w:t>
      </w:r>
    </w:p>
    <w:p>
      <w:pPr>
        <w:pStyle w:val="Normal"/>
        <w:spacing w:lineRule="auto" w:line="240" w:before="144" w:after="144"/>
        <w:jc w:val="both"/>
        <w:rPr>
          <w:highlight w:val="none"/>
          <w:shd w:fill="EEEEEE" w:val="clear"/>
        </w:rPr>
      </w:pPr>
      <w:r>
        <w:rPr>
          <w:shd w:fill="EEEEEE" w:val="clear"/>
        </w:rPr>
        <w:t xml:space="preserve">shell&gt; get lset </w:t>
      </w:r>
    </w:p>
    <w:p>
      <w:pPr>
        <w:pStyle w:val="Normal"/>
        <w:spacing w:lineRule="auto" w:line="240" w:before="144" w:after="144"/>
        <w:jc w:val="both"/>
        <w:rPr>
          <w:highlight w:val="none"/>
          <w:shd w:fill="EEEEEE" w:val="clear"/>
        </w:rPr>
      </w:pPr>
      <w:r>
        <w:rPr>
          <w:shd w:fill="EEEEEE" w:val="clear"/>
        </w:rPr>
        <w:t>shell&gt; get vset</w:t>
      </w:r>
    </w:p>
    <w:p>
      <w:pPr>
        <w:pStyle w:val="Normal"/>
        <w:spacing w:lineRule="auto" w:line="240" w:before="144" w:after="144"/>
        <w:jc w:val="both"/>
        <w:rPr>
          <w:highlight w:val="none"/>
          <w:shd w:fill="EEEEEE" w:val="clear"/>
        </w:rPr>
      </w:pPr>
      <w:r>
        <w:rPr>
          <w:shd w:fill="EEEEEE" w:val="clear"/>
        </w:rPr>
        <w:t>shell&gt; get encode</w:t>
      </w:r>
    </w:p>
    <w:p>
      <w:pPr>
        <w:pStyle w:val="Normal"/>
        <w:spacing w:lineRule="auto" w:line="240" w:before="144" w:after="144"/>
        <w:jc w:val="both"/>
        <w:rPr/>
      </w:pPr>
      <w:r>
        <w:rPr/>
      </w:r>
    </w:p>
    <w:p>
      <w:pPr>
        <w:pStyle w:val="Normal"/>
        <w:spacing w:lineRule="auto" w:line="240" w:before="144" w:after="144"/>
        <w:jc w:val="both"/>
        <w:rPr/>
      </w:pPr>
      <w:r>
        <w:rPr/>
        <w:t>“</w:t>
      </w:r>
      <w:r>
        <w:rPr/>
        <w:t xml:space="preserve">report” command will output the piston-board information </w:t>
      </w:r>
    </w:p>
    <w:p>
      <w:pPr>
        <w:pStyle w:val="Normal"/>
        <w:rPr>
          <w:highlight w:val="none"/>
          <w:shd w:fill="EEEEEE" w:val="clear"/>
        </w:rPr>
      </w:pPr>
      <w:r>
        <w:rPr>
          <w:shd w:fill="EEEEEE" w:val="clear"/>
        </w:rPr>
      </w:r>
    </w:p>
    <w:p>
      <w:pPr>
        <w:pStyle w:val="Normal"/>
        <w:rPr/>
      </w:pPr>
      <w:r>
        <w:rPr>
          <w:shd w:fill="EEEEEE" w:val="clear"/>
        </w:rPr>
        <w:t>shell&gt;report</w:t>
      </w:r>
    </w:p>
    <w:p>
      <w:pPr>
        <w:pStyle w:val="Normal"/>
        <w:rPr>
          <w:highlight w:val="none"/>
          <w:shd w:fill="EEEEEE" w:val="clear"/>
        </w:rPr>
      </w:pPr>
      <w:r>
        <w:rPr>
          <w:shd w:fill="EEEEEE" w:val="clear"/>
        </w:rPr>
        <w:t>********* SYSTEM REPORT *********</w:t>
      </w:r>
    </w:p>
    <w:p>
      <w:pPr>
        <w:pStyle w:val="Normal"/>
        <w:rPr>
          <w:highlight w:val="none"/>
          <w:shd w:fill="EEEEEE" w:val="clear"/>
        </w:rPr>
      </w:pPr>
      <w:r>
        <w:rPr>
          <w:shd w:fill="EEEEEE" w:val="clear"/>
        </w:rPr>
        <w:t>System ID               : LCPPST01</w:t>
      </w:r>
    </w:p>
    <w:p>
      <w:pPr>
        <w:pStyle w:val="Normal"/>
        <w:rPr>
          <w:highlight w:val="none"/>
          <w:shd w:fill="EEEEEE" w:val="clear"/>
        </w:rPr>
      </w:pPr>
      <w:r>
        <w:rPr>
          <w:shd w:fill="EEEEEE" w:val="clear"/>
        </w:rPr>
        <w:t xml:space="preserve">Serial Number         : </w:t>
      </w:r>
    </w:p>
    <w:p>
      <w:pPr>
        <w:pStyle w:val="Normal"/>
        <w:rPr>
          <w:highlight w:val="none"/>
          <w:shd w:fill="EEEEEE" w:val="clear"/>
        </w:rPr>
      </w:pPr>
      <w:r>
        <w:rPr>
          <w:shd w:fill="EEEEEE" w:val="clear"/>
        </w:rPr>
        <w:t>Firmware Version    : v0.1</w:t>
      </w:r>
    </w:p>
    <w:p>
      <w:pPr>
        <w:pStyle w:val="Normal"/>
        <w:rPr>
          <w:highlight w:val="none"/>
          <w:shd w:fill="EEEEEE" w:val="clear"/>
        </w:rPr>
      </w:pPr>
      <w:r>
        <w:rPr>
          <w:shd w:fill="EEEEEE" w:val="clear"/>
        </w:rPr>
        <w:t>Year Built                 : 2023</w:t>
      </w:r>
    </w:p>
    <w:p>
      <w:pPr>
        <w:pStyle w:val="Normal"/>
        <w:rPr>
          <w:highlight w:val="none"/>
          <w:shd w:fill="EEEEEE" w:val="clear"/>
        </w:rPr>
      </w:pPr>
      <w:r>
        <w:rPr>
          <w:shd w:fill="EEEEEE" w:val="clear"/>
        </w:rPr>
        <w:t>Log Level                 : 1</w:t>
      </w:r>
    </w:p>
    <w:p>
      <w:pPr>
        <w:pStyle w:val="Normal"/>
        <w:rPr>
          <w:highlight w:val="none"/>
          <w:shd w:fill="EEEEEE" w:val="clear"/>
        </w:rPr>
      </w:pPr>
      <w:r>
        <w:rPr>
          <w:shd w:fill="EEEEEE" w:val="clear"/>
        </w:rPr>
        <w:t>Encoder Min             : 0</w:t>
      </w:r>
    </w:p>
    <w:p>
      <w:pPr>
        <w:pStyle w:val="Normal"/>
        <w:rPr>
          <w:highlight w:val="none"/>
          <w:shd w:fill="EEEEEE" w:val="clear"/>
        </w:rPr>
      </w:pPr>
      <w:r>
        <w:rPr>
          <w:shd w:fill="EEEEEE" w:val="clear"/>
        </w:rPr>
        <w:t>Encoder Max            : 141841</w:t>
      </w:r>
    </w:p>
    <w:p>
      <w:pPr>
        <w:pStyle w:val="Normal"/>
        <w:rPr>
          <w:highlight w:val="none"/>
          <w:shd w:fill="EEEEEE" w:val="clear"/>
        </w:rPr>
      </w:pPr>
      <w:r>
        <w:rPr>
          <w:shd w:fill="EEEEEE" w:val="clear"/>
        </w:rPr>
        <w:t>shell&gt;</w:t>
      </w:r>
    </w:p>
    <w:p>
      <w:pPr>
        <w:pStyle w:val="Normal"/>
        <w:spacing w:lineRule="auto" w:line="240" w:before="144" w:after="144"/>
        <w:jc w:val="both"/>
        <w:rPr/>
      </w:pPr>
      <w:r>
        <w:rPr/>
        <w:t>“</w:t>
      </w:r>
      <w:r>
        <w:rPr/>
        <w:t>dump” command will output the memory map, explained in the memory map section.</w:t>
      </w:r>
    </w:p>
    <w:p>
      <w:pPr>
        <w:pStyle w:val="Normal"/>
        <w:rPr>
          <w:sz w:val="22"/>
          <w:szCs w:val="22"/>
          <w:highlight w:val="none"/>
          <w:shd w:fill="EEEEEE" w:val="clear"/>
        </w:rPr>
      </w:pPr>
      <w:r>
        <w:rPr>
          <w:sz w:val="22"/>
          <w:szCs w:val="22"/>
          <w:shd w:fill="EEEEEE" w:val="clear"/>
        </w:rPr>
        <w:t>shell&gt;dump</w:t>
      </w:r>
    </w:p>
    <w:p>
      <w:pPr>
        <w:pStyle w:val="Normal"/>
        <w:rPr>
          <w:sz w:val="16"/>
          <w:szCs w:val="16"/>
          <w:highlight w:val="none"/>
          <w:shd w:fill="EEEEEE" w:val="clear"/>
        </w:rPr>
      </w:pPr>
      <w:r>
        <w:rPr>
          <w:sz w:val="16"/>
          <w:szCs w:val="16"/>
          <w:shd w:fill="EEEEEE" w:val="clear"/>
        </w:rPr>
        <w:t xml:space="preserve"> </w:t>
      </w:r>
      <w:r>
        <w:rPr>
          <w:sz w:val="16"/>
          <w:szCs w:val="16"/>
          <w:shd w:fill="EEEEEE" w:val="clear"/>
        </w:rPr>
        <w:t>f4 a6 24 44 00 00 00 00 7c a8 23 44 7c a8 23 44</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80 3f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00 00 00 00 00 00 40 41 00 00 00 00 00 00 00 00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ff 01 00 00 00 00 00 00 01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00 00 00 00 00 00 00 00 00 00 00 00 00 00 00 00</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4c 43 50 50 53 54 30 31</w:t>
      </w:r>
    </w:p>
    <w:p>
      <w:pPr>
        <w:pStyle w:val="Normal"/>
        <w:rPr>
          <w:sz w:val="16"/>
          <w:szCs w:val="16"/>
          <w:highlight w:val="none"/>
          <w:shd w:fill="EEEEEE" w:val="clear"/>
        </w:rPr>
      </w:pPr>
      <w:r>
        <w:rPr>
          <w:sz w:val="16"/>
          <w:szCs w:val="16"/>
          <w:shd w:fill="EEEEEE" w:val="clear"/>
        </w:rPr>
        <w:t xml:space="preserve"> </w:t>
      </w:r>
      <w:r>
        <w:rPr>
          <w:sz w:val="16"/>
          <w:szCs w:val="16"/>
          <w:shd w:fill="EEEEEE" w:val="clear"/>
        </w:rPr>
        <w:t>00 00 00 00 00 00 00 00 e7 07 00 01 00 00 00 00</w:t>
      </w:r>
    </w:p>
    <w:p>
      <w:pPr>
        <w:pStyle w:val="Normal"/>
        <w:rPr>
          <w:sz w:val="22"/>
          <w:szCs w:val="22"/>
          <w:highlight w:val="none"/>
          <w:shd w:fill="EEEEEE" w:val="clear"/>
        </w:rPr>
      </w:pPr>
      <w:r>
        <w:rPr>
          <w:sz w:val="22"/>
          <w:szCs w:val="22"/>
          <w:shd w:fill="EEEEEE" w:val="clear"/>
        </w:rPr>
        <w:t>shell&gt;</w:t>
      </w:r>
    </w:p>
    <w:p>
      <w:pPr>
        <w:pStyle w:val="Normal"/>
        <w:rPr>
          <w:sz w:val="22"/>
          <w:szCs w:val="22"/>
          <w:highlight w:val="none"/>
          <w:shd w:fill="auto" w:val="clear"/>
        </w:rPr>
      </w:pPr>
      <w:r>
        <w:rPr>
          <w:sz w:val="22"/>
          <w:szCs w:val="22"/>
          <w:shd w:fill="auto" w:val="clear"/>
        </w:rPr>
      </w:r>
    </w:p>
    <w:p>
      <w:pPr>
        <w:pStyle w:val="Normal"/>
        <w:rPr>
          <w:sz w:val="22"/>
          <w:szCs w:val="22"/>
          <w:highlight w:val="none"/>
          <w:shd w:fill="auto" w:val="clear"/>
        </w:rPr>
      </w:pPr>
      <w:r>
        <w:rPr>
          <w:sz w:val="22"/>
          <w:szCs w:val="22"/>
          <w:shd w:fill="auto" w:val="clear"/>
        </w:rPr>
      </w:r>
    </w:p>
    <w:p>
      <w:pPr>
        <w:pStyle w:val="Normal"/>
        <w:rPr>
          <w:sz w:val="22"/>
          <w:szCs w:val="22"/>
          <w:highlight w:val="none"/>
          <w:shd w:fill="auto" w:val="clear"/>
        </w:rPr>
      </w:pPr>
      <w:r>
        <w:rPr>
          <w:sz w:val="22"/>
          <w:szCs w:val="22"/>
          <w:shd w:fill="auto" w:val="clear"/>
        </w:rPr>
      </w:r>
    </w:p>
    <w:p>
      <w:pPr>
        <w:pStyle w:val="Normal"/>
        <w:rPr>
          <w:sz w:val="22"/>
          <w:szCs w:val="22"/>
          <w:highlight w:val="none"/>
          <w:shd w:fill="auto" w:val="clear"/>
        </w:rPr>
      </w:pPr>
      <w:r>
        <w:rPr>
          <w:sz w:val="22"/>
          <w:szCs w:val="22"/>
          <w:shd w:fill="auto" w:val="clear"/>
        </w:rPr>
      </w:r>
    </w:p>
    <w:p>
      <w:pPr>
        <w:pStyle w:val="Heading2"/>
        <w:numPr>
          <w:ilvl w:val="1"/>
          <w:numId w:val="2"/>
        </w:numPr>
        <w:rPr/>
      </w:pPr>
      <w:bookmarkStart w:id="26" w:name="__RefHeading___Toc9225_30951813495"/>
      <w:bookmarkEnd w:id="26"/>
      <w:r>
        <w:rPr/>
        <w:t>Memory Map</w:t>
      </w:r>
    </w:p>
    <w:p>
      <w:pPr>
        <w:pStyle w:val="Normal"/>
        <w:jc w:val="both"/>
        <w:rPr/>
      </w:pPr>
      <w:r>
        <w:rPr/>
        <w:t>Piston-board has a 256-bit memory map starting address from 0x00 to 0xFF defined in the memory.h and memory.c files. This memory map retains many constants and variables values persistently. These values are retained even on power-cycles the piston-board. Only flashing a new firmware would reset and replace these values or setting these values explicitly by a user (either with shell or a control-board commands).</w:t>
      </w:r>
    </w:p>
    <w:p>
      <w:pPr>
        <w:pStyle w:val="Normal"/>
        <w:jc w:val="both"/>
        <w:rPr/>
      </w:pPr>
      <w:r>
        <w:rPr/>
      </w:r>
    </w:p>
    <w:p>
      <w:pPr>
        <w:pStyle w:val="Normal"/>
        <w:jc w:val="both"/>
        <w:rPr>
          <w:b/>
          <w:b/>
          <w:bCs/>
        </w:rPr>
      </w:pPr>
      <w:r>
        <w:rPr>
          <w:b/>
          <w:bCs/>
        </w:rPr>
        <w:t>User Settable System Variables</w:t>
      </w:r>
    </w:p>
    <w:p>
      <w:pPr>
        <w:pStyle w:val="Normal"/>
        <w:jc w:val="both"/>
        <w:rPr/>
      </w:pPr>
      <w:r>
        <w:rPr/>
      </w:r>
    </w:p>
    <w:p>
      <w:pPr>
        <w:pStyle w:val="Normal"/>
        <w:jc w:val="both"/>
        <w:rPr/>
      </w:pPr>
      <w:r>
        <w:rPr/>
        <w:t>0x00 to 0x07</w:t>
      </w:r>
    </w:p>
    <w:p>
      <w:pPr>
        <w:pStyle w:val="Normal"/>
        <w:jc w:val="both"/>
        <w:rPr/>
      </w:pPr>
      <w:r>
        <w:rPr/>
        <w:t>0xF0 to 0xF7</w:t>
      </w:r>
    </w:p>
    <w:p>
      <w:pPr>
        <w:pStyle w:val="Figure"/>
        <w:widowControl/>
        <w:numPr>
          <w:ilvl w:val="0"/>
          <w:numId w:val="0"/>
        </w:numPr>
        <w:suppressAutoHyphens w:val="true"/>
        <w:bidi w:val="0"/>
        <w:spacing w:lineRule="auto" w:line="240" w:before="144" w:after="144"/>
        <w:ind w:left="0" w:right="0" w:hanging="0"/>
        <w:jc w:val="center"/>
        <w:rPr/>
      </w:pPr>
      <w:bookmarkStart w:id="27" w:name="__RefHeading___Toc9229_309518134921121"/>
      <w:bookmarkEnd w:id="27"/>
      <w:r>
        <w:drawing>
          <wp:anchor behindDoc="0" distT="0" distB="0" distL="0" distR="0" simplePos="0" locked="0" layoutInCell="0" allowOverlap="1" relativeHeight="70">
            <wp:simplePos x="0" y="0"/>
            <wp:positionH relativeFrom="column">
              <wp:posOffset>0</wp:posOffset>
            </wp:positionH>
            <wp:positionV relativeFrom="paragraph">
              <wp:posOffset>127635</wp:posOffset>
            </wp:positionV>
            <wp:extent cx="5943600" cy="348869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3">
                      <a:grayscl/>
                    </a:blip>
                    <a:stretch>
                      <a:fillRect/>
                    </a:stretch>
                  </pic:blipFill>
                  <pic:spPr bwMode="auto">
                    <a:xfrm>
                      <a:off x="0" y="0"/>
                      <a:ext cx="5943600" cy="3488690"/>
                    </a:xfrm>
                    <a:prstGeom prst="rect">
                      <a:avLst/>
                    </a:prstGeom>
                  </pic:spPr>
                </pic:pic>
              </a:graphicData>
            </a:graphic>
          </wp:anchor>
        </w:drawing>
      </w:r>
      <w:r>
        <w:rPr>
          <w:rFonts w:cs="FreeSans"/>
          <w:i/>
          <w:iCs/>
          <w:color w:val="3465A4"/>
          <w:sz w:val="22"/>
          <w:szCs w:val="22"/>
        </w:rPr>
        <w:t xml:space="preserve">Figure </w:t>
      </w:r>
      <w:r>
        <w:rPr>
          <w:rFonts w:cs="FreeSans"/>
          <w:i/>
          <w:iCs/>
          <w:color w:val="3465A4"/>
          <w:sz w:val="22"/>
          <w:szCs w:val="22"/>
        </w:rPr>
        <w:fldChar w:fldCharType="begin"/>
      </w:r>
      <w:r>
        <w:rPr>
          <w:sz w:val="22"/>
          <w:i/>
          <w:szCs w:val="22"/>
          <w:iCs/>
          <w:rFonts w:cs="FreeSans"/>
          <w:color w:val="3465A4"/>
        </w:rPr>
        <w:instrText xml:space="preserve"> SEQ Figure \* ARABIC </w:instrText>
      </w:r>
      <w:r>
        <w:rPr>
          <w:sz w:val="22"/>
          <w:i/>
          <w:szCs w:val="22"/>
          <w:iCs/>
          <w:rFonts w:cs="FreeSans"/>
          <w:color w:val="3465A4"/>
        </w:rPr>
        <w:fldChar w:fldCharType="separate"/>
      </w:r>
      <w:r>
        <w:rPr>
          <w:sz w:val="22"/>
          <w:i/>
          <w:szCs w:val="22"/>
          <w:iCs/>
          <w:rFonts w:cs="FreeSans"/>
          <w:color w:val="3465A4"/>
        </w:rPr>
        <w:t>9</w:t>
      </w:r>
      <w:r>
        <w:rPr>
          <w:sz w:val="22"/>
          <w:i/>
          <w:szCs w:val="22"/>
          <w:iCs/>
          <w:rFonts w:cs="FreeSans"/>
          <w:color w:val="3465A4"/>
        </w:rPr>
        <w:fldChar w:fldCharType="end"/>
      </w:r>
      <w:r>
        <w:rPr>
          <w:rFonts w:cs="FreeSans"/>
          <w:i/>
          <w:iCs/>
          <w:color w:val="3465A4"/>
          <w:sz w:val="22"/>
          <w:szCs w:val="22"/>
        </w:rPr>
        <w:t>: Settable Memory-Map</w:t>
      </w:r>
    </w:p>
    <w:p>
      <w:pPr>
        <w:pStyle w:val="Normal"/>
        <w:jc w:val="both"/>
        <w:rPr/>
      </w:pPr>
      <w:r>
        <w:rPr/>
      </w:r>
    </w:p>
    <w:p>
      <w:pPr>
        <w:pStyle w:val="Normal"/>
        <w:jc w:val="both"/>
        <w:rPr/>
      </w:pPr>
      <w:r>
        <w:rPr/>
        <w:t>The above memory-map can be set explicitly either by a user manually on the shell&gt; by giving defined commands or the control-board via I2C commands</w:t>
      </w:r>
    </w:p>
    <w:p>
      <w:pPr>
        <w:pStyle w:val="Normal"/>
        <w:jc w:val="both"/>
        <w:rPr/>
      </w:pPr>
      <w:r>
        <w:rPr/>
      </w:r>
    </w:p>
    <w:p>
      <w:pPr>
        <w:pStyle w:val="Normal"/>
        <w:rPr/>
      </w:pPr>
      <w:r>
        <w:rPr>
          <w:b/>
          <w:bCs/>
          <w:sz w:val="22"/>
          <w:szCs w:val="22"/>
          <w:shd w:fill="auto" w:val="clear"/>
        </w:rPr>
        <w:t>Note:</w:t>
      </w:r>
      <w:r>
        <w:rPr>
          <w:sz w:val="22"/>
          <w:szCs w:val="22"/>
          <w:shd w:fill="auto" w:val="clear"/>
        </w:rPr>
        <w:t xml:space="preserve"> </w:t>
      </w:r>
    </w:p>
    <w:p>
      <w:pPr>
        <w:pStyle w:val="Normal"/>
        <w:jc w:val="both"/>
        <w:rPr/>
      </w:pPr>
      <w:r>
        <w:rPr/>
        <w:t>VAR_WRITE (0x07) needs to be set to 0xA5 in order to write to any settable system variables</w:t>
      </w:r>
    </w:p>
    <w:p>
      <w:pPr>
        <w:pStyle w:val="Normal"/>
        <w:jc w:val="both"/>
        <w:rPr/>
      </w:pPr>
      <w:r>
        <w:rPr/>
      </w:r>
      <w:r>
        <w:br w:type="page"/>
      </w:r>
    </w:p>
    <w:p>
      <w:pPr>
        <w:pStyle w:val="Normal"/>
        <w:jc w:val="both"/>
        <w:rPr>
          <w:b/>
          <w:b/>
          <w:bCs/>
        </w:rPr>
      </w:pPr>
      <w:r>
        <w:rPr>
          <w:b/>
          <w:bCs/>
        </w:rPr>
        <w:t>Read-Only System Variables/Constants</w:t>
      </w:r>
    </w:p>
    <w:p>
      <w:pPr>
        <w:pStyle w:val="Normal"/>
        <w:jc w:val="both"/>
        <w:rPr/>
      </w:pPr>
      <w:r>
        <w:rPr/>
      </w:r>
    </w:p>
    <w:p>
      <w:pPr>
        <w:pStyle w:val="Normal"/>
        <w:jc w:val="both"/>
        <w:rPr/>
      </w:pPr>
      <w:r>
        <w:rPr/>
        <w:t>0x08 to 0x0F</w:t>
      </w:r>
    </w:p>
    <w:p>
      <w:pPr>
        <w:pStyle w:val="Normal"/>
        <w:jc w:val="both"/>
        <w:rPr>
          <w:sz w:val="22"/>
          <w:szCs w:val="22"/>
          <w:highlight w:val="none"/>
          <w:shd w:fill="auto" w:val="clear"/>
        </w:rPr>
      </w:pPr>
      <w:r>
        <w:rPr>
          <w:sz w:val="22"/>
          <w:szCs w:val="22"/>
          <w:shd w:fill="auto" w:val="clear"/>
        </w:rPr>
        <w:t>0xF8 to 0xFF</w:t>
      </w:r>
    </w:p>
    <w:p>
      <w:pPr>
        <w:pStyle w:val="Figure"/>
        <w:widowControl/>
        <w:numPr>
          <w:ilvl w:val="0"/>
          <w:numId w:val="0"/>
        </w:numPr>
        <w:suppressAutoHyphens w:val="true"/>
        <w:bidi w:val="0"/>
        <w:spacing w:lineRule="auto" w:line="240" w:before="144" w:after="144"/>
        <w:ind w:left="0" w:right="0" w:hanging="0"/>
        <w:jc w:val="center"/>
        <w:rPr>
          <w:sz w:val="22"/>
          <w:szCs w:val="22"/>
          <w:highlight w:val="none"/>
          <w:shd w:fill="auto" w:val="clear"/>
        </w:rPr>
      </w:pPr>
      <w:bookmarkStart w:id="28" w:name="__RefHeading___Toc9229_3095181349211211"/>
      <w:bookmarkEnd w:id="28"/>
      <w:r>
        <w:drawing>
          <wp:anchor behindDoc="0" distT="0" distB="0" distL="0" distR="0" simplePos="0" locked="0" layoutInCell="0" allowOverlap="1" relativeHeight="71">
            <wp:simplePos x="0" y="0"/>
            <wp:positionH relativeFrom="column">
              <wp:posOffset>0</wp:posOffset>
            </wp:positionH>
            <wp:positionV relativeFrom="paragraph">
              <wp:posOffset>137160</wp:posOffset>
            </wp:positionV>
            <wp:extent cx="5943600" cy="3491865"/>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4">
                      <a:grayscl/>
                    </a:blip>
                    <a:stretch>
                      <a:fillRect/>
                    </a:stretch>
                  </pic:blipFill>
                  <pic:spPr bwMode="auto">
                    <a:xfrm>
                      <a:off x="0" y="0"/>
                      <a:ext cx="5943600" cy="3491865"/>
                    </a:xfrm>
                    <a:prstGeom prst="rect">
                      <a:avLst/>
                    </a:prstGeom>
                  </pic:spPr>
                </pic:pic>
              </a:graphicData>
            </a:graphic>
          </wp:anchor>
        </w:drawing>
      </w:r>
      <w:r>
        <w:rPr>
          <w:rFonts w:cs="FreeSans"/>
          <w:i/>
          <w:iCs/>
          <w:color w:val="3465A4"/>
          <w:sz w:val="22"/>
          <w:szCs w:val="22"/>
          <w:shd w:fill="auto" w:val="clear"/>
        </w:rPr>
        <w:t xml:space="preserve">Figure </w:t>
      </w:r>
      <w:r>
        <w:rPr>
          <w:rFonts w:cs="FreeSans"/>
          <w:i/>
          <w:iCs/>
          <w:color w:val="3465A4"/>
          <w:sz w:val="22"/>
          <w:szCs w:val="22"/>
          <w:shd w:fill="auto" w:val="clear"/>
        </w:rPr>
        <w:fldChar w:fldCharType="begin"/>
      </w:r>
      <w:r>
        <w:rPr>
          <w:sz w:val="22"/>
          <w:i/>
          <w:shd w:fill="auto" w:val="clear"/>
          <w:szCs w:val="22"/>
          <w:iCs/>
          <w:rFonts w:cs="FreeSans"/>
          <w:color w:val="3465A4"/>
        </w:rPr>
        <w:instrText xml:space="preserve"> SEQ Figure \* ARABIC </w:instrText>
      </w:r>
      <w:r>
        <w:rPr>
          <w:sz w:val="22"/>
          <w:i/>
          <w:shd w:fill="auto" w:val="clear"/>
          <w:szCs w:val="22"/>
          <w:iCs/>
          <w:rFonts w:cs="FreeSans"/>
          <w:color w:val="3465A4"/>
        </w:rPr>
        <w:fldChar w:fldCharType="separate"/>
      </w:r>
      <w:r>
        <w:rPr>
          <w:sz w:val="22"/>
          <w:i/>
          <w:shd w:fill="auto" w:val="clear"/>
          <w:szCs w:val="22"/>
          <w:iCs/>
          <w:rFonts w:cs="FreeSans"/>
          <w:color w:val="3465A4"/>
        </w:rPr>
        <w:t>10</w:t>
      </w:r>
      <w:r>
        <w:rPr>
          <w:sz w:val="22"/>
          <w:i/>
          <w:shd w:fill="auto" w:val="clear"/>
          <w:szCs w:val="22"/>
          <w:iCs/>
          <w:rFonts w:cs="FreeSans"/>
          <w:color w:val="3465A4"/>
        </w:rPr>
        <w:fldChar w:fldCharType="end"/>
      </w:r>
      <w:r>
        <w:rPr>
          <w:rFonts w:cs="FreeSans"/>
          <w:i/>
          <w:iCs/>
          <w:color w:val="3465A4"/>
          <w:sz w:val="22"/>
          <w:szCs w:val="22"/>
          <w:shd w:fill="auto" w:val="clear"/>
        </w:rPr>
        <w:t>: Read-only Memory-Map</w:t>
      </w:r>
    </w:p>
    <w:p>
      <w:pPr>
        <w:pStyle w:val="Normal"/>
        <w:jc w:val="both"/>
        <w:rPr>
          <w:sz w:val="22"/>
          <w:szCs w:val="22"/>
          <w:highlight w:val="none"/>
          <w:shd w:fill="auto" w:val="clear"/>
        </w:rPr>
      </w:pPr>
      <w:r>
        <w:rPr>
          <w:sz w:val="22"/>
          <w:szCs w:val="22"/>
          <w:shd w:fill="auto" w:val="clear"/>
        </w:rPr>
      </w:r>
    </w:p>
    <w:p>
      <w:pPr>
        <w:pStyle w:val="Normal"/>
        <w:jc w:val="both"/>
        <w:rPr>
          <w:sz w:val="22"/>
          <w:szCs w:val="22"/>
          <w:highlight w:val="none"/>
          <w:shd w:fill="auto" w:val="clear"/>
        </w:rPr>
      </w:pPr>
      <w:r>
        <w:rPr>
          <w:sz w:val="22"/>
          <w:szCs w:val="22"/>
          <w:shd w:fill="auto" w:val="clear"/>
        </w:rPr>
        <w:t>The above part of the memory-map is a read-only which can be set upon flashing a new firmware.</w:t>
      </w:r>
    </w:p>
    <w:p>
      <w:pPr>
        <w:pStyle w:val="Normal"/>
        <w:rPr>
          <w:sz w:val="22"/>
          <w:szCs w:val="22"/>
          <w:highlight w:val="none"/>
          <w:shd w:fill="auto" w:val="clear"/>
        </w:rPr>
      </w:pPr>
      <w:r>
        <w:rPr>
          <w:sz w:val="22"/>
          <w:szCs w:val="22"/>
          <w:shd w:fill="auto" w:val="clear"/>
        </w:rPr>
      </w:r>
      <w:r>
        <w:br w:type="page"/>
      </w:r>
    </w:p>
    <w:p>
      <w:pPr>
        <w:pStyle w:val="Heading2"/>
        <w:numPr>
          <w:ilvl w:val="1"/>
          <w:numId w:val="2"/>
        </w:numPr>
        <w:rPr/>
      </w:pPr>
      <w:bookmarkStart w:id="29" w:name="__RefHeading___Toc9225_309518134951"/>
      <w:bookmarkEnd w:id="29"/>
      <w:r>
        <w:rPr/>
        <w:t>PID Controller</w:t>
      </w:r>
    </w:p>
    <w:p>
      <w:pPr>
        <w:pStyle w:val="Normal"/>
        <w:jc w:val="both"/>
        <w:rPr>
          <w:sz w:val="22"/>
          <w:szCs w:val="22"/>
          <w:highlight w:val="none"/>
          <w:shd w:fill="auto" w:val="clear"/>
        </w:rPr>
      </w:pPr>
      <w:r>
        <w:rPr>
          <w:sz w:val="22"/>
          <w:szCs w:val="22"/>
          <w:shd w:fill="auto" w:val="clear"/>
        </w:rPr>
        <w:t>In order to have a precision control on the actuator length, PID controller can be implemented to control the actuator length via feedback-loop. Currently, a PID controller is not implemented in the firmware to achieve a precise actuator length but there are a few suggestions below for implementing one.</w:t>
      </w:r>
    </w:p>
    <w:p>
      <w:pPr>
        <w:pStyle w:val="Normal"/>
        <w:jc w:val="both"/>
        <w:rPr>
          <w:sz w:val="22"/>
          <w:szCs w:val="22"/>
          <w:highlight w:val="none"/>
          <w:shd w:fill="auto" w:val="clear"/>
        </w:rPr>
      </w:pPr>
      <w:r>
        <w:rPr>
          <w:sz w:val="22"/>
          <w:szCs w:val="22"/>
          <w:shd w:fill="auto" w:val="clear"/>
        </w:rPr>
      </w:r>
    </w:p>
    <w:p>
      <w:pPr>
        <w:pStyle w:val="Normal"/>
        <w:jc w:val="both"/>
        <w:rPr>
          <w:sz w:val="22"/>
          <w:szCs w:val="22"/>
          <w:highlight w:val="none"/>
          <w:shd w:fill="auto" w:val="clear"/>
        </w:rPr>
      </w:pPr>
      <w:r>
        <w:rPr>
          <w:sz w:val="22"/>
          <w:szCs w:val="22"/>
          <w:shd w:fill="auto" w:val="clear"/>
        </w:rPr>
        <w:t>PID controller is a classic control theory mechanism to achieve a precise set-point in a robust manner based on the PID namely (Proportional, Integral and Derivative) parameters. These can be tuned either manually or Ziegler-Nicholas method.</w:t>
      </w:r>
    </w:p>
    <w:p>
      <w:pPr>
        <w:pStyle w:val="Normal"/>
        <w:jc w:val="both"/>
        <w:rPr>
          <w:sz w:val="22"/>
          <w:szCs w:val="22"/>
          <w:highlight w:val="none"/>
          <w:shd w:fill="auto" w:val="clear"/>
        </w:rPr>
      </w:pPr>
      <w:r>
        <w:rPr>
          <w:sz w:val="22"/>
          <w:szCs w:val="22"/>
          <w:shd w:fill="auto" w:val="clear"/>
        </w:rPr>
      </w:r>
    </w:p>
    <w:p>
      <w:pPr>
        <w:pStyle w:val="Normal"/>
        <w:jc w:val="both"/>
        <w:rPr/>
      </w:pPr>
      <w:r>
        <w:rPr>
          <w:sz w:val="22"/>
          <w:szCs w:val="22"/>
          <w:shd w:fill="auto" w:val="clear"/>
        </w:rPr>
        <w:t>The output of the PID controller is the PWM which must set its maximum limits from 100 to -100 in case of integral windup. Following is the equation for PID Controller.</w:t>
      </w:r>
    </w:p>
    <w:p>
      <w:pPr>
        <w:pStyle w:val="Normal"/>
        <w:jc w:val="both"/>
        <w:rPr>
          <w:sz w:val="22"/>
          <w:szCs w:val="22"/>
          <w:highlight w:val="none"/>
          <w:shd w:fill="auto" w:val="clear"/>
        </w:rPr>
      </w:pPr>
      <w:r>
        <w:rPr>
          <w:sz w:val="22"/>
          <w:szCs w:val="22"/>
          <w:shd w:fill="auto" w:val="clear"/>
        </w:rPr>
      </w:r>
    </w:p>
    <w:p>
      <w:pPr>
        <w:pStyle w:val="Normal"/>
        <w:jc w:val="both"/>
        <w:rPr>
          <w:sz w:val="22"/>
          <w:szCs w:val="22"/>
          <w:highlight w:val="none"/>
          <w:shd w:fill="auto" w:val="clear"/>
        </w:rPr>
      </w:pPr>
      <w:r>
        <w:rPr>
          <w:sz w:val="22"/>
          <w:szCs w:val="22"/>
          <w:shd w:fill="auto" w:val="clear"/>
        </w:rPr>
      </w:r>
    </w:p>
    <w:p>
      <w:pPr>
        <w:pStyle w:val="TextBody"/>
        <w:jc w:val="both"/>
        <w:rPr/>
      </w:pPr>
      <w:r>
        <w:rPr/>
        <w:drawing>
          <wp:anchor behindDoc="0" distT="0" distB="0" distL="0" distR="0" simplePos="0" locked="0" layoutInCell="0" allowOverlap="1" relativeHeight="72">
            <wp:simplePos x="0" y="0"/>
            <wp:positionH relativeFrom="column">
              <wp:posOffset>1196975</wp:posOffset>
            </wp:positionH>
            <wp:positionV relativeFrom="paragraph">
              <wp:posOffset>-3175</wp:posOffset>
            </wp:positionV>
            <wp:extent cx="3412490" cy="715645"/>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5"/>
                    <a:srcRect l="0" t="0" r="0" b="4560"/>
                    <a:stretch>
                      <a:fillRect/>
                    </a:stretch>
                  </pic:blipFill>
                  <pic:spPr bwMode="auto">
                    <a:xfrm>
                      <a:off x="0" y="0"/>
                      <a:ext cx="3412490" cy="715645"/>
                    </a:xfrm>
                    <a:prstGeom prst="rect">
                      <a:avLst/>
                    </a:prstGeom>
                  </pic:spPr>
                </pic:pic>
              </a:graphicData>
            </a:graphic>
          </wp:anchor>
        </w:drawing>
      </w:r>
    </w:p>
    <w:p>
      <w:pPr>
        <w:pStyle w:val="TextBody"/>
        <w:jc w:val="both"/>
        <w:rPr/>
      </w:pPr>
      <w:r>
        <w:rPr/>
      </w:r>
    </w:p>
    <w:p>
      <w:pPr>
        <w:pStyle w:val="TextBody"/>
        <w:jc w:val="both"/>
        <w:rPr/>
      </w:pPr>
      <w:r>
        <w:rPr/>
      </w:r>
    </w:p>
    <w:p>
      <w:pPr>
        <w:pStyle w:val="TextBody"/>
        <w:jc w:val="left"/>
        <w:rPr/>
      </w:pPr>
      <w:r>
        <w:rPr/>
      </w:r>
    </w:p>
    <w:p>
      <w:pPr>
        <w:pStyle w:val="Figure"/>
        <w:widowControl/>
        <w:numPr>
          <w:ilvl w:val="0"/>
          <w:numId w:val="0"/>
        </w:numPr>
        <w:suppressAutoHyphens w:val="true"/>
        <w:bidi w:val="0"/>
        <w:spacing w:lineRule="auto" w:line="240" w:before="144" w:after="144"/>
        <w:ind w:left="0" w:right="0" w:hanging="0"/>
        <w:jc w:val="center"/>
        <w:rPr>
          <w:sz w:val="22"/>
          <w:szCs w:val="22"/>
          <w:highlight w:val="none"/>
          <w:shd w:fill="auto" w:val="clear"/>
        </w:rPr>
      </w:pPr>
      <w:bookmarkStart w:id="30" w:name="__RefHeading___Toc9229_30951813492112111"/>
      <w:bookmarkEnd w:id="30"/>
      <w:r>
        <w:rPr>
          <w:rFonts w:cs="FreeSans"/>
          <w:i/>
          <w:iCs/>
          <w:color w:val="3465A4"/>
          <w:sz w:val="22"/>
          <w:szCs w:val="22"/>
          <w:shd w:fill="auto" w:val="clear"/>
        </w:rPr>
        <w:t xml:space="preserve">Figure </w:t>
      </w:r>
      <w:r>
        <w:rPr>
          <w:rFonts w:cs="FreeSans"/>
          <w:i/>
          <w:iCs/>
          <w:color w:val="3465A4"/>
          <w:sz w:val="22"/>
          <w:szCs w:val="22"/>
          <w:shd w:fill="auto" w:val="clear"/>
        </w:rPr>
        <w:fldChar w:fldCharType="begin"/>
      </w:r>
      <w:r>
        <w:rPr>
          <w:sz w:val="22"/>
          <w:i/>
          <w:shd w:fill="auto" w:val="clear"/>
          <w:szCs w:val="22"/>
          <w:iCs/>
          <w:rFonts w:cs="FreeSans"/>
          <w:color w:val="3465A4"/>
        </w:rPr>
        <w:instrText xml:space="preserve"> SEQ Figure \* ARABIC </w:instrText>
      </w:r>
      <w:r>
        <w:rPr>
          <w:sz w:val="22"/>
          <w:i/>
          <w:shd w:fill="auto" w:val="clear"/>
          <w:szCs w:val="22"/>
          <w:iCs/>
          <w:rFonts w:cs="FreeSans"/>
          <w:color w:val="3465A4"/>
        </w:rPr>
        <w:fldChar w:fldCharType="separate"/>
      </w:r>
      <w:r>
        <w:rPr>
          <w:sz w:val="22"/>
          <w:i/>
          <w:shd w:fill="auto" w:val="clear"/>
          <w:szCs w:val="22"/>
          <w:iCs/>
          <w:rFonts w:cs="FreeSans"/>
          <w:color w:val="3465A4"/>
        </w:rPr>
        <w:t>11</w:t>
      </w:r>
      <w:r>
        <w:rPr>
          <w:sz w:val="22"/>
          <w:i/>
          <w:shd w:fill="auto" w:val="clear"/>
          <w:szCs w:val="22"/>
          <w:iCs/>
          <w:rFonts w:cs="FreeSans"/>
          <w:color w:val="3465A4"/>
        </w:rPr>
        <w:fldChar w:fldCharType="end"/>
      </w:r>
      <w:r>
        <w:rPr>
          <w:rFonts w:cs="FreeSans"/>
          <w:i/>
          <w:iCs/>
          <w:color w:val="3465A4"/>
          <w:sz w:val="22"/>
          <w:szCs w:val="22"/>
          <w:shd w:fill="auto" w:val="clear"/>
        </w:rPr>
        <w:t>: PID Controller Equation</w:t>
      </w:r>
    </w:p>
    <w:p>
      <w:pPr>
        <w:pStyle w:val="TextBody"/>
        <w:jc w:val="both"/>
        <w:rPr/>
      </w:pPr>
      <w:r>
        <w:rPr/>
      </w:r>
    </w:p>
    <w:p>
      <w:pPr>
        <w:pStyle w:val="TextBody"/>
        <w:jc w:val="both"/>
        <w:rPr/>
      </w:pPr>
      <w:r>
        <w:rPr/>
      </w:r>
    </w:p>
    <w:p>
      <w:pPr>
        <w:pStyle w:val="TextBody"/>
        <w:jc w:val="both"/>
        <w:rPr/>
      </w:pPr>
      <w:r>
        <w:rPr/>
        <w:t>Where e(t) is the error between the set-point and current-point in time(t)</w:t>
      </w:r>
    </w:p>
    <w:p>
      <w:pPr>
        <w:pStyle w:val="TextBody"/>
        <w:jc w:val="both"/>
        <w:rPr/>
      </w:pPr>
      <w:r>
        <w:rPr/>
      </w:r>
    </w:p>
    <w:p>
      <w:pPr>
        <w:pStyle w:val="TextBody"/>
        <w:jc w:val="both"/>
        <w:rPr/>
      </w:pPr>
      <w:r>
        <w:rPr/>
        <w:t>The above equation can be implemented in its digital form with sample time at least 1ms.</w:t>
      </w:r>
    </w:p>
    <w:p>
      <w:pPr>
        <w:pStyle w:val="TextBody"/>
        <w:jc w:val="both"/>
        <w:rPr/>
      </w:pPr>
      <w:r>
        <w:rPr/>
      </w:r>
    </w:p>
    <w:p>
      <w:pPr>
        <w:pStyle w:val="TextBody"/>
        <w:jc w:val="both"/>
        <w:rPr/>
      </w:pPr>
      <w:r>
        <w:rPr/>
        <w:t xml:space="preserve">The control actuator length is set by the command “set lset value” which uses encoder values and runs the actuator length towards the value. In the following file and its function, PID controller can be implemented </w:t>
      </w:r>
    </w:p>
    <w:p>
      <w:pPr>
        <w:pStyle w:val="TextBody"/>
        <w:jc w:val="both"/>
        <w:rPr/>
      </w:pPr>
      <w:r>
        <w:rPr/>
      </w:r>
    </w:p>
    <w:p>
      <w:pPr>
        <w:pStyle w:val="TextBody"/>
        <w:jc w:val="both"/>
        <w:rPr>
          <w:b/>
          <w:b/>
          <w:bCs/>
        </w:rPr>
      </w:pPr>
      <w:r>
        <w:rPr>
          <w:b/>
          <w:bCs/>
        </w:rPr>
        <w:t>file → “src/piston.c”</w:t>
      </w:r>
    </w:p>
    <w:p>
      <w:pPr>
        <w:pStyle w:val="TextBody"/>
        <w:jc w:val="both"/>
        <w:rPr>
          <w:b/>
          <w:b/>
          <w:bCs/>
        </w:rPr>
      </w:pPr>
      <w:r>
        <w:rPr>
          <w:b/>
          <w:bCs/>
        </w:rPr>
        <w:t>function → PIS_Run_to_length()</w:t>
      </w:r>
    </w:p>
    <w:p>
      <w:pPr>
        <w:pStyle w:val="TextBody"/>
        <w:jc w:val="both"/>
        <w:rPr>
          <w:b/>
          <w:b/>
          <w:bCs/>
        </w:rPr>
      </w:pPr>
      <w:r>
        <w:rPr>
          <w:b/>
          <w:bCs/>
        </w:rPr>
      </w:r>
    </w:p>
    <w:p>
      <w:pPr>
        <w:pStyle w:val="TextBody"/>
        <w:jc w:val="both"/>
        <w:rPr/>
      </w:pPr>
      <w:r>
        <w:rPr/>
      </w:r>
      <w:r>
        <w:br w:type="page"/>
      </w:r>
    </w:p>
    <w:p>
      <w:pPr>
        <w:pStyle w:val="Heading1"/>
        <w:numPr>
          <w:ilvl w:val="0"/>
          <w:numId w:val="2"/>
        </w:numPr>
        <w:rPr/>
      </w:pPr>
      <w:bookmarkStart w:id="31" w:name="__RefHeading___Toc9015_3095181349"/>
      <w:bookmarkEnd w:id="31"/>
      <w:r>
        <w:rPr/>
        <w:t>Changelog</w:t>
      </w:r>
    </w:p>
    <w:p>
      <w:pPr>
        <w:pStyle w:val="TextBody"/>
        <w:numPr>
          <w:ilvl w:val="0"/>
          <w:numId w:val="0"/>
        </w:numPr>
        <w:ind w:left="1080" w:hanging="0"/>
        <w:rPr/>
      </w:pPr>
      <w:r>
        <w:rPr/>
        <w:t>1.</w:t>
        <w:tab/>
        <w:t>07/01/2024 – Basharat Martin</w:t>
      </w:r>
    </w:p>
    <w:p>
      <w:pPr>
        <w:pStyle w:val="TextBody"/>
        <w:numPr>
          <w:ilvl w:val="4"/>
          <w:numId w:val="4"/>
        </w:numPr>
        <w:rPr/>
      </w:pPr>
      <w:r>
        <w:rPr/>
        <w:t>Created initially</w:t>
      </w:r>
    </w:p>
    <w:sectPr>
      <w:headerReference w:type="default" r:id="rId16"/>
      <w:headerReference w:type="first" r:id="rId17"/>
      <w:footerReference w:type="even" r:id="rId18"/>
      <w:footerReference w:type="default" r:id="rId19"/>
      <w:footerReference w:type="first" r:id="rId20"/>
      <w:type w:val="nextPage"/>
      <w:pgSz w:w="12240" w:h="15840"/>
      <w:pgMar w:left="1440" w:right="1440" w:gutter="0" w:header="0" w:top="1152" w:footer="469" w:bottom="1558"/>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PT Sans Narro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rizontalLine"/>
      <w:jc w:val="left"/>
      <w:rPr/>
    </w:pPr>
    <w:r>
      <w:rPr/>
    </w:r>
  </w:p>
  <w:p>
    <w:pPr>
      <w:pStyle w:val="TextBody"/>
      <w:jc w:val="center"/>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orizontalLine"/>
      <w:spacing w:lineRule="auto" w:line="360"/>
      <w:rPr/>
    </w:pPr>
    <w:r>
      <w:rPr/>
    </w:r>
  </w:p>
  <w:p>
    <w:pPr>
      <w:pStyle w:val="Footer"/>
      <w:spacing w:lineRule="auto" w:line="360"/>
      <w:jc w:val="center"/>
      <w:rPr>
        <w:color w:val="3465A4"/>
      </w:rPr>
    </w:pPr>
    <w:r>
      <w:rPr>
        <w:color w:val="3465A4"/>
      </w:rPr>
      <mc:AlternateContent>
        <mc:Choice Requires="wps">
          <w:drawing>
            <wp:anchor behindDoc="1" distT="0" distB="0" distL="0" distR="0" simplePos="0" locked="0" layoutInCell="0" allowOverlap="1" relativeHeight="40">
              <wp:simplePos x="0" y="0"/>
              <wp:positionH relativeFrom="column">
                <wp:posOffset>1905</wp:posOffset>
              </wp:positionH>
              <wp:positionV relativeFrom="paragraph">
                <wp:posOffset>-81280</wp:posOffset>
              </wp:positionV>
              <wp:extent cx="2045335" cy="175895"/>
              <wp:effectExtent l="0" t="0" r="0" b="0"/>
              <wp:wrapNone/>
              <wp:docPr id="13" name="Text Frame 2"/>
              <a:graphic xmlns:a="http://schemas.openxmlformats.org/drawingml/2006/main">
                <a:graphicData uri="http://schemas.microsoft.com/office/word/2010/wordprocessingShape">
                  <wps:wsp>
                    <wps:cNvSpPr/>
                    <wps:spPr>
                      <a:xfrm>
                        <a:off x="0" y="0"/>
                        <a:ext cx="2045160" cy="176040"/>
                      </a:xfrm>
                      <a:prstGeom prst="rect">
                        <a:avLst/>
                      </a:prstGeom>
                      <a:noFill/>
                      <a:ln w="0">
                        <a:noFill/>
                      </a:ln>
                    </wps:spPr>
                    <wps:style>
                      <a:lnRef idx="0"/>
                      <a:fillRef idx="0"/>
                      <a:effectRef idx="0"/>
                      <a:fontRef idx="minor"/>
                    </wps:style>
                    <wps:txbx>
                      <w:txbxContent>
                        <w:p>
                          <w:pPr>
                            <w:pStyle w:val="FrameContents"/>
                            <w:overflowPunct w:val="false"/>
                            <w:spacing w:lineRule="auto" w:line="240"/>
                            <w:rPr/>
                          </w:pPr>
                          <w:r>
                            <w:rPr>
                              <w:color w:val="3465A4"/>
                            </w:rPr>
                            <w:t>Piston-board – user manual</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0.15pt;margin-top:-6.4pt;width:161pt;height:13.8pt;mso-wrap-style:square;v-text-anchor:top">
              <v:fill o:detectmouseclick="t" on="false"/>
              <v:stroke color="#3465a4" joinstyle="round" endcap="flat"/>
              <v:textbox>
                <w:txbxContent>
                  <w:p>
                    <w:pPr>
                      <w:pStyle w:val="FrameContents"/>
                      <w:overflowPunct w:val="false"/>
                      <w:spacing w:lineRule="auto" w:line="240"/>
                      <w:rPr/>
                    </w:pPr>
                    <w:r>
                      <w:rPr>
                        <w:color w:val="3465A4"/>
                      </w:rPr>
                      <w:t>Piston-board – user manual</w:t>
                    </w:r>
                  </w:p>
                </w:txbxContent>
              </v:textbox>
              <w10:wrap type="none"/>
            </v:rect>
          </w:pict>
        </mc:Fallback>
      </mc:AlternateContent>
      <w:drawing>
        <wp:anchor behindDoc="1" distT="0" distB="0" distL="0" distR="0" simplePos="0" locked="0" layoutInCell="0" allowOverlap="1" relativeHeight="61">
          <wp:simplePos x="0" y="0"/>
          <wp:positionH relativeFrom="column">
            <wp:posOffset>5522595</wp:posOffset>
          </wp:positionH>
          <wp:positionV relativeFrom="paragraph">
            <wp:posOffset>-168275</wp:posOffset>
          </wp:positionV>
          <wp:extent cx="424180" cy="42418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
                  <a:stretch>
                    <a:fillRect/>
                  </a:stretch>
                </pic:blipFill>
                <pic:spPr bwMode="auto">
                  <a:xfrm>
                    <a:off x="0" y="0"/>
                    <a:ext cx="424180" cy="424180"/>
                  </a:xfrm>
                  <a:prstGeom prst="rect">
                    <a:avLst/>
                  </a:prstGeom>
                </pic:spPr>
              </pic:pic>
            </a:graphicData>
          </a:graphic>
        </wp:anchor>
      </w:drawing>
      <w:fldChar w:fldCharType="begin"/>
    </w:r>
    <w:r>
      <w:rPr>
        <w:color w:val="3465A4"/>
      </w:rPr>
      <w:instrText xml:space="preserve"> PAGE </w:instrText>
    </w:r>
    <w:r>
      <w:rPr>
        <w:color w:val="3465A4"/>
      </w:rPr>
      <w:fldChar w:fldCharType="separate"/>
    </w:r>
    <w:r>
      <w:rPr>
        <w:color w:val="3465A4"/>
      </w:rPr>
      <w:t>20</w:t>
    </w:r>
    <w:r>
      <w:rPr>
        <w:color w:val="3465A4"/>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60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754"/>
      </w:pPr>
      <w:rPr>
        <w:sz w:val="32"/>
        <w:szCs w:val="32"/>
      </w:rPr>
    </w:lvl>
    <w:lvl w:ilvl="1">
      <w:start w:val="1"/>
      <w:numFmt w:val="decimal"/>
      <w:lvlText w:val="%2."/>
      <w:lvlJc w:val="left"/>
      <w:pPr>
        <w:tabs>
          <w:tab w:val="num" w:pos="794"/>
        </w:tabs>
        <w:ind w:left="1151" w:hanging="397"/>
      </w:pPr>
      <w:rPr>
        <w:sz w:val="32"/>
        <w:szCs w:val="32"/>
      </w:rPr>
    </w:lvl>
    <w:lvl w:ilvl="2">
      <w:start w:val="1"/>
      <w:numFmt w:val="decimal"/>
      <w:lvlText w:val="%3."/>
      <w:lvlJc w:val="left"/>
      <w:pPr>
        <w:tabs>
          <w:tab w:val="num" w:pos="1191"/>
        </w:tabs>
        <w:ind w:left="1548" w:hanging="397"/>
      </w:pPr>
      <w:rPr>
        <w:sz w:val="32"/>
        <w:szCs w:val="32"/>
      </w:rPr>
    </w:lvl>
    <w:lvl w:ilvl="3">
      <w:start w:val="1"/>
      <w:numFmt w:val="decimal"/>
      <w:lvlText w:val="%4."/>
      <w:lvlJc w:val="left"/>
      <w:pPr>
        <w:tabs>
          <w:tab w:val="num" w:pos="1588"/>
        </w:tabs>
        <w:ind w:left="1945" w:hanging="397"/>
      </w:pPr>
      <w:rPr>
        <w:sz w:val="32"/>
        <w:szCs w:val="32"/>
      </w:rPr>
    </w:lvl>
    <w:lvl w:ilvl="4">
      <w:start w:val="1"/>
      <w:numFmt w:val="decimal"/>
      <w:lvlText w:val="%5."/>
      <w:lvlJc w:val="left"/>
      <w:pPr>
        <w:tabs>
          <w:tab w:val="num" w:pos="1985"/>
        </w:tabs>
        <w:ind w:left="2342" w:hanging="397"/>
      </w:pPr>
      <w:rPr>
        <w:sz w:val="32"/>
        <w:szCs w:val="32"/>
      </w:rPr>
    </w:lvl>
    <w:lvl w:ilvl="5">
      <w:start w:val="1"/>
      <w:numFmt w:val="decimal"/>
      <w:lvlText w:val="%6."/>
      <w:lvlJc w:val="left"/>
      <w:pPr>
        <w:tabs>
          <w:tab w:val="num" w:pos="2381"/>
        </w:tabs>
        <w:ind w:left="2738" w:hanging="397"/>
      </w:pPr>
      <w:rPr>
        <w:sz w:val="32"/>
        <w:szCs w:val="32"/>
      </w:rPr>
    </w:lvl>
    <w:lvl w:ilvl="6">
      <w:start w:val="1"/>
      <w:numFmt w:val="decimal"/>
      <w:lvlText w:val="%7."/>
      <w:lvlJc w:val="left"/>
      <w:pPr>
        <w:tabs>
          <w:tab w:val="num" w:pos="2778"/>
        </w:tabs>
        <w:ind w:left="3135" w:hanging="397"/>
      </w:pPr>
      <w:rPr>
        <w:sz w:val="32"/>
        <w:szCs w:val="32"/>
      </w:rPr>
    </w:lvl>
    <w:lvl w:ilvl="7">
      <w:start w:val="1"/>
      <w:numFmt w:val="decimal"/>
      <w:lvlText w:val="%8."/>
      <w:lvlJc w:val="left"/>
      <w:pPr>
        <w:tabs>
          <w:tab w:val="num" w:pos="3175"/>
        </w:tabs>
        <w:ind w:left="3532" w:hanging="397"/>
      </w:pPr>
      <w:rPr>
        <w:sz w:val="32"/>
        <w:szCs w:val="32"/>
      </w:rPr>
    </w:lvl>
    <w:lvl w:ilvl="8">
      <w:start w:val="1"/>
      <w:numFmt w:val="decimal"/>
      <w:lvlText w:val="%9."/>
      <w:lvlJc w:val="left"/>
      <w:pPr>
        <w:tabs>
          <w:tab w:val="num" w:pos="3572"/>
        </w:tabs>
        <w:ind w:left="3929" w:hanging="397"/>
      </w:pPr>
      <w:rPr>
        <w:sz w:val="32"/>
        <w:szCs w:val="32"/>
      </w:rPr>
    </w:lvl>
  </w:abstractNum>
  <w:abstractNum w:abstractNumId="2">
    <w:lvl w:ilvl="0">
      <w:start w:val="1"/>
      <w:numFmt w:val="decimal"/>
      <w:lvlText w:val="%1."/>
      <w:lvlJc w:val="left"/>
      <w:pPr>
        <w:tabs>
          <w:tab w:val="num" w:pos="1080"/>
        </w:tabs>
        <w:ind w:left="0" w:hanging="0"/>
      </w:pPr>
      <w:rPr>
        <w:sz w:val="32"/>
        <w:szCs w:val="32"/>
      </w:rPr>
    </w:lvl>
    <w:lvl w:ilvl="1">
      <w:start w:val="1"/>
      <w:numFmt w:val="decimal"/>
      <w:lvlText w:val="%1.%2."/>
      <w:lvlJc w:val="left"/>
      <w:pPr>
        <w:tabs>
          <w:tab w:val="num" w:pos="1080"/>
        </w:tabs>
        <w:ind w:left="0" w:hanging="0"/>
      </w:pPr>
      <w:rPr>
        <w:sz w:val="32"/>
        <w:i w:val="false"/>
        <w:szCs w:val="32"/>
        <w:iCs w:val="false"/>
      </w:rPr>
    </w:lvl>
    <w:lvl w:ilvl="2">
      <w:start w:val="1"/>
      <w:numFmt w:val="decimal"/>
      <w:lvlText w:val="%1.%2.%3."/>
      <w:lvlJc w:val="left"/>
      <w:pPr>
        <w:tabs>
          <w:tab w:val="num" w:pos="1080"/>
        </w:tabs>
        <w:ind w:left="0" w:hanging="0"/>
      </w:pPr>
      <w:rPr>
        <w:sz w:val="32"/>
        <w:szCs w:val="32"/>
      </w:rPr>
    </w:lvl>
    <w:lvl w:ilvl="3">
      <w:start w:val="1"/>
      <w:numFmt w:val="decimal"/>
      <w:lvlText w:val="%4."/>
      <w:lvlJc w:val="left"/>
      <w:pPr>
        <w:tabs>
          <w:tab w:val="num" w:pos="1080"/>
        </w:tabs>
        <w:ind w:left="0" w:hanging="0"/>
      </w:pPr>
      <w:rPr>
        <w:sz w:val="24"/>
        <w:szCs w:val="24"/>
      </w:rPr>
    </w:lvl>
    <w:lvl w:ilvl="4">
      <w:start w:val="1"/>
      <w:numFmt w:val="decimal"/>
      <w:lvlText w:val="%5."/>
      <w:lvlJc w:val="left"/>
      <w:pPr>
        <w:tabs>
          <w:tab w:val="num" w:pos="1985"/>
        </w:tabs>
        <w:ind w:left="2342" w:hanging="397"/>
      </w:pPr>
      <w:rPr>
        <w:sz w:val="24"/>
        <w:szCs w:val="24"/>
      </w:rPr>
    </w:lvl>
    <w:lvl w:ilvl="5">
      <w:start w:val="1"/>
      <w:numFmt w:val="decimal"/>
      <w:lvlText w:val="%6."/>
      <w:lvlJc w:val="left"/>
      <w:pPr>
        <w:tabs>
          <w:tab w:val="num" w:pos="2381"/>
        </w:tabs>
        <w:ind w:left="2738" w:hanging="397"/>
      </w:pPr>
      <w:rPr>
        <w:sz w:val="32"/>
        <w:szCs w:val="32"/>
      </w:rPr>
    </w:lvl>
    <w:lvl w:ilvl="6">
      <w:start w:val="1"/>
      <w:numFmt w:val="decimal"/>
      <w:lvlText w:val="%7."/>
      <w:lvlJc w:val="left"/>
      <w:pPr>
        <w:tabs>
          <w:tab w:val="num" w:pos="2778"/>
        </w:tabs>
        <w:ind w:left="3135" w:hanging="397"/>
      </w:pPr>
      <w:rPr>
        <w:sz w:val="32"/>
        <w:szCs w:val="32"/>
      </w:rPr>
    </w:lvl>
    <w:lvl w:ilvl="7">
      <w:start w:val="1"/>
      <w:numFmt w:val="decimal"/>
      <w:lvlText w:val="%8."/>
      <w:lvlJc w:val="left"/>
      <w:pPr>
        <w:tabs>
          <w:tab w:val="num" w:pos="3175"/>
        </w:tabs>
        <w:ind w:left="3532" w:hanging="397"/>
      </w:pPr>
      <w:rPr>
        <w:sz w:val="32"/>
        <w:szCs w:val="32"/>
      </w:rPr>
    </w:lvl>
    <w:lvl w:ilvl="8">
      <w:start w:val="1"/>
      <w:numFmt w:val="decimal"/>
      <w:lvlText w:val="%9."/>
      <w:lvlJc w:val="left"/>
      <w:pPr>
        <w:tabs>
          <w:tab w:val="num" w:pos="3572"/>
        </w:tabs>
        <w:ind w:left="3929" w:hanging="397"/>
      </w:pPr>
      <w:rPr>
        <w:sz w:val="32"/>
        <w:szCs w:val="32"/>
      </w:rPr>
    </w:lvl>
  </w:abstractNum>
  <w:abstractNum w:abstractNumId="3">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1.%2.%3."/>
      <w:lvlJc w:val="left"/>
      <w:pPr>
        <w:tabs>
          <w:tab w:val="num" w:pos="1440"/>
        </w:tabs>
        <w:ind w:left="1440" w:hanging="360"/>
      </w:pPr>
      <w:rPr/>
    </w:lvl>
    <w:lvl w:ilvl="3">
      <w:start w:val="1"/>
      <w:numFmt w:val="decimal"/>
      <w:lvlText w:val="%4."/>
      <w:lvlJc w:val="left"/>
      <w:pPr>
        <w:tabs>
          <w:tab w:val="num" w:pos="1080"/>
        </w:tabs>
        <w:ind w:left="0" w:hanging="0"/>
      </w:pPr>
      <w:rPr>
        <w:sz w:val="32"/>
        <w:szCs w:val="32"/>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1504b"/>
    <w:pPr>
      <w:widowControl/>
      <w:suppressAutoHyphens w:val="true"/>
      <w:bidi w:val="0"/>
      <w:spacing w:lineRule="auto" w:line="259" w:before="0" w:after="0"/>
      <w:jc w:val="left"/>
    </w:pPr>
    <w:rPr>
      <w:rFonts w:ascii="Calibri" w:hAnsi="Calibri" w:eastAsia="Cambria" w:cs="Cambria"/>
      <w:color w:val="000000"/>
      <w:w w:val="100"/>
      <w:kern w:val="0"/>
      <w:sz w:val="22"/>
      <w:szCs w:val="22"/>
      <w:lang w:val="en-US" w:eastAsia="en-US" w:bidi="ar-SA"/>
    </w:rPr>
  </w:style>
  <w:style w:type="paragraph" w:styleId="Heading1">
    <w:name w:val="Heading 1"/>
    <w:basedOn w:val="Normal"/>
    <w:next w:val="Normal"/>
    <w:link w:val="Heading1Char"/>
    <w:uiPriority w:val="9"/>
    <w:qFormat/>
    <w:rsid w:val="0011504b"/>
    <w:pPr>
      <w:keepNext w:val="true"/>
      <w:keepLines/>
      <w:numPr>
        <w:ilvl w:val="0"/>
        <w:numId w:val="2"/>
      </w:numPr>
      <w:spacing w:lineRule="auto" w:line="240" w:before="144" w:after="144"/>
      <w:outlineLvl w:val="0"/>
    </w:pPr>
    <w:rPr>
      <w:rFonts w:ascii="Calibri" w:hAnsi="Calibri" w:eastAsia="" w:cs="" w:asciiTheme="majorHAnsi" w:cstheme="majorBidi" w:eastAsiaTheme="majorEastAsia" w:hAnsiTheme="majorHAnsi"/>
      <w:b/>
      <w:color w:val="3465A4" w:themeShade="80"/>
      <w:kern w:val="2"/>
      <w:sz w:val="32"/>
      <w:szCs w:val="36"/>
    </w:rPr>
  </w:style>
  <w:style w:type="paragraph" w:styleId="Heading2">
    <w:name w:val="Heading 2"/>
    <w:basedOn w:val="Normal"/>
    <w:next w:val="Normal"/>
    <w:link w:val="Heading2Char"/>
    <w:uiPriority w:val="9"/>
    <w:unhideWhenUsed/>
    <w:qFormat/>
    <w:rsid w:val="0011504b"/>
    <w:pPr>
      <w:keepNext w:val="true"/>
      <w:keepLines/>
      <w:numPr>
        <w:ilvl w:val="1"/>
        <w:numId w:val="2"/>
      </w:numPr>
      <w:spacing w:lineRule="auto" w:line="240" w:before="144" w:after="144"/>
      <w:outlineLvl w:val="1"/>
    </w:pPr>
    <w:rPr>
      <w:rFonts w:ascii="Calibri" w:hAnsi="Calibri" w:eastAsia="" w:cs="" w:asciiTheme="majorHAnsi" w:cstheme="majorBidi" w:eastAsiaTheme="majorEastAsia" w:hAnsiTheme="majorHAnsi"/>
      <w:b/>
      <w:color w:val="3465A4" w:themeShade="bf"/>
      <w:kern w:val="2"/>
      <w:sz w:val="28"/>
      <w:szCs w:val="32"/>
    </w:rPr>
  </w:style>
  <w:style w:type="paragraph" w:styleId="Heading3">
    <w:name w:val="Heading 3"/>
    <w:basedOn w:val="Normal"/>
    <w:next w:val="Normal"/>
    <w:link w:val="Heading3Char"/>
    <w:autoRedefine/>
    <w:uiPriority w:val="9"/>
    <w:unhideWhenUsed/>
    <w:qFormat/>
    <w:rsid w:val="0011504b"/>
    <w:pPr>
      <w:keepNext w:val="true"/>
      <w:keepLines/>
      <w:numPr>
        <w:ilvl w:val="1"/>
        <w:numId w:val="2"/>
      </w:numPr>
      <w:tabs>
        <w:tab w:val="clear" w:pos="643"/>
      </w:tabs>
      <w:suppressAutoHyphens w:val="true"/>
      <w:spacing w:lineRule="auto" w:line="240" w:before="144" w:after="144"/>
      <w:outlineLvl w:val="2"/>
    </w:pPr>
    <w:rPr>
      <w:rFonts w:ascii="Calibri" w:hAnsi="Calibri" w:eastAsia="" w:cs="" w:asciiTheme="majorHAnsi" w:cstheme="majorBidi" w:eastAsiaTheme="majorEastAsia" w:hAnsiTheme="majorHAnsi"/>
      <w:color w:val="3465A4" w:themeShade="bf"/>
      <w:sz w:val="28"/>
      <w:szCs w:val="28"/>
    </w:rPr>
  </w:style>
  <w:style w:type="paragraph" w:styleId="Heading4">
    <w:name w:val="Heading 4"/>
    <w:basedOn w:val="Normal"/>
    <w:next w:val="Normal"/>
    <w:link w:val="Heading4Char"/>
    <w:uiPriority w:val="9"/>
    <w:semiHidden/>
    <w:unhideWhenUsed/>
    <w:qFormat/>
    <w:rsid w:val="0011504b"/>
    <w:pPr>
      <w:keepNext w:val="true"/>
      <w:keepLines/>
      <w:numPr>
        <w:ilvl w:val="0"/>
        <w:numId w:val="3"/>
      </w:numPr>
      <w:spacing w:before="144" w:after="72"/>
      <w:outlineLvl w:val="3"/>
    </w:pPr>
    <w:rPr>
      <w:rFonts w:ascii="Calibri" w:hAnsi="Calibri" w:eastAsia="" w:cs="" w:asciiTheme="majorHAnsi" w:cstheme="majorBidi" w:eastAsiaTheme="majorEastAsia" w:hAnsiTheme="majorHAnsi"/>
      <w:color w:val="3465A4" w:themeShade="bf"/>
      <w:sz w:val="24"/>
      <w:szCs w:val="24"/>
    </w:rPr>
  </w:style>
  <w:style w:type="paragraph" w:styleId="Heading5">
    <w:name w:val="Heading 5"/>
    <w:basedOn w:val="Normal"/>
    <w:next w:val="Normal"/>
    <w:link w:val="Heading5Char"/>
    <w:uiPriority w:val="9"/>
    <w:semiHidden/>
    <w:unhideWhenUsed/>
    <w:qFormat/>
    <w:rsid w:val="0011504b"/>
    <w:pPr>
      <w:keepNext w:val="true"/>
      <w:keepLines/>
      <w:spacing w:before="40" w:after="0"/>
      <w:outlineLvl w:val="4"/>
    </w:pPr>
    <w:rPr>
      <w:rFonts w:ascii="Calibri" w:hAnsi="Calibri" w:eastAsia="" w:cs="" w:asciiTheme="majorHAnsi" w:cstheme="majorBidi" w:eastAsiaTheme="majorEastAsia" w:hAnsiTheme="majorHAnsi"/>
      <w:caps/>
      <w:color w:val="365F91" w:themeColor="accent1" w:themeShade="bf"/>
    </w:rPr>
  </w:style>
  <w:style w:type="paragraph" w:styleId="Heading6">
    <w:name w:val="Heading 6"/>
    <w:basedOn w:val="Normal"/>
    <w:next w:val="Normal"/>
    <w:link w:val="Heading6Char"/>
    <w:uiPriority w:val="9"/>
    <w:semiHidden/>
    <w:unhideWhenUsed/>
    <w:qFormat/>
    <w:rsid w:val="0011504b"/>
    <w:pPr>
      <w:keepNext w:val="true"/>
      <w:keepLines/>
      <w:spacing w:before="40" w:after="0"/>
      <w:outlineLvl w:val="5"/>
    </w:pPr>
    <w:rPr>
      <w:rFonts w:ascii="Calibri" w:hAnsi="Calibri" w:eastAsia="" w:cs="" w:asciiTheme="majorHAnsi" w:cstheme="majorBidi" w:eastAsiaTheme="majorEastAsia" w:hAnsiTheme="majorHAnsi"/>
      <w:i/>
      <w:iCs/>
      <w:caps/>
      <w:color w:val="244061" w:themeColor="accent1" w:themeShade="80"/>
    </w:rPr>
  </w:style>
  <w:style w:type="paragraph" w:styleId="Heading7">
    <w:name w:val="Heading 7"/>
    <w:basedOn w:val="Normal"/>
    <w:next w:val="Normal"/>
    <w:link w:val="Heading7Char"/>
    <w:uiPriority w:val="9"/>
    <w:semiHidden/>
    <w:unhideWhenUsed/>
    <w:qFormat/>
    <w:rsid w:val="0011504b"/>
    <w:pPr>
      <w:keepNext w:val="true"/>
      <w:keepLines/>
      <w:spacing w:before="40" w:after="0"/>
      <w:outlineLvl w:val="6"/>
    </w:pPr>
    <w:rPr>
      <w:rFonts w:ascii="Calibri" w:hAnsi="Calibri" w:eastAsia="" w:cs="" w:asciiTheme="majorHAnsi" w:cstheme="majorBidi" w:eastAsiaTheme="majorEastAsia" w:hAnsiTheme="majorHAnsi"/>
      <w:b/>
      <w:bCs/>
      <w:color w:val="244061" w:themeColor="accent1" w:themeShade="80"/>
    </w:rPr>
  </w:style>
  <w:style w:type="paragraph" w:styleId="Heading8">
    <w:name w:val="Heading 8"/>
    <w:basedOn w:val="Normal"/>
    <w:next w:val="Normal"/>
    <w:link w:val="Heading8Char"/>
    <w:uiPriority w:val="9"/>
    <w:semiHidden/>
    <w:unhideWhenUsed/>
    <w:qFormat/>
    <w:rsid w:val="0011504b"/>
    <w:pPr>
      <w:keepNext w:val="true"/>
      <w:keepLines/>
      <w:spacing w:before="40" w:after="0"/>
      <w:outlineLvl w:val="7"/>
    </w:pPr>
    <w:rPr>
      <w:rFonts w:ascii="Calibri" w:hAnsi="Calibri" w:eastAsia="" w:cs="" w:asciiTheme="majorHAnsi" w:cstheme="majorBidi" w:eastAsiaTheme="majorEastAsia" w:hAnsiTheme="majorHAnsi"/>
      <w:b/>
      <w:bCs/>
      <w:i/>
      <w:iCs/>
      <w:color w:val="244061" w:themeColor="accent1" w:themeShade="80"/>
    </w:rPr>
  </w:style>
  <w:style w:type="paragraph" w:styleId="Heading9">
    <w:name w:val="Heading 9"/>
    <w:basedOn w:val="Normal"/>
    <w:next w:val="Normal"/>
    <w:link w:val="Heading9Char"/>
    <w:uiPriority w:val="9"/>
    <w:semiHidden/>
    <w:unhideWhenUsed/>
    <w:qFormat/>
    <w:rsid w:val="0011504b"/>
    <w:pPr>
      <w:keepNext w:val="true"/>
      <w:keepLines/>
      <w:spacing w:before="40" w:after="0"/>
      <w:outlineLvl w:val="8"/>
    </w:pPr>
    <w:rPr>
      <w:rFonts w:ascii="Calibri" w:hAnsi="Calibri" w:eastAsia="" w:cs="" w:asciiTheme="majorHAnsi" w:cstheme="majorBidi" w:eastAsiaTheme="majorEastAsia" w:hAnsiTheme="majorHAnsi"/>
      <w:i/>
      <w:iCs/>
      <w:color w:val="244061" w:themeColor="accent1" w:themeShade="8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1504b"/>
    <w:rPr>
      <w:rFonts w:ascii="Calibri" w:hAnsi="Calibri" w:eastAsia="" w:cs="" w:asciiTheme="majorHAnsi" w:cstheme="majorBidi" w:eastAsiaTheme="majorEastAsia" w:hAnsiTheme="majorHAnsi"/>
      <w:color w:val="244061" w:themeColor="accent1" w:themeShade="80"/>
      <w:sz w:val="36"/>
      <w:szCs w:val="36"/>
    </w:rPr>
  </w:style>
  <w:style w:type="character" w:styleId="Heading2Char" w:customStyle="1">
    <w:name w:val="Heading 2 Char"/>
    <w:basedOn w:val="DefaultParagraphFont"/>
    <w:link w:val="Heading2"/>
    <w:uiPriority w:val="9"/>
    <w:qFormat/>
    <w:rsid w:val="0011504b"/>
    <w:rPr>
      <w:rFonts w:ascii="Calibri" w:hAnsi="Calibri" w:eastAsia="" w:cs="" w:asciiTheme="majorHAnsi" w:cstheme="majorBidi" w:eastAsiaTheme="majorEastAsia" w:hAnsiTheme="majorHAnsi"/>
      <w:color w:val="365F91" w:themeColor="accent1" w:themeShade="bf"/>
      <w:sz w:val="32"/>
      <w:szCs w:val="32"/>
    </w:rPr>
  </w:style>
  <w:style w:type="character" w:styleId="Heading3Char" w:customStyle="1">
    <w:name w:val="Heading 3 Char"/>
    <w:basedOn w:val="DefaultParagraphFont"/>
    <w:link w:val="Heading3"/>
    <w:uiPriority w:val="9"/>
    <w:qFormat/>
    <w:rsid w:val="0011504b"/>
    <w:rPr>
      <w:rFonts w:ascii="Calibri" w:hAnsi="Calibri" w:eastAsia="" w:cs="" w:asciiTheme="majorHAnsi" w:cstheme="majorBidi" w:eastAsiaTheme="majorEastAsia" w:hAnsiTheme="majorHAnsi"/>
      <w:color w:val="365F91" w:themeColor="accent1" w:themeShade="bf"/>
      <w:sz w:val="28"/>
      <w:szCs w:val="28"/>
    </w:rPr>
  </w:style>
  <w:style w:type="character" w:styleId="Heading4Char" w:customStyle="1">
    <w:name w:val="Heading 4 Char"/>
    <w:basedOn w:val="DefaultParagraphFont"/>
    <w:link w:val="Heading4"/>
    <w:uiPriority w:val="9"/>
    <w:semiHidden/>
    <w:qFormat/>
    <w:rsid w:val="0011504b"/>
    <w:rPr>
      <w:rFonts w:ascii="Calibri" w:hAnsi="Calibri" w:eastAsia="" w:cs="" w:asciiTheme="majorHAnsi" w:cstheme="majorBidi" w:eastAsiaTheme="majorEastAsia" w:hAnsiTheme="majorHAnsi"/>
      <w:color w:val="365F91" w:themeColor="accent1" w:themeShade="bf"/>
      <w:sz w:val="24"/>
      <w:szCs w:val="24"/>
    </w:rPr>
  </w:style>
  <w:style w:type="character" w:styleId="Heading5Char" w:customStyle="1">
    <w:name w:val="Heading 5 Char"/>
    <w:basedOn w:val="DefaultParagraphFont"/>
    <w:link w:val="Heading5"/>
    <w:uiPriority w:val="9"/>
    <w:semiHidden/>
    <w:qFormat/>
    <w:rsid w:val="0011504b"/>
    <w:rPr>
      <w:rFonts w:ascii="Calibri" w:hAnsi="Calibri" w:eastAsia="" w:cs="" w:asciiTheme="majorHAnsi" w:cstheme="majorBidi" w:eastAsiaTheme="majorEastAsia" w:hAnsiTheme="majorHAnsi"/>
      <w:caps/>
      <w:color w:val="365F91" w:themeColor="accent1" w:themeShade="bf"/>
    </w:rPr>
  </w:style>
  <w:style w:type="character" w:styleId="Heading6Char" w:customStyle="1">
    <w:name w:val="Heading 6 Char"/>
    <w:basedOn w:val="DefaultParagraphFont"/>
    <w:link w:val="Heading6"/>
    <w:uiPriority w:val="9"/>
    <w:semiHidden/>
    <w:qFormat/>
    <w:rsid w:val="0011504b"/>
    <w:rPr>
      <w:rFonts w:ascii="Calibri" w:hAnsi="Calibri" w:eastAsia="" w:cs="" w:asciiTheme="majorHAnsi" w:cstheme="majorBidi" w:eastAsiaTheme="majorEastAsia" w:hAnsiTheme="majorHAnsi"/>
      <w:i/>
      <w:iCs/>
      <w:caps/>
      <w:color w:val="244061" w:themeColor="accent1" w:themeShade="80"/>
    </w:rPr>
  </w:style>
  <w:style w:type="character" w:styleId="Heading7Char" w:customStyle="1">
    <w:name w:val="Heading 7 Char"/>
    <w:basedOn w:val="DefaultParagraphFont"/>
    <w:link w:val="Heading7"/>
    <w:uiPriority w:val="9"/>
    <w:semiHidden/>
    <w:qFormat/>
    <w:rsid w:val="0011504b"/>
    <w:rPr>
      <w:rFonts w:ascii="Calibri" w:hAnsi="Calibri" w:eastAsia="" w:cs="" w:asciiTheme="majorHAnsi" w:cstheme="majorBidi" w:eastAsiaTheme="majorEastAsia" w:hAnsiTheme="majorHAnsi"/>
      <w:b/>
      <w:bCs/>
      <w:color w:val="244061" w:themeColor="accent1" w:themeShade="80"/>
    </w:rPr>
  </w:style>
  <w:style w:type="character" w:styleId="Heading8Char" w:customStyle="1">
    <w:name w:val="Heading 8 Char"/>
    <w:basedOn w:val="DefaultParagraphFont"/>
    <w:link w:val="Heading8"/>
    <w:uiPriority w:val="9"/>
    <w:semiHidden/>
    <w:qFormat/>
    <w:rsid w:val="0011504b"/>
    <w:rPr>
      <w:rFonts w:ascii="Calibri" w:hAnsi="Calibri" w:eastAsia="" w:cs="" w:asciiTheme="majorHAnsi" w:cstheme="majorBidi" w:eastAsiaTheme="majorEastAsia" w:hAnsiTheme="majorHAnsi"/>
      <w:b/>
      <w:bCs/>
      <w:i/>
      <w:iCs/>
      <w:color w:val="244061" w:themeColor="accent1" w:themeShade="80"/>
    </w:rPr>
  </w:style>
  <w:style w:type="character" w:styleId="Heading9Char" w:customStyle="1">
    <w:name w:val="Heading 9 Char"/>
    <w:basedOn w:val="DefaultParagraphFont"/>
    <w:link w:val="Heading9"/>
    <w:uiPriority w:val="9"/>
    <w:semiHidden/>
    <w:qFormat/>
    <w:rsid w:val="0011504b"/>
    <w:rPr>
      <w:rFonts w:ascii="Calibri" w:hAnsi="Calibri" w:eastAsia="" w:cs="" w:asciiTheme="majorHAnsi" w:cstheme="majorBidi" w:eastAsiaTheme="majorEastAsia" w:hAnsiTheme="majorHAnsi"/>
      <w:i/>
      <w:iCs/>
      <w:color w:val="244061" w:themeColor="accent1" w:themeShade="80"/>
    </w:rPr>
  </w:style>
  <w:style w:type="character" w:styleId="TitleChar" w:customStyle="1">
    <w:name w:val="Title Char"/>
    <w:basedOn w:val="DefaultParagraphFont"/>
    <w:link w:val="Title"/>
    <w:uiPriority w:val="10"/>
    <w:qFormat/>
    <w:rsid w:val="0011504b"/>
    <w:rPr>
      <w:rFonts w:ascii="Calibri" w:hAnsi="Calibri" w:eastAsia="" w:cs="" w:asciiTheme="majorHAnsi" w:cstheme="majorBidi" w:eastAsiaTheme="majorEastAsia" w:hAnsiTheme="majorHAnsi"/>
      <w:caps/>
      <w:color w:val="1F497D" w:themeColor="text2"/>
      <w:spacing w:val="-15"/>
      <w:sz w:val="72"/>
      <w:szCs w:val="72"/>
    </w:rPr>
  </w:style>
  <w:style w:type="character" w:styleId="SubtitleChar" w:customStyle="1">
    <w:name w:val="Subtitle Char"/>
    <w:basedOn w:val="DefaultParagraphFont"/>
    <w:link w:val="Subtitle"/>
    <w:uiPriority w:val="11"/>
    <w:qFormat/>
    <w:rsid w:val="0011504b"/>
    <w:rPr>
      <w:rFonts w:ascii="Calibri" w:hAnsi="Calibri" w:eastAsia="" w:cs="" w:asciiTheme="majorHAnsi" w:cstheme="majorBidi" w:eastAsiaTheme="majorEastAsia" w:hAnsiTheme="majorHAnsi"/>
      <w:color w:val="4F81BD" w:themeColor="accent1"/>
      <w:sz w:val="28"/>
      <w:szCs w:val="28"/>
    </w:rPr>
  </w:style>
  <w:style w:type="character" w:styleId="Strong">
    <w:name w:val="Strong"/>
    <w:basedOn w:val="DefaultParagraphFont"/>
    <w:uiPriority w:val="22"/>
    <w:qFormat/>
    <w:rsid w:val="0011504b"/>
    <w:rPr>
      <w:b/>
      <w:bCs/>
    </w:rPr>
  </w:style>
  <w:style w:type="character" w:styleId="Emphasis">
    <w:name w:val="Emphasis"/>
    <w:basedOn w:val="DefaultParagraphFont"/>
    <w:uiPriority w:val="20"/>
    <w:qFormat/>
    <w:rsid w:val="0011504b"/>
    <w:rPr>
      <w:i/>
      <w:iCs/>
    </w:rPr>
  </w:style>
  <w:style w:type="character" w:styleId="QuoteChar" w:customStyle="1">
    <w:name w:val="Quote Char"/>
    <w:basedOn w:val="DefaultParagraphFont"/>
    <w:link w:val="Quote"/>
    <w:uiPriority w:val="29"/>
    <w:qFormat/>
    <w:rsid w:val="0011504b"/>
    <w:rPr>
      <w:color w:val="1F497D" w:themeColor="text2"/>
      <w:sz w:val="24"/>
      <w:szCs w:val="24"/>
    </w:rPr>
  </w:style>
  <w:style w:type="character" w:styleId="IntenseQuoteChar" w:customStyle="1">
    <w:name w:val="Intense Quote Char"/>
    <w:basedOn w:val="DefaultParagraphFont"/>
    <w:link w:val="IntenseQuote"/>
    <w:uiPriority w:val="30"/>
    <w:qFormat/>
    <w:rsid w:val="0011504b"/>
    <w:rPr>
      <w:rFonts w:ascii="Calibri" w:hAnsi="Calibri" w:eastAsia="" w:cs="" w:asciiTheme="majorHAnsi" w:cstheme="majorBidi" w:eastAsiaTheme="majorEastAsia" w:hAnsiTheme="majorHAnsi"/>
      <w:color w:val="1F497D" w:themeColor="text2"/>
      <w:spacing w:val="-6"/>
      <w:sz w:val="32"/>
      <w:szCs w:val="32"/>
    </w:rPr>
  </w:style>
  <w:style w:type="character" w:styleId="SubtleEmphasis">
    <w:name w:val="Subtle Emphasis"/>
    <w:basedOn w:val="DefaultParagraphFont"/>
    <w:uiPriority w:val="19"/>
    <w:qFormat/>
    <w:rsid w:val="0011504b"/>
    <w:rPr>
      <w:i/>
      <w:iCs/>
      <w:color w:val="595959" w:themeColor="text1" w:themeTint="a6"/>
    </w:rPr>
  </w:style>
  <w:style w:type="character" w:styleId="IntenseEmphasis">
    <w:name w:val="Intense Emphasis"/>
    <w:basedOn w:val="DefaultParagraphFont"/>
    <w:uiPriority w:val="21"/>
    <w:qFormat/>
    <w:rsid w:val="0011504b"/>
    <w:rPr>
      <w:b/>
      <w:bCs/>
      <w:i/>
      <w:iCs/>
    </w:rPr>
  </w:style>
  <w:style w:type="character" w:styleId="SubtleReference">
    <w:name w:val="Subtle Reference"/>
    <w:basedOn w:val="DefaultParagraphFont"/>
    <w:uiPriority w:val="31"/>
    <w:qFormat/>
    <w:rsid w:val="0011504b"/>
    <w:rPr>
      <w:smallCaps/>
      <w:color w:val="595959" w:themeColor="text1" w:themeTint="a6"/>
      <w:u w:val="none" w:color="7F7F7F"/>
    </w:rPr>
  </w:style>
  <w:style w:type="character" w:styleId="IntenseReference">
    <w:name w:val="Intense Reference"/>
    <w:basedOn w:val="DefaultParagraphFont"/>
    <w:uiPriority w:val="32"/>
    <w:qFormat/>
    <w:rsid w:val="0011504b"/>
    <w:rPr>
      <w:b/>
      <w:bCs/>
      <w:smallCaps/>
      <w:color w:val="1F497D" w:themeColor="text2"/>
      <w:u w:val="single"/>
    </w:rPr>
  </w:style>
  <w:style w:type="character" w:styleId="BookTitle">
    <w:name w:val="Book Title"/>
    <w:basedOn w:val="DefaultParagraphFont"/>
    <w:uiPriority w:val="33"/>
    <w:qFormat/>
    <w:rsid w:val="0011504b"/>
    <w:rPr>
      <w:b/>
      <w:bCs/>
      <w:smallCaps/>
      <w:spacing w:val="10"/>
    </w:rPr>
  </w:style>
  <w:style w:type="character" w:styleId="HeaderChar" w:customStyle="1">
    <w:name w:val="Header Char"/>
    <w:basedOn w:val="DefaultParagraphFont"/>
    <w:link w:val="Header"/>
    <w:uiPriority w:val="99"/>
    <w:qFormat/>
    <w:rsid w:val="0011504b"/>
    <w:rPr/>
  </w:style>
  <w:style w:type="character" w:styleId="FooterChar" w:customStyle="1">
    <w:name w:val="Footer Char"/>
    <w:basedOn w:val="DefaultParagraphFont"/>
    <w:link w:val="Footer"/>
    <w:uiPriority w:val="99"/>
    <w:qFormat/>
    <w:rsid w:val="0011504b"/>
    <w:rPr/>
  </w:style>
  <w:style w:type="character" w:styleId="InternetLink">
    <w:name w:val="Hyperlink"/>
    <w:basedOn w:val="DefaultParagraphFont"/>
    <w:uiPriority w:val="99"/>
    <w:semiHidden/>
    <w:unhideWhenUsed/>
    <w:rsid w:val="00e71df3"/>
    <w:rPr>
      <w:color w:val="0000FF"/>
      <w:u w:val="single"/>
    </w:rPr>
  </w:style>
  <w:style w:type="character" w:styleId="BalloonTextChar" w:customStyle="1">
    <w:name w:val="Balloon Text Char"/>
    <w:basedOn w:val="DefaultParagraphFont"/>
    <w:link w:val="BalloonText"/>
    <w:uiPriority w:val="99"/>
    <w:semiHidden/>
    <w:qFormat/>
    <w:rsid w:val="00345950"/>
    <w:rPr>
      <w:rFonts w:ascii="Segoe UI" w:hAnsi="Segoe UI" w:cs="Segoe UI"/>
      <w:sz w:val="18"/>
      <w:szCs w:val="18"/>
    </w:rPr>
  </w:style>
  <w:style w:type="character" w:styleId="CommentTextChar" w:customStyle="1">
    <w:name w:val="Comment Text Char"/>
    <w:basedOn w:val="DefaultParagraphFont"/>
    <w:link w:val="Annotation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IndexLink">
    <w:name w:val="Index Link"/>
    <w:qFormat/>
    <w:rPr>
      <w:color w:val="3465A4"/>
    </w:rPr>
  </w:style>
  <w:style w:type="character" w:styleId="NumberingSymbols">
    <w:name w:val="Numbering Symbols"/>
    <w:qFormat/>
    <w:rPr>
      <w:sz w:val="32"/>
      <w:szCs w:val="3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0"/>
    </w:pPr>
    <w:rPr>
      <w:rFonts w:ascii="Calibri" w:hAnsi="Calibri"/>
      <w:color w:val="00000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11504b"/>
    <w:pPr>
      <w:spacing w:lineRule="auto" w:line="204" w:before="0" w:after="0"/>
      <w:contextualSpacing/>
      <w:jc w:val="center"/>
    </w:pPr>
    <w:rPr>
      <w:rFonts w:ascii="Calibri" w:hAnsi="Calibri" w:eastAsia="" w:cs="" w:asciiTheme="majorHAnsi" w:cstheme="majorBidi" w:eastAsiaTheme="majorEastAsia" w:hAnsiTheme="majorHAnsi"/>
      <w:caps w:val="false"/>
      <w:smallCaps w:val="false"/>
      <w:color w:val="1F497D" w:themeColor="text2"/>
      <w:spacing w:val="-16"/>
      <w:sz w:val="72"/>
      <w:szCs w:val="72"/>
    </w:rPr>
  </w:style>
  <w:style w:type="paragraph" w:styleId="Subtitle">
    <w:name w:val="Subtitle"/>
    <w:basedOn w:val="Normal"/>
    <w:next w:val="Normal"/>
    <w:link w:val="SubtitleChar"/>
    <w:uiPriority w:val="11"/>
    <w:qFormat/>
    <w:pPr>
      <w:spacing w:lineRule="auto" w:line="240" w:before="0" w:after="240"/>
    </w:pPr>
    <w:rPr>
      <w:rFonts w:ascii="Calibri" w:hAnsi="Calibri" w:eastAsia="Calibri" w:cs="Calibri"/>
      <w:color w:val="4F81BD"/>
      <w:sz w:val="28"/>
      <w:szCs w:val="28"/>
    </w:rPr>
  </w:style>
  <w:style w:type="paragraph" w:styleId="Caption1">
    <w:name w:val="caption"/>
    <w:basedOn w:val="Normal"/>
    <w:next w:val="Normal"/>
    <w:uiPriority w:val="35"/>
    <w:semiHidden/>
    <w:unhideWhenUsed/>
    <w:qFormat/>
    <w:rsid w:val="0011504b"/>
    <w:pPr>
      <w:spacing w:lineRule="auto" w:line="240"/>
    </w:pPr>
    <w:rPr>
      <w:b/>
      <w:bCs/>
      <w:smallCaps/>
      <w:color w:val="1F497D" w:themeColor="text2"/>
    </w:rPr>
  </w:style>
  <w:style w:type="paragraph" w:styleId="NoSpacing">
    <w:name w:val="No Spacing"/>
    <w:uiPriority w:val="1"/>
    <w:qFormat/>
    <w:rsid w:val="0011504b"/>
    <w:pPr>
      <w:widowControl/>
      <w:suppressAutoHyphens w:val="true"/>
      <w:bidi w:val="0"/>
      <w:spacing w:lineRule="auto" w:line="240" w:before="0" w:after="0"/>
      <w:jc w:val="left"/>
    </w:pPr>
    <w:rPr>
      <w:rFonts w:ascii="Cambria" w:hAnsi="Cambria" w:eastAsia="Cambria" w:cs="Cambria"/>
      <w:color w:val="auto"/>
      <w:kern w:val="0"/>
      <w:sz w:val="22"/>
      <w:szCs w:val="22"/>
      <w:lang w:val="en-US" w:eastAsia="en-US" w:bidi="ar-SA"/>
    </w:rPr>
  </w:style>
  <w:style w:type="paragraph" w:styleId="Quote">
    <w:name w:val="Quote"/>
    <w:basedOn w:val="Normal"/>
    <w:next w:val="Normal"/>
    <w:link w:val="QuoteChar"/>
    <w:uiPriority w:val="29"/>
    <w:qFormat/>
    <w:rsid w:val="0011504b"/>
    <w:pPr>
      <w:spacing w:before="120" w:after="120"/>
      <w:ind w:left="720" w:hanging="0"/>
    </w:pPr>
    <w:rPr>
      <w:color w:val="1F497D" w:themeColor="text2"/>
      <w:sz w:val="24"/>
      <w:szCs w:val="24"/>
    </w:rPr>
  </w:style>
  <w:style w:type="paragraph" w:styleId="IntenseQuote">
    <w:name w:val="Intense Quote"/>
    <w:basedOn w:val="Normal"/>
    <w:next w:val="Normal"/>
    <w:link w:val="IntenseQuoteChar"/>
    <w:uiPriority w:val="30"/>
    <w:qFormat/>
    <w:rsid w:val="0011504b"/>
    <w:pPr>
      <w:spacing w:lineRule="auto" w:line="240" w:beforeAutospacing="1" w:after="240"/>
      <w:ind w:left="720" w:hanging="0"/>
      <w:jc w:val="center"/>
    </w:pPr>
    <w:rPr>
      <w:rFonts w:ascii="Calibri" w:hAnsi="Calibri" w:eastAsia="" w:cs="" w:asciiTheme="majorHAnsi" w:cstheme="majorBidi" w:eastAsiaTheme="majorEastAsia" w:hAnsiTheme="majorHAnsi"/>
      <w:color w:val="1F497D" w:themeColor="text2"/>
      <w:spacing w:val="-6"/>
      <w:sz w:val="32"/>
      <w:szCs w:val="32"/>
    </w:rPr>
  </w:style>
  <w:style w:type="paragraph" w:styleId="IndexHeading">
    <w:name w:val="Index Heading"/>
    <w:basedOn w:val="Heading"/>
    <w:pPr/>
    <w:rPr>
      <w:rFonts w:ascii="Calibri" w:hAnsi="Calibri"/>
    </w:rPr>
  </w:style>
  <w:style w:type="paragraph" w:styleId="ContentsHeading">
    <w:name w:val="TOC Heading"/>
    <w:basedOn w:val="Heading1"/>
    <w:next w:val="Normal"/>
    <w:uiPriority w:val="39"/>
    <w:semiHidden/>
    <w:unhideWhenUsed/>
    <w:qFormat/>
    <w:rsid w:val="0011504b"/>
    <w:pPr>
      <w:numPr>
        <w:ilvl w:val="0"/>
        <w:numId w:val="0"/>
      </w:numPr>
      <w:outlineLvl w:val="9"/>
    </w:pPr>
    <w:rPr>
      <w:color w:val="3465A4"/>
    </w:rPr>
  </w:style>
  <w:style w:type="paragraph" w:styleId="HeaderandFooter">
    <w:name w:val="Header and Footer"/>
    <w:basedOn w:val="Normal"/>
    <w:qFormat/>
    <w:pPr/>
    <w:rPr/>
  </w:style>
  <w:style w:type="paragraph" w:styleId="Header">
    <w:name w:val="Header"/>
    <w:basedOn w:val="Normal"/>
    <w:link w:val="HeaderChar"/>
    <w:uiPriority w:val="99"/>
    <w:unhideWhenUsed/>
    <w:rsid w:val="0011504b"/>
    <w:pPr>
      <w:tabs>
        <w:tab w:val="clear" w:pos="643"/>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1504b"/>
    <w:pPr>
      <w:tabs>
        <w:tab w:val="clear" w:pos="643"/>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45950"/>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Footnote">
    <w:name w:val="Footnote Text"/>
    <w:basedOn w:val="Normal"/>
    <w:pPr/>
    <w:rPr/>
  </w:style>
  <w:style w:type="paragraph" w:styleId="PreformattedText">
    <w:name w:val="Preformatted Text"/>
    <w:basedOn w:val="Normal"/>
    <w:qFormat/>
    <w:pPr>
      <w:spacing w:before="0" w:after="0"/>
    </w:pPr>
    <w:rPr>
      <w:rFonts w:ascii="Calibri" w:hAnsi="Calibri" w:eastAsia="Liberation Mono" w:cs="Liberation Mono"/>
      <w:b/>
      <w:sz w:val="20"/>
      <w:szCs w:val="20"/>
    </w:rPr>
  </w:style>
  <w:style w:type="paragraph" w:styleId="Contents1">
    <w:name w:val="TOC 1"/>
    <w:basedOn w:val="Index"/>
    <w:pPr>
      <w:tabs>
        <w:tab w:val="clear" w:pos="643"/>
        <w:tab w:val="right" w:pos="9638" w:leader="dot"/>
      </w:tabs>
      <w:spacing w:before="0" w:after="0"/>
      <w:ind w:left="0" w:right="0" w:hanging="0"/>
    </w:pPr>
    <w:rPr>
      <w:rFonts w:ascii="Calibri" w:hAnsi="Calibri"/>
      <w:color w:val="3465A4"/>
    </w:rPr>
  </w:style>
  <w:style w:type="paragraph" w:styleId="Contents2">
    <w:name w:val="TOC 2"/>
    <w:basedOn w:val="Index"/>
    <w:pPr>
      <w:tabs>
        <w:tab w:val="clear" w:pos="643"/>
        <w:tab w:val="right" w:pos="9355" w:leader="dot"/>
      </w:tabs>
      <w:ind w:left="283" w:right="0" w:hanging="0"/>
    </w:pPr>
    <w:rPr>
      <w:color w:val="3465A4"/>
    </w:rPr>
  </w:style>
  <w:style w:type="paragraph" w:styleId="Contents3">
    <w:name w:val="TOC 3"/>
    <w:basedOn w:val="Index"/>
    <w:pPr>
      <w:tabs>
        <w:tab w:val="clear" w:pos="643"/>
        <w:tab w:val="right" w:pos="9072" w:leader="dot"/>
      </w:tabs>
      <w:ind w:left="566" w:right="0" w:hanging="0"/>
    </w:pPr>
    <w:rPr/>
  </w:style>
  <w:style w:type="paragraph" w:styleId="Contents4">
    <w:name w:val="TOC 4"/>
    <w:basedOn w:val="Index"/>
    <w:pPr>
      <w:tabs>
        <w:tab w:val="clear" w:pos="643"/>
        <w:tab w:val="right" w:pos="8789" w:leader="dot"/>
      </w:tabs>
      <w:ind w:left="849" w:right="0" w:hanging="0"/>
    </w:pPr>
    <w:rPr/>
  </w:style>
  <w:style w:type="paragraph" w:styleId="HorizontalLine">
    <w:name w:val="Horizontal Line"/>
    <w:basedOn w:val="Normal"/>
    <w:next w:val="TextBody"/>
    <w:qFormat/>
    <w:pPr>
      <w:suppressLineNumbers/>
      <w:pBdr>
        <w:bottom w:val="single" w:sz="6" w:space="0" w:color="5983B0"/>
      </w:pBdr>
      <w:spacing w:before="0" w:after="283"/>
    </w:pPr>
    <w:rPr>
      <w:color w:val="3465A4"/>
      <w:sz w:val="12"/>
      <w:szCs w:val="12"/>
    </w:rPr>
  </w:style>
  <w:style w:type="paragraph" w:styleId="HeaderLeft">
    <w:name w:val="Header Left"/>
    <w:basedOn w:val="Header"/>
    <w:qFormat/>
    <w:pPr>
      <w:suppressLineNumbers/>
    </w:pPr>
    <w:rPr/>
  </w:style>
  <w:style w:type="paragraph" w:styleId="TableContents">
    <w:name w:val="Table Contents"/>
    <w:basedOn w:val="Normal"/>
    <w:qFormat/>
    <w:pPr>
      <w:widowControl w:val="false"/>
      <w:numPr>
        <w:ilvl w:val="0"/>
        <w:numId w:val="1"/>
      </w:numPr>
      <w:suppressLineNumbers/>
      <w:ind w:left="0" w:right="0" w:hanging="0"/>
    </w:pPr>
    <w:rPr/>
  </w:style>
  <w:style w:type="paragraph" w:styleId="Table">
    <w:name w:val="Table"/>
    <w:basedOn w:val="Caption"/>
    <w:qFormat/>
    <w:pPr/>
    <w:rPr>
      <w:color w:val="3465A4"/>
    </w:rPr>
  </w:style>
  <w:style w:type="paragraph" w:styleId="Figure">
    <w:name w:val="Figure"/>
    <w:basedOn w:val="Caption"/>
    <w:qFormat/>
    <w:pPr/>
    <w:rPr>
      <w:color w:val="3465A4"/>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FigureIndexHeading">
    <w:name w:val="Figure Index Heading"/>
    <w:basedOn w:val="IndexHeading"/>
    <w:qFormat/>
    <w:pPr>
      <w:suppressLineNumbers/>
      <w:ind w:left="0" w:hanging="0"/>
    </w:pPr>
    <w:rPr>
      <w:rFonts w:ascii="Calibri" w:hAnsi="Calibri"/>
      <w:b/>
      <w:bCs/>
      <w:color w:val="3465A4"/>
      <w:sz w:val="32"/>
      <w:szCs w:val="32"/>
    </w:rPr>
  </w:style>
  <w:style w:type="paragraph" w:styleId="FigureIndex1">
    <w:name w:val="Figure Index 1"/>
    <w:basedOn w:val="Index"/>
    <w:qFormat/>
    <w:pPr>
      <w:tabs>
        <w:tab w:val="clear" w:pos="643"/>
        <w:tab w:val="right" w:pos="9360" w:leader="dot"/>
      </w:tabs>
      <w:ind w:left="0" w:hanging="0"/>
    </w:pPr>
    <w:rPr>
      <w:i/>
      <w:color w:val="3465A4"/>
    </w:rPr>
  </w:style>
  <w:style w:type="paragraph" w:styleId="ObjectIndexHeading">
    <w:name w:val="Object Index Heading"/>
    <w:basedOn w:val="IndexHeading"/>
    <w:qFormat/>
    <w:pPr>
      <w:suppressLineNumbers/>
      <w:ind w:left="0" w:hanging="0"/>
    </w:pPr>
    <w:rPr>
      <w:b/>
      <w:bCs/>
      <w:sz w:val="32"/>
      <w:szCs w:val="32"/>
    </w:rPr>
  </w:style>
  <w:style w:type="paragraph" w:styleId="TableIndexHeading">
    <w:name w:val="Table Index Heading"/>
    <w:basedOn w:val="IndexHeading"/>
    <w:qFormat/>
    <w:pPr>
      <w:suppressLineNumbers/>
      <w:ind w:left="0" w:hanging="0"/>
    </w:pPr>
    <w:rPr>
      <w:b/>
      <w:bCs/>
      <w:color w:val="3465A4"/>
      <w:sz w:val="32"/>
      <w:szCs w:val="32"/>
    </w:rPr>
  </w:style>
  <w:style w:type="paragraph" w:styleId="TableIndex1">
    <w:name w:val="Table Index 1"/>
    <w:basedOn w:val="Index"/>
    <w:qFormat/>
    <w:pPr>
      <w:tabs>
        <w:tab w:val="clear" w:pos="643"/>
        <w:tab w:val="right" w:pos="9360" w:leader="dot"/>
      </w:tabs>
      <w:ind w:left="0" w:hanging="0"/>
    </w:pPr>
    <w:rPr>
      <w:i/>
      <w:color w:val="3465A4"/>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235c3"/>
    <w:pPr>
      <w:spacing w:after="0" w:line="240" w:lineRule="auto"/>
    </w:pPr>
    <w:rPr>
      <w:lang w:val="en-US"/>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github.com/NOAA-PMEL/EDD-LCP_Control.git"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github.com/NOAA-PMEL/EDD-LCP_PistonDriver.git"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9JnFUsM4yE0A4aO6Wz4vWmDv2gA==">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21487</TotalTime>
  <Application>LibreOffice/7.3.7.2$Linux_X86_64 LibreOffice_project/30$Build-2</Application>
  <AppVersion>15.0000</AppVersion>
  <Pages>21</Pages>
  <Words>2939</Words>
  <Characters>14801</Characters>
  <CharactersWithSpaces>17505</CharactersWithSpaces>
  <Paragraphs>341</Paragraphs>
  <Company>PMEL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2021-04-16T03:20:00Z</dcterms:created>
  <dc:creator>Matthew Casari</dc:creator>
  <dc:description/>
  <dc:language>en-US</dc:language>
  <cp:lastModifiedBy/>
  <dcterms:modified xsi:type="dcterms:W3CDTF">2024-07-02T21:50:41Z</dcterms:modified>
  <cp:revision>1093</cp:revision>
  <dc:subject/>
  <dc:title/>
</cp:coreProperties>
</file>

<file path=docProps/custom.xml><?xml version="1.0" encoding="utf-8"?>
<Properties xmlns="http://schemas.openxmlformats.org/officeDocument/2006/custom-properties" xmlns:vt="http://schemas.openxmlformats.org/officeDocument/2006/docPropsVTypes"/>
</file>