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4B" w:rsidRDefault="00A24EDE" w:rsidP="00A24EDE">
      <w:pPr>
        <w:pStyle w:val="Title"/>
        <w:ind w:left="360"/>
      </w:pPr>
      <w:bookmarkStart w:id="0" w:name="_GoBack"/>
      <w:bookmarkEnd w:id="0"/>
      <w:r>
        <w:t>Pop-</w:t>
      </w:r>
      <w:r w:rsidR="00E44C4B">
        <w:t xml:space="preserve">Up </w:t>
      </w:r>
      <w:r>
        <w:t xml:space="preserve">Major Lessons Learned </w:t>
      </w:r>
      <w:r>
        <w:br/>
        <w:t>from</w:t>
      </w:r>
      <w:r w:rsidR="00E44C4B">
        <w:t xml:space="preserve"> Gen 2 </w:t>
      </w:r>
    </w:p>
    <w:p w:rsidR="00E44C4B" w:rsidRDefault="00E44C4B" w:rsidP="00E44C4B">
      <w:pPr>
        <w:pStyle w:val="Heading1"/>
      </w:pPr>
      <w:r>
        <w:t>Lessons Learned</w:t>
      </w:r>
      <w:r w:rsidR="00802D03">
        <w:t xml:space="preserve"> </w:t>
      </w:r>
      <w:r w:rsidR="00A24EDE">
        <w:t>from</w:t>
      </w:r>
      <w:r w:rsidR="00AF1D07">
        <w:t xml:space="preserve"> Gen 2</w:t>
      </w:r>
    </w:p>
    <w:p w:rsidR="007701F0" w:rsidRDefault="007701F0" w:rsidP="00802D03">
      <w:r>
        <w:t>-Major operational limitation was 170 day limit on burn wire release</w:t>
      </w:r>
    </w:p>
    <w:p w:rsidR="007701F0" w:rsidRDefault="007701F0" w:rsidP="00074DA8">
      <w:pPr>
        <w:ind w:firstLine="720"/>
      </w:pPr>
      <w:r w:rsidRPr="00AF1D07">
        <w:t xml:space="preserve">-New burn wire </w:t>
      </w:r>
      <w:r w:rsidR="00AF1D07" w:rsidRPr="00AF1D07">
        <w:t>developed by DBV Technology</w:t>
      </w:r>
      <w:r>
        <w:t xml:space="preserve"> </w:t>
      </w:r>
    </w:p>
    <w:p w:rsidR="00AF1D07" w:rsidRDefault="00AF1D07" w:rsidP="00AF1D07">
      <w:pPr>
        <w:ind w:left="1440"/>
      </w:pPr>
      <w:r>
        <w:t xml:space="preserve">- Higher load limit reduces need for a load reducing mechanism; cost savings from machined parts is equivalent to the additional cost of improved burn wire mechanism </w:t>
      </w:r>
    </w:p>
    <w:p w:rsidR="00802D03" w:rsidRDefault="00802D03" w:rsidP="00802D03">
      <w:r>
        <w:t xml:space="preserve">-Pressure Data from Gen 2 showed that 10 bar and 3 bar pressure sensors were always within </w:t>
      </w:r>
      <w:r w:rsidRPr="00802D03">
        <w:rPr>
          <w:highlight w:val="yellow"/>
        </w:rPr>
        <w:t>2 cm</w:t>
      </w:r>
      <w:r>
        <w:t xml:space="preserve"> of each other </w:t>
      </w:r>
    </w:p>
    <w:p w:rsidR="00802D03" w:rsidRDefault="00802D03" w:rsidP="00802D03">
      <w:r>
        <w:tab/>
        <w:t xml:space="preserve">-3 bar pressure sensor not needed – removed entirely from Gen </w:t>
      </w:r>
      <w:r w:rsidR="00410483">
        <w:t>3</w:t>
      </w:r>
    </w:p>
    <w:p w:rsidR="00410483" w:rsidRDefault="00410483" w:rsidP="00802D03">
      <w:r>
        <w:t>-Buoys ascended at approximately 1m/s when profiling with minimum buoyancy required for successful data transmission</w:t>
      </w:r>
    </w:p>
    <w:p w:rsidR="00410483" w:rsidRDefault="00AF1D07" w:rsidP="00802D03">
      <w:r>
        <w:tab/>
        <w:t>**</w:t>
      </w:r>
      <w:r w:rsidR="00410483">
        <w:t xml:space="preserve">Sea anchor </w:t>
      </w:r>
      <w:r>
        <w:t xml:space="preserve">likely needed to be </w:t>
      </w:r>
      <w:r w:rsidR="00410483">
        <w:t>added to slow buoy during ascent</w:t>
      </w:r>
      <w:r>
        <w:t>-not yet tested or integrated</w:t>
      </w:r>
    </w:p>
    <w:p w:rsidR="00410483" w:rsidRDefault="00410483" w:rsidP="00410483">
      <w:pPr>
        <w:ind w:left="720"/>
      </w:pPr>
      <w:r>
        <w:t>-Temperature Probe changed to thinner style to reduce ‘temperature lag’ when profiling.  Small hole also drilled in side of end cap to improve water flow past probe tip when profiling</w:t>
      </w:r>
    </w:p>
    <w:p w:rsidR="00410483" w:rsidRDefault="00410483" w:rsidP="00410483">
      <w:r>
        <w:t>-Sea Surface Temperature (SST) could be very desirable and allow for possible funding from NWS because buoys surface at times and locations with very few SST reporting stations</w:t>
      </w:r>
      <w:r w:rsidR="00D51A62">
        <w:t xml:space="preserve">.  Buoys also worked remarkably well in moderate to high sea state (25-30 kts, 5-8 ft seas) </w:t>
      </w:r>
    </w:p>
    <w:p w:rsidR="00410483" w:rsidRDefault="00410483" w:rsidP="00410483">
      <w:r>
        <w:tab/>
        <w:t>-SST Probe added to bottom of float</w:t>
      </w:r>
    </w:p>
    <w:p w:rsidR="00410483" w:rsidRDefault="00410483" w:rsidP="00074DA8">
      <w:pPr>
        <w:ind w:left="720"/>
      </w:pPr>
      <w:r>
        <w:t xml:space="preserve">**SST reporting requirements should be investigated and collaboration with NWS should take place to acquire possible funding </w:t>
      </w:r>
    </w:p>
    <w:p w:rsidR="007701F0" w:rsidRDefault="007701F0" w:rsidP="007701F0">
      <w:r>
        <w:t xml:space="preserve">-Large number of machined parts </w:t>
      </w:r>
      <w:r w:rsidRPr="00074DA8">
        <w:t>(17)</w:t>
      </w:r>
      <w:r w:rsidR="00AF1D07">
        <w:t xml:space="preserve"> added</w:t>
      </w:r>
      <w:r w:rsidR="00074DA8">
        <w:t xml:space="preserve"> undesirable costs to production</w:t>
      </w:r>
    </w:p>
    <w:p w:rsidR="007701F0" w:rsidRPr="00802D03" w:rsidRDefault="007701F0" w:rsidP="00074DA8">
      <w:pPr>
        <w:ind w:left="720"/>
      </w:pPr>
      <w:r>
        <w:t>-Number of machined parts reduced from 17 to 8 in fa</w:t>
      </w:r>
      <w:r w:rsidR="00074DA8">
        <w:t>vor of off the shelf components and simpler components (such as PCB Mount)</w:t>
      </w:r>
    </w:p>
    <w:p w:rsidR="00074DA8" w:rsidRDefault="00074DA8" w:rsidP="00074DA8">
      <w:r>
        <w:t>-Temp, Depth, and PAR Data looked great, but more sensors needed for science purposes</w:t>
      </w:r>
    </w:p>
    <w:p w:rsidR="00074DA8" w:rsidRDefault="00074DA8" w:rsidP="00074DA8">
      <w:r>
        <w:tab/>
        <w:t>-Integrated optional fluorometer</w:t>
      </w:r>
    </w:p>
    <w:p w:rsidR="00074DA8" w:rsidRDefault="00074DA8" w:rsidP="00074DA8">
      <w:pPr>
        <w:ind w:firstLine="720"/>
      </w:pPr>
      <w:r>
        <w:t>-Integrated small camera for situational awareness</w:t>
      </w:r>
    </w:p>
    <w:p w:rsidR="00074DA8" w:rsidRDefault="00074DA8" w:rsidP="00074DA8">
      <w:pPr>
        <w:ind w:left="720"/>
      </w:pPr>
      <w:r>
        <w:t>**Cost of fluorometer is still quite high (~$1,500).  Opportunities should be explored in the future for developing a low-cost fluorometer</w:t>
      </w:r>
    </w:p>
    <w:p w:rsidR="00D51A62" w:rsidRDefault="00AE4BFD" w:rsidP="00D51A62">
      <w:r>
        <w:t xml:space="preserve">-GPS time comparison showed very little drift in buoys internal clocks (&lt;&lt;1 minute in 6 months).  </w:t>
      </w:r>
    </w:p>
    <w:p w:rsidR="00D51A62" w:rsidRDefault="00D51A62" w:rsidP="00D51A62">
      <w:pPr>
        <w:ind w:firstLine="720"/>
      </w:pPr>
      <w:r>
        <w:t>-</w:t>
      </w:r>
      <w:r w:rsidR="00AE4BFD">
        <w:t xml:space="preserve">Time very reliable for synchronizing with any independent release mechanism </w:t>
      </w:r>
    </w:p>
    <w:p w:rsidR="005B2853" w:rsidRDefault="005B2853" w:rsidP="00074DA8">
      <w:r>
        <w:t>-Main draw on power budget was searching for GPS fix (~60% of total power budget in worst case scenario)</w:t>
      </w:r>
    </w:p>
    <w:p w:rsidR="00E44C4B" w:rsidRPr="00E44C4B" w:rsidRDefault="005B2853" w:rsidP="00E44C4B">
      <w:r>
        <w:tab/>
        <w:t xml:space="preserve">-Software changed to search for a single GPS satellite instead of a full fix (requires only a few seconds vs. </w:t>
      </w:r>
      <w:r w:rsidR="0014784E">
        <w:t>several minutes)</w:t>
      </w:r>
      <w:r w:rsidR="00074DA8">
        <w:br/>
        <w:t xml:space="preserve"> </w:t>
      </w:r>
    </w:p>
    <w:sectPr w:rsidR="00E44C4B" w:rsidRPr="00E44C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DC3" w:rsidRDefault="002B3DC3" w:rsidP="00964CEE">
      <w:pPr>
        <w:spacing w:line="240" w:lineRule="auto"/>
      </w:pPr>
      <w:r>
        <w:separator/>
      </w:r>
    </w:p>
  </w:endnote>
  <w:endnote w:type="continuationSeparator" w:id="0">
    <w:p w:rsidR="002B3DC3" w:rsidRDefault="002B3DC3" w:rsidP="00964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DC3" w:rsidRDefault="002B3DC3" w:rsidP="00964CEE">
      <w:pPr>
        <w:spacing w:line="240" w:lineRule="auto"/>
      </w:pPr>
      <w:r>
        <w:separator/>
      </w:r>
    </w:p>
  </w:footnote>
  <w:footnote w:type="continuationSeparator" w:id="0">
    <w:p w:rsidR="002B3DC3" w:rsidRDefault="002B3DC3" w:rsidP="00964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0054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0492" w:rsidRDefault="0088049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6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0492" w:rsidRDefault="00880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0FFF"/>
    <w:multiLevelType w:val="hybridMultilevel"/>
    <w:tmpl w:val="9602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4F8C"/>
    <w:multiLevelType w:val="hybridMultilevel"/>
    <w:tmpl w:val="017C3A72"/>
    <w:lvl w:ilvl="0" w:tplc="DC9AB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E02BB"/>
    <w:multiLevelType w:val="hybridMultilevel"/>
    <w:tmpl w:val="3CD0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57DBA"/>
    <w:multiLevelType w:val="hybridMultilevel"/>
    <w:tmpl w:val="2166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D4E34"/>
    <w:multiLevelType w:val="hybridMultilevel"/>
    <w:tmpl w:val="86B8D7CC"/>
    <w:lvl w:ilvl="0" w:tplc="925A1F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C01DE"/>
    <w:multiLevelType w:val="hybridMultilevel"/>
    <w:tmpl w:val="F80CA95E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84069"/>
    <w:multiLevelType w:val="hybridMultilevel"/>
    <w:tmpl w:val="98BCDBD8"/>
    <w:lvl w:ilvl="0" w:tplc="9948D8D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F5B1E"/>
    <w:multiLevelType w:val="hybridMultilevel"/>
    <w:tmpl w:val="072217B8"/>
    <w:lvl w:ilvl="0" w:tplc="FD6E2B50">
      <w:start w:val="16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F237F"/>
    <w:multiLevelType w:val="hybridMultilevel"/>
    <w:tmpl w:val="0024AC34"/>
    <w:lvl w:ilvl="0" w:tplc="B2C0DDE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B01BE"/>
    <w:multiLevelType w:val="hybridMultilevel"/>
    <w:tmpl w:val="C94AABAA"/>
    <w:lvl w:ilvl="0" w:tplc="F5904F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38C"/>
    <w:multiLevelType w:val="hybridMultilevel"/>
    <w:tmpl w:val="FC68CF72"/>
    <w:lvl w:ilvl="0" w:tplc="32B00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D7BC0"/>
    <w:multiLevelType w:val="hybridMultilevel"/>
    <w:tmpl w:val="23969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643D2"/>
    <w:multiLevelType w:val="hybridMultilevel"/>
    <w:tmpl w:val="76C86696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A7DC6"/>
    <w:multiLevelType w:val="multilevel"/>
    <w:tmpl w:val="1C2E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183C"/>
    <w:multiLevelType w:val="hybridMultilevel"/>
    <w:tmpl w:val="E7CC2AF4"/>
    <w:lvl w:ilvl="0" w:tplc="E89C4F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1599D"/>
    <w:multiLevelType w:val="hybridMultilevel"/>
    <w:tmpl w:val="173A6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201CB"/>
    <w:multiLevelType w:val="hybridMultilevel"/>
    <w:tmpl w:val="92068B84"/>
    <w:lvl w:ilvl="0" w:tplc="82C407BE">
      <w:start w:val="24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A7887"/>
    <w:multiLevelType w:val="multilevel"/>
    <w:tmpl w:val="1C2E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26966"/>
    <w:multiLevelType w:val="hybridMultilevel"/>
    <w:tmpl w:val="862CE9D0"/>
    <w:lvl w:ilvl="0" w:tplc="DC9AB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B2C0DDE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30ADD"/>
    <w:multiLevelType w:val="hybridMultilevel"/>
    <w:tmpl w:val="EE329D72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12450"/>
    <w:multiLevelType w:val="hybridMultilevel"/>
    <w:tmpl w:val="8D64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44A04"/>
    <w:multiLevelType w:val="hybridMultilevel"/>
    <w:tmpl w:val="851A9C72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85E65"/>
    <w:multiLevelType w:val="hybridMultilevel"/>
    <w:tmpl w:val="91BEBBC2"/>
    <w:lvl w:ilvl="0" w:tplc="1C30A6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74373"/>
    <w:multiLevelType w:val="hybridMultilevel"/>
    <w:tmpl w:val="1C2E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22969"/>
    <w:multiLevelType w:val="hybridMultilevel"/>
    <w:tmpl w:val="96583038"/>
    <w:lvl w:ilvl="0" w:tplc="BE9A89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E5A4D"/>
    <w:multiLevelType w:val="multilevel"/>
    <w:tmpl w:val="1C2E5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B5479"/>
    <w:multiLevelType w:val="multilevel"/>
    <w:tmpl w:val="41C448A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9619C6"/>
    <w:multiLevelType w:val="hybridMultilevel"/>
    <w:tmpl w:val="330CBA48"/>
    <w:lvl w:ilvl="0" w:tplc="558EA0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D5899"/>
    <w:multiLevelType w:val="hybridMultilevel"/>
    <w:tmpl w:val="52E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A5EFA"/>
    <w:multiLevelType w:val="hybridMultilevel"/>
    <w:tmpl w:val="C7F48432"/>
    <w:lvl w:ilvl="0" w:tplc="E89C4F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06BFF"/>
    <w:multiLevelType w:val="hybridMultilevel"/>
    <w:tmpl w:val="F80CA95E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9948D8D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708F6"/>
    <w:multiLevelType w:val="hybridMultilevel"/>
    <w:tmpl w:val="267A747E"/>
    <w:lvl w:ilvl="0" w:tplc="01A2E6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93051"/>
    <w:multiLevelType w:val="hybridMultilevel"/>
    <w:tmpl w:val="865CF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3451C"/>
    <w:multiLevelType w:val="hybridMultilevel"/>
    <w:tmpl w:val="FD8E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20A13"/>
    <w:multiLevelType w:val="hybridMultilevel"/>
    <w:tmpl w:val="EE329D72"/>
    <w:lvl w:ilvl="0" w:tplc="C04A54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26"/>
  </w:num>
  <w:num w:numId="4">
    <w:abstractNumId w:val="24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4"/>
  </w:num>
  <w:num w:numId="8">
    <w:abstractNumId w:val="9"/>
  </w:num>
  <w:num w:numId="9">
    <w:abstractNumId w:val="8"/>
  </w:num>
  <w:num w:numId="10">
    <w:abstractNumId w:val="18"/>
  </w:num>
  <w:num w:numId="11">
    <w:abstractNumId w:val="1"/>
  </w:num>
  <w:num w:numId="12">
    <w:abstractNumId w:val="2"/>
  </w:num>
  <w:num w:numId="13">
    <w:abstractNumId w:val="17"/>
  </w:num>
  <w:num w:numId="14">
    <w:abstractNumId w:val="13"/>
  </w:num>
  <w:num w:numId="15">
    <w:abstractNumId w:val="25"/>
  </w:num>
  <w:num w:numId="16">
    <w:abstractNumId w:val="23"/>
  </w:num>
  <w:num w:numId="17">
    <w:abstractNumId w:val="32"/>
  </w:num>
  <w:num w:numId="18">
    <w:abstractNumId w:val="0"/>
  </w:num>
  <w:num w:numId="19">
    <w:abstractNumId w:val="30"/>
  </w:num>
  <w:num w:numId="20">
    <w:abstractNumId w:val="15"/>
  </w:num>
  <w:num w:numId="21">
    <w:abstractNumId w:val="5"/>
  </w:num>
  <w:num w:numId="22">
    <w:abstractNumId w:val="31"/>
  </w:num>
  <w:num w:numId="23">
    <w:abstractNumId w:val="12"/>
  </w:num>
  <w:num w:numId="24">
    <w:abstractNumId w:val="27"/>
  </w:num>
  <w:num w:numId="25">
    <w:abstractNumId w:val="33"/>
  </w:num>
  <w:num w:numId="26">
    <w:abstractNumId w:val="3"/>
  </w:num>
  <w:num w:numId="27">
    <w:abstractNumId w:val="6"/>
  </w:num>
  <w:num w:numId="28">
    <w:abstractNumId w:val="19"/>
  </w:num>
  <w:num w:numId="29">
    <w:abstractNumId w:val="21"/>
  </w:num>
  <w:num w:numId="30">
    <w:abstractNumId w:val="14"/>
  </w:num>
  <w:num w:numId="31">
    <w:abstractNumId w:val="11"/>
  </w:num>
  <w:num w:numId="32">
    <w:abstractNumId w:val="7"/>
  </w:num>
  <w:num w:numId="33">
    <w:abstractNumId w:val="16"/>
  </w:num>
  <w:num w:numId="34">
    <w:abstractNumId w:val="4"/>
  </w:num>
  <w:num w:numId="35">
    <w:abstractNumId w:val="2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3D"/>
    <w:rsid w:val="00003388"/>
    <w:rsid w:val="000035F3"/>
    <w:rsid w:val="00004738"/>
    <w:rsid w:val="000313D3"/>
    <w:rsid w:val="000516AC"/>
    <w:rsid w:val="0005263B"/>
    <w:rsid w:val="000560FA"/>
    <w:rsid w:val="00064D3B"/>
    <w:rsid w:val="00074DA8"/>
    <w:rsid w:val="0007505D"/>
    <w:rsid w:val="0007621B"/>
    <w:rsid w:val="00080F74"/>
    <w:rsid w:val="00085105"/>
    <w:rsid w:val="000A224F"/>
    <w:rsid w:val="000B1705"/>
    <w:rsid w:val="000B1ADB"/>
    <w:rsid w:val="000B7283"/>
    <w:rsid w:val="000D1BB1"/>
    <w:rsid w:val="000D1D26"/>
    <w:rsid w:val="000E1829"/>
    <w:rsid w:val="000E1E00"/>
    <w:rsid w:val="000E42CA"/>
    <w:rsid w:val="000E4DA5"/>
    <w:rsid w:val="000F1666"/>
    <w:rsid w:val="00110126"/>
    <w:rsid w:val="0011149B"/>
    <w:rsid w:val="00127C4D"/>
    <w:rsid w:val="00127D97"/>
    <w:rsid w:val="00136425"/>
    <w:rsid w:val="00136685"/>
    <w:rsid w:val="00136D78"/>
    <w:rsid w:val="00137D9D"/>
    <w:rsid w:val="00140468"/>
    <w:rsid w:val="0014784E"/>
    <w:rsid w:val="001520CD"/>
    <w:rsid w:val="00173C80"/>
    <w:rsid w:val="001B6AE1"/>
    <w:rsid w:val="001B6C5C"/>
    <w:rsid w:val="001C1B49"/>
    <w:rsid w:val="001C5E5E"/>
    <w:rsid w:val="001D2235"/>
    <w:rsid w:val="00200912"/>
    <w:rsid w:val="00204D67"/>
    <w:rsid w:val="00221CAD"/>
    <w:rsid w:val="002257ED"/>
    <w:rsid w:val="002305B1"/>
    <w:rsid w:val="0023326B"/>
    <w:rsid w:val="0023500F"/>
    <w:rsid w:val="002359C6"/>
    <w:rsid w:val="002525C0"/>
    <w:rsid w:val="002614E2"/>
    <w:rsid w:val="00267AB5"/>
    <w:rsid w:val="00283710"/>
    <w:rsid w:val="00293A7F"/>
    <w:rsid w:val="002B37A4"/>
    <w:rsid w:val="002B3DC3"/>
    <w:rsid w:val="002C3715"/>
    <w:rsid w:val="002E5789"/>
    <w:rsid w:val="002E6D65"/>
    <w:rsid w:val="002F3B57"/>
    <w:rsid w:val="002F7962"/>
    <w:rsid w:val="00313C7F"/>
    <w:rsid w:val="00321970"/>
    <w:rsid w:val="00332643"/>
    <w:rsid w:val="00335179"/>
    <w:rsid w:val="00343146"/>
    <w:rsid w:val="003444DC"/>
    <w:rsid w:val="003567D3"/>
    <w:rsid w:val="0035777C"/>
    <w:rsid w:val="00363934"/>
    <w:rsid w:val="00386E8C"/>
    <w:rsid w:val="003A2A10"/>
    <w:rsid w:val="003A6D8D"/>
    <w:rsid w:val="003B3115"/>
    <w:rsid w:val="003D02A1"/>
    <w:rsid w:val="003D41BA"/>
    <w:rsid w:val="003F1B4C"/>
    <w:rsid w:val="003F4155"/>
    <w:rsid w:val="00402632"/>
    <w:rsid w:val="00410483"/>
    <w:rsid w:val="004105A8"/>
    <w:rsid w:val="00411031"/>
    <w:rsid w:val="00431B7B"/>
    <w:rsid w:val="00443BAC"/>
    <w:rsid w:val="004513F3"/>
    <w:rsid w:val="00457021"/>
    <w:rsid w:val="0046027E"/>
    <w:rsid w:val="00462C61"/>
    <w:rsid w:val="00467847"/>
    <w:rsid w:val="00473D74"/>
    <w:rsid w:val="004877D8"/>
    <w:rsid w:val="00490266"/>
    <w:rsid w:val="004A2AE6"/>
    <w:rsid w:val="004B7A87"/>
    <w:rsid w:val="004C0275"/>
    <w:rsid w:val="004C42E5"/>
    <w:rsid w:val="004C7A6F"/>
    <w:rsid w:val="004D5750"/>
    <w:rsid w:val="004E71C2"/>
    <w:rsid w:val="004F1873"/>
    <w:rsid w:val="004F3CC4"/>
    <w:rsid w:val="004F4AC0"/>
    <w:rsid w:val="0051481F"/>
    <w:rsid w:val="0052501E"/>
    <w:rsid w:val="00537039"/>
    <w:rsid w:val="00540227"/>
    <w:rsid w:val="0054168C"/>
    <w:rsid w:val="00557609"/>
    <w:rsid w:val="00564053"/>
    <w:rsid w:val="00566942"/>
    <w:rsid w:val="00577DBB"/>
    <w:rsid w:val="00581320"/>
    <w:rsid w:val="005831B3"/>
    <w:rsid w:val="005A530C"/>
    <w:rsid w:val="005B2853"/>
    <w:rsid w:val="005E57A8"/>
    <w:rsid w:val="005E7A5E"/>
    <w:rsid w:val="006054B0"/>
    <w:rsid w:val="0061528D"/>
    <w:rsid w:val="00621E9E"/>
    <w:rsid w:val="00630F0C"/>
    <w:rsid w:val="006330DF"/>
    <w:rsid w:val="00640A18"/>
    <w:rsid w:val="00653C43"/>
    <w:rsid w:val="00665C88"/>
    <w:rsid w:val="00673D65"/>
    <w:rsid w:val="00675308"/>
    <w:rsid w:val="006B3A84"/>
    <w:rsid w:val="006E0CD4"/>
    <w:rsid w:val="00701C59"/>
    <w:rsid w:val="00702465"/>
    <w:rsid w:val="00705325"/>
    <w:rsid w:val="007227B9"/>
    <w:rsid w:val="00727FC7"/>
    <w:rsid w:val="00733D37"/>
    <w:rsid w:val="007423D6"/>
    <w:rsid w:val="00750802"/>
    <w:rsid w:val="007514C6"/>
    <w:rsid w:val="00753CB0"/>
    <w:rsid w:val="007666E3"/>
    <w:rsid w:val="007701F0"/>
    <w:rsid w:val="00770A0C"/>
    <w:rsid w:val="00771466"/>
    <w:rsid w:val="007820DD"/>
    <w:rsid w:val="00782452"/>
    <w:rsid w:val="00782D11"/>
    <w:rsid w:val="007B661B"/>
    <w:rsid w:val="007C348F"/>
    <w:rsid w:val="007D7F32"/>
    <w:rsid w:val="007E0006"/>
    <w:rsid w:val="007E5DDA"/>
    <w:rsid w:val="007E64CD"/>
    <w:rsid w:val="00802D03"/>
    <w:rsid w:val="0081705E"/>
    <w:rsid w:val="008516F4"/>
    <w:rsid w:val="00853F01"/>
    <w:rsid w:val="0086031B"/>
    <w:rsid w:val="00864916"/>
    <w:rsid w:val="00872754"/>
    <w:rsid w:val="00880492"/>
    <w:rsid w:val="00882F53"/>
    <w:rsid w:val="008A0B07"/>
    <w:rsid w:val="008A7C32"/>
    <w:rsid w:val="008C5949"/>
    <w:rsid w:val="008D21FB"/>
    <w:rsid w:val="008F6464"/>
    <w:rsid w:val="009008A8"/>
    <w:rsid w:val="00905B06"/>
    <w:rsid w:val="0091425A"/>
    <w:rsid w:val="0092101B"/>
    <w:rsid w:val="00923981"/>
    <w:rsid w:val="00925172"/>
    <w:rsid w:val="00947047"/>
    <w:rsid w:val="009516B0"/>
    <w:rsid w:val="00952A54"/>
    <w:rsid w:val="00964CEE"/>
    <w:rsid w:val="00965E27"/>
    <w:rsid w:val="00971544"/>
    <w:rsid w:val="00975C4C"/>
    <w:rsid w:val="00990628"/>
    <w:rsid w:val="0099178E"/>
    <w:rsid w:val="009A0FFF"/>
    <w:rsid w:val="009B0CFD"/>
    <w:rsid w:val="009B3F0D"/>
    <w:rsid w:val="009C3FF7"/>
    <w:rsid w:val="009C696D"/>
    <w:rsid w:val="009C79A1"/>
    <w:rsid w:val="009E3570"/>
    <w:rsid w:val="009F2B7B"/>
    <w:rsid w:val="00A07090"/>
    <w:rsid w:val="00A200B5"/>
    <w:rsid w:val="00A20441"/>
    <w:rsid w:val="00A2172C"/>
    <w:rsid w:val="00A24EDE"/>
    <w:rsid w:val="00A3139A"/>
    <w:rsid w:val="00A33AE2"/>
    <w:rsid w:val="00A36A7E"/>
    <w:rsid w:val="00A36B47"/>
    <w:rsid w:val="00A43608"/>
    <w:rsid w:val="00A443AC"/>
    <w:rsid w:val="00A52CAD"/>
    <w:rsid w:val="00A568D8"/>
    <w:rsid w:val="00A61083"/>
    <w:rsid w:val="00A65F29"/>
    <w:rsid w:val="00A751FD"/>
    <w:rsid w:val="00A85BD6"/>
    <w:rsid w:val="00A9373D"/>
    <w:rsid w:val="00A9488C"/>
    <w:rsid w:val="00AB1524"/>
    <w:rsid w:val="00AB49B3"/>
    <w:rsid w:val="00AB542D"/>
    <w:rsid w:val="00AC2B92"/>
    <w:rsid w:val="00AC4042"/>
    <w:rsid w:val="00AC4447"/>
    <w:rsid w:val="00AD619B"/>
    <w:rsid w:val="00AE4BFD"/>
    <w:rsid w:val="00AF1D07"/>
    <w:rsid w:val="00B11917"/>
    <w:rsid w:val="00B1420D"/>
    <w:rsid w:val="00B21D4D"/>
    <w:rsid w:val="00B24F90"/>
    <w:rsid w:val="00B27795"/>
    <w:rsid w:val="00B378EC"/>
    <w:rsid w:val="00B475BD"/>
    <w:rsid w:val="00B67199"/>
    <w:rsid w:val="00B75725"/>
    <w:rsid w:val="00B76AFA"/>
    <w:rsid w:val="00B86E49"/>
    <w:rsid w:val="00B90B69"/>
    <w:rsid w:val="00B93E49"/>
    <w:rsid w:val="00B94EEB"/>
    <w:rsid w:val="00B9764A"/>
    <w:rsid w:val="00BA6B97"/>
    <w:rsid w:val="00BB2F15"/>
    <w:rsid w:val="00BC0F3F"/>
    <w:rsid w:val="00BC6E11"/>
    <w:rsid w:val="00BD5DC9"/>
    <w:rsid w:val="00BE29F5"/>
    <w:rsid w:val="00BE67D1"/>
    <w:rsid w:val="00BF0677"/>
    <w:rsid w:val="00BF2887"/>
    <w:rsid w:val="00BF5C45"/>
    <w:rsid w:val="00BF70A1"/>
    <w:rsid w:val="00C050D6"/>
    <w:rsid w:val="00C124A0"/>
    <w:rsid w:val="00C15988"/>
    <w:rsid w:val="00C17B84"/>
    <w:rsid w:val="00C20580"/>
    <w:rsid w:val="00C349A7"/>
    <w:rsid w:val="00C56D93"/>
    <w:rsid w:val="00C639E3"/>
    <w:rsid w:val="00C73306"/>
    <w:rsid w:val="00C86102"/>
    <w:rsid w:val="00CA1273"/>
    <w:rsid w:val="00CB4580"/>
    <w:rsid w:val="00CB45A1"/>
    <w:rsid w:val="00CB6A42"/>
    <w:rsid w:val="00CB7741"/>
    <w:rsid w:val="00CD25C8"/>
    <w:rsid w:val="00CE2DD3"/>
    <w:rsid w:val="00CF3DB8"/>
    <w:rsid w:val="00D13E78"/>
    <w:rsid w:val="00D21E01"/>
    <w:rsid w:val="00D33E89"/>
    <w:rsid w:val="00D36E59"/>
    <w:rsid w:val="00D43DD1"/>
    <w:rsid w:val="00D46E02"/>
    <w:rsid w:val="00D51A62"/>
    <w:rsid w:val="00D52AD6"/>
    <w:rsid w:val="00D53A00"/>
    <w:rsid w:val="00D56E51"/>
    <w:rsid w:val="00D72952"/>
    <w:rsid w:val="00D86B2D"/>
    <w:rsid w:val="00D87CCE"/>
    <w:rsid w:val="00D906B8"/>
    <w:rsid w:val="00DA2402"/>
    <w:rsid w:val="00DA79E5"/>
    <w:rsid w:val="00DA7E08"/>
    <w:rsid w:val="00DC16B0"/>
    <w:rsid w:val="00DC6D35"/>
    <w:rsid w:val="00DC6F30"/>
    <w:rsid w:val="00DD04E3"/>
    <w:rsid w:val="00DD1A6F"/>
    <w:rsid w:val="00DE3F43"/>
    <w:rsid w:val="00DE4721"/>
    <w:rsid w:val="00DE4B77"/>
    <w:rsid w:val="00DE74F3"/>
    <w:rsid w:val="00DE7E01"/>
    <w:rsid w:val="00E30533"/>
    <w:rsid w:val="00E44C4B"/>
    <w:rsid w:val="00E55DDF"/>
    <w:rsid w:val="00E62B8C"/>
    <w:rsid w:val="00E876AC"/>
    <w:rsid w:val="00E96710"/>
    <w:rsid w:val="00E97976"/>
    <w:rsid w:val="00ED6318"/>
    <w:rsid w:val="00F078DD"/>
    <w:rsid w:val="00F13506"/>
    <w:rsid w:val="00F157BC"/>
    <w:rsid w:val="00F30271"/>
    <w:rsid w:val="00F3201F"/>
    <w:rsid w:val="00F45403"/>
    <w:rsid w:val="00F46EF5"/>
    <w:rsid w:val="00F76247"/>
    <w:rsid w:val="00F90150"/>
    <w:rsid w:val="00F96F02"/>
    <w:rsid w:val="00FD0463"/>
    <w:rsid w:val="00FD05B1"/>
    <w:rsid w:val="00FD56C6"/>
    <w:rsid w:val="00FE0462"/>
    <w:rsid w:val="00FE09F2"/>
    <w:rsid w:val="00FE6DED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F0EBB87-9E63-4084-BCB1-9B8091E7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2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76AC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15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466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37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757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1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76A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7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76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76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14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1A74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9F2B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4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EE"/>
  </w:style>
  <w:style w:type="paragraph" w:styleId="Footer">
    <w:name w:val="footer"/>
    <w:basedOn w:val="Normal"/>
    <w:link w:val="FooterChar"/>
    <w:uiPriority w:val="99"/>
    <w:unhideWhenUsed/>
    <w:rsid w:val="00964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F9422-8581-44AF-A706-FC6781A0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Sarah Donohoe</cp:lastModifiedBy>
  <cp:revision>2</cp:revision>
  <cp:lastPrinted>2018-01-08T22:26:00Z</cp:lastPrinted>
  <dcterms:created xsi:type="dcterms:W3CDTF">2019-11-26T00:04:00Z</dcterms:created>
  <dcterms:modified xsi:type="dcterms:W3CDTF">2019-11-26T00:04:00Z</dcterms:modified>
</cp:coreProperties>
</file>