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B23" w:rsidRDefault="00743B23">
      <w:pPr>
        <w:rPr>
          <w:b/>
        </w:rPr>
      </w:pPr>
      <w:r w:rsidRPr="00025DAA">
        <w:rPr>
          <w:b/>
        </w:rPr>
        <w:t xml:space="preserve">Low Cost Expendable </w:t>
      </w:r>
      <w:r w:rsidR="00517D27" w:rsidRPr="00025DAA">
        <w:rPr>
          <w:b/>
        </w:rPr>
        <w:t>Buoys</w:t>
      </w:r>
      <w:r w:rsidRPr="00025DAA">
        <w:rPr>
          <w:b/>
        </w:rPr>
        <w:t xml:space="preserve"> for Under Ice Data Collection</w:t>
      </w:r>
    </w:p>
    <w:p w:rsidR="00025DAA" w:rsidRPr="00025DAA" w:rsidRDefault="00025DAA">
      <w:r>
        <w:t>Daniel Langis, Phyllis Stabeno, Calvin Mordy, Chris Meinig, Jessica Cross</w:t>
      </w:r>
      <w:r w:rsidR="00AF4693">
        <w:t>, Heather Tabisola</w:t>
      </w:r>
    </w:p>
    <w:p w:rsidR="00423104" w:rsidRDefault="00743B23" w:rsidP="00743B23">
      <w:pPr>
        <w:ind w:firstLine="720"/>
      </w:pPr>
      <w:r w:rsidRPr="00743B23">
        <w:t xml:space="preserve">Conditions just under Arctic sea ice during </w:t>
      </w:r>
      <w:r w:rsidR="00C722C8">
        <w:t>S</w:t>
      </w:r>
      <w:r w:rsidR="00C722C8" w:rsidRPr="00743B23">
        <w:t>pring</w:t>
      </w:r>
      <w:r w:rsidRPr="00743B23">
        <w:t xml:space="preserve"> </w:t>
      </w:r>
      <w:r>
        <w:t xml:space="preserve">and early Summer </w:t>
      </w:r>
      <w:r w:rsidRPr="00743B23">
        <w:t>months are largely a mystery, but we do know they play a critical role in shaping one of the world’s most highly productive ecosystems.</w:t>
      </w:r>
      <w:r>
        <w:t xml:space="preserve">  Massive phytoplankton blooms have</w:t>
      </w:r>
      <w:r w:rsidR="00423104">
        <w:t xml:space="preserve"> also</w:t>
      </w:r>
      <w:r>
        <w:t xml:space="preserve"> been identified under Arctic Sea Ice, but the prevalence of such events</w:t>
      </w:r>
      <w:r w:rsidR="00C722C8">
        <w:t xml:space="preserve"> and their impact on ocean ecology and carbon fixation</w:t>
      </w:r>
      <w:r>
        <w:t xml:space="preserve"> is unknown.</w:t>
      </w:r>
      <w:r w:rsidR="009C2DB0">
        <w:t xml:space="preserve"> </w:t>
      </w:r>
      <w:r w:rsidR="00C371AE">
        <w:t xml:space="preserve"> </w:t>
      </w:r>
      <w:r w:rsidR="00423104">
        <w:t>However, b</w:t>
      </w:r>
      <w:r w:rsidRPr="00743B23">
        <w:t xml:space="preserve">road inaccessibility </w:t>
      </w:r>
      <w:r w:rsidR="00423104">
        <w:t xml:space="preserve">due to harsh </w:t>
      </w:r>
      <w:r w:rsidR="00DE0A58">
        <w:t xml:space="preserve">and unpredictable </w:t>
      </w:r>
      <w:r w:rsidR="00423104">
        <w:t xml:space="preserve">conditions </w:t>
      </w:r>
      <w:r w:rsidR="00423104" w:rsidRPr="00743B23">
        <w:t>makes</w:t>
      </w:r>
      <w:r w:rsidRPr="00743B23">
        <w:t xml:space="preserve"> data collection under sea ice notoriously difficult. </w:t>
      </w:r>
    </w:p>
    <w:p w:rsidR="00DE0A58" w:rsidRDefault="00423104" w:rsidP="00DE0A58">
      <w:pPr>
        <w:ind w:firstLine="720"/>
      </w:pPr>
      <w:r>
        <w:t xml:space="preserve">PMEL has designed </w:t>
      </w:r>
      <w:r w:rsidR="00743B23" w:rsidRPr="00743B23">
        <w:t xml:space="preserve">a new </w:t>
      </w:r>
      <w:r>
        <w:t xml:space="preserve">low-cost </w:t>
      </w:r>
      <w:r w:rsidR="00DE0A58">
        <w:t xml:space="preserve">expendable </w:t>
      </w:r>
      <w:r w:rsidR="00743B23" w:rsidRPr="00743B23">
        <w:t xml:space="preserve">under-ice </w:t>
      </w:r>
      <w:r w:rsidR="00513B54">
        <w:t>instrument</w:t>
      </w:r>
      <w:r w:rsidR="00743B23" w:rsidRPr="00743B23">
        <w:t xml:space="preserve">, capable of collecting oceanographic data at the water-ice boundary </w:t>
      </w:r>
      <w:r w:rsidR="00513B54">
        <w:t xml:space="preserve">to help address gaps in knowledge </w:t>
      </w:r>
      <w:r w:rsidR="00743B23" w:rsidRPr="00743B23">
        <w:t xml:space="preserve">during these vital periods. </w:t>
      </w:r>
      <w:r w:rsidR="00513B54">
        <w:t xml:space="preserve"> </w:t>
      </w:r>
      <w:r w:rsidR="00DE0A58">
        <w:t xml:space="preserve">These </w:t>
      </w:r>
      <w:r w:rsidR="00513B54">
        <w:t>instruments</w:t>
      </w:r>
      <w:r w:rsidR="00DE0A58">
        <w:t xml:space="preserve"> are</w:t>
      </w:r>
      <w:r w:rsidR="00513B54">
        <w:t xml:space="preserve"> designed to be deployed from a </w:t>
      </w:r>
      <w:r w:rsidR="00DE0A58">
        <w:t>vessel during the ice-free season, where</w:t>
      </w:r>
      <w:r w:rsidR="00513B54">
        <w:t>upon</w:t>
      </w:r>
      <w:r w:rsidR="00DE0A58">
        <w:t xml:space="preserve"> they remain anchored on the bottom for many months until the surface is covered in sea ice.  At a designated time for each device, the </w:t>
      </w:r>
      <w:r w:rsidR="00513B54">
        <w:t xml:space="preserve">instruments release from their anchors and collect a vertical profile of the </w:t>
      </w:r>
      <w:r w:rsidR="00DE0A58">
        <w:t xml:space="preserve">water column and </w:t>
      </w:r>
      <w:r w:rsidR="00513B54">
        <w:t>rest</w:t>
      </w:r>
      <w:r w:rsidR="00DE0A58">
        <w:t xml:space="preserve"> just under the ice.  The buoys remain under ice until they are forced out by break-up and melting, transmitting their data to shore via satellite when they arrive at the surface.</w:t>
      </w:r>
    </w:p>
    <w:p w:rsidR="00DE0A58" w:rsidRDefault="00720886" w:rsidP="00743B23">
      <w:pPr>
        <w:ind w:firstLine="720"/>
      </w:pPr>
      <w:r>
        <w:t>Preliminary</w:t>
      </w:r>
      <w:r w:rsidR="00DE0A58">
        <w:t xml:space="preserve"> </w:t>
      </w:r>
      <w:r>
        <w:t xml:space="preserve">versions of the instrument were deployed in the Chukchi Sea in </w:t>
      </w:r>
      <w:r w:rsidR="00DE0A58">
        <w:t xml:space="preserve">2015 </w:t>
      </w:r>
      <w:r w:rsidR="00517D27">
        <w:t xml:space="preserve">(Gen 1) </w:t>
      </w:r>
      <w:r w:rsidR="00DE0A58">
        <w:t xml:space="preserve">and </w:t>
      </w:r>
      <w:r>
        <w:t xml:space="preserve">Bering Sea in </w:t>
      </w:r>
      <w:r w:rsidR="00DE0A58">
        <w:t xml:space="preserve">2017 </w:t>
      </w:r>
      <w:r>
        <w:t>(Gen 2), collecting</w:t>
      </w:r>
      <w:r w:rsidR="00DE0A58">
        <w:t xml:space="preserve"> data on </w:t>
      </w:r>
      <w:r w:rsidR="00DE0A58" w:rsidRPr="00743B23">
        <w:t xml:space="preserve">temperature, depth, </w:t>
      </w:r>
      <w:r w:rsidR="00DE0A58">
        <w:t>and Photosynthetically Active Radiation (</w:t>
      </w:r>
      <w:r w:rsidR="00DE0A58" w:rsidRPr="00743B23">
        <w:t>PAR</w:t>
      </w:r>
      <w:r w:rsidR="00DE0A58">
        <w:t>)</w:t>
      </w:r>
      <w:r>
        <w:t>.  The</w:t>
      </w:r>
      <w:r w:rsidR="00245AFC">
        <w:t>se</w:t>
      </w:r>
      <w:r>
        <w:t xml:space="preserve"> deployments</w:t>
      </w:r>
      <w:r w:rsidR="00DE0A58">
        <w:t xml:space="preserve"> </w:t>
      </w:r>
      <w:r w:rsidR="00245AFC">
        <w:t xml:space="preserve">have </w:t>
      </w:r>
      <w:bookmarkStart w:id="0" w:name="_GoBack"/>
      <w:bookmarkEnd w:id="0"/>
      <w:r w:rsidR="00DE0A58">
        <w:t xml:space="preserve">successfully demonstrated the viability of the low-cost design, its robust nature, and its ability to provide high-quality data.  </w:t>
      </w:r>
      <w:r w:rsidR="00743B23" w:rsidRPr="00743B23">
        <w:t xml:space="preserve">The newest </w:t>
      </w:r>
      <w:r w:rsidR="00517D27">
        <w:t xml:space="preserve">version </w:t>
      </w:r>
      <w:r w:rsidR="00743B23" w:rsidRPr="00743B23">
        <w:t xml:space="preserve">of </w:t>
      </w:r>
      <w:r w:rsidR="00517D27">
        <w:t xml:space="preserve">the buoy (Gen 3) </w:t>
      </w:r>
      <w:r w:rsidR="00743B23" w:rsidRPr="00743B23">
        <w:t xml:space="preserve">will </w:t>
      </w:r>
      <w:r w:rsidR="00DE0A58">
        <w:t xml:space="preserve">also </w:t>
      </w:r>
      <w:r w:rsidR="00743B23" w:rsidRPr="00743B23">
        <w:t>measure</w:t>
      </w:r>
      <w:r w:rsidR="00DE0A58">
        <w:t xml:space="preserve"> fluorescence</w:t>
      </w:r>
      <w:r w:rsidR="00B02D2D">
        <w:t xml:space="preserve"> and collect daily images to assess water color</w:t>
      </w:r>
      <w:r w:rsidR="00DE0A58">
        <w:t xml:space="preserve">.  Onboard GPS provides precise location data once </w:t>
      </w:r>
      <w:r w:rsidR="00513B54">
        <w:t>at the surface and</w:t>
      </w:r>
      <w:r w:rsidR="00743B23" w:rsidRPr="00743B23">
        <w:t xml:space="preserve"> all data </w:t>
      </w:r>
      <w:r w:rsidR="00513B54">
        <w:t xml:space="preserve">are transmitted </w:t>
      </w:r>
      <w:r w:rsidR="00743B23" w:rsidRPr="00743B23">
        <w:t xml:space="preserve">to shore using Iridium Short Burst Data.  </w:t>
      </w:r>
    </w:p>
    <w:p w:rsidR="00177E6F" w:rsidRDefault="00F23F62" w:rsidP="00743B23">
      <w:pPr>
        <w:ind w:firstLine="720"/>
      </w:pPr>
      <w:r>
        <w:t>One of the most critical elements of the project has been driving down the cost of each buoy at every level.  Low-cost pressure housings, sensors, electronics, and materials all needed to be integrated without sacrificing performance in order to make this a viable technology.</w:t>
      </w:r>
      <w:r w:rsidR="009C2DB0">
        <w:t xml:space="preserve">  The</w:t>
      </w:r>
      <w:r w:rsidR="00025DAA">
        <w:t>se</w:t>
      </w:r>
      <w:r w:rsidR="009C2DB0">
        <w:t xml:space="preserve"> </w:t>
      </w:r>
      <w:r w:rsidR="00025DAA">
        <w:t xml:space="preserve">compact </w:t>
      </w:r>
      <w:r w:rsidR="009C2DB0">
        <w:t xml:space="preserve">instruments are optimized </w:t>
      </w:r>
      <w:r w:rsidR="00873D64">
        <w:t xml:space="preserve">for use </w:t>
      </w:r>
      <w:r w:rsidR="000B7FFA">
        <w:t xml:space="preserve">in the relatively shallow waters of the </w:t>
      </w:r>
      <w:r w:rsidR="009C2DB0">
        <w:t>Arctic continental shelf</w:t>
      </w:r>
      <w:r w:rsidR="000A312D">
        <w:t>.  C</w:t>
      </w:r>
      <w:r w:rsidR="000B7FFA">
        <w:t xml:space="preserve">ost advantages can be best leveraged to provide improved spatial coverage </w:t>
      </w:r>
      <w:r w:rsidR="00683471">
        <w:t xml:space="preserve">over </w:t>
      </w:r>
      <w:r w:rsidR="00923A3E">
        <w:t>this</w:t>
      </w:r>
      <w:r w:rsidR="000B7FFA">
        <w:t xml:space="preserve"> enormous area</w:t>
      </w:r>
      <w:r w:rsidR="000A312D">
        <w:t>, where observations are typically few and far between</w:t>
      </w:r>
      <w:r w:rsidR="000B7FFA">
        <w:t>.</w:t>
      </w:r>
    </w:p>
    <w:p w:rsidR="00F23F62" w:rsidRDefault="00743B23" w:rsidP="00743B23">
      <w:pPr>
        <w:ind w:firstLine="720"/>
      </w:pPr>
      <w:r w:rsidRPr="00743B23">
        <w:t xml:space="preserve"> </w:t>
      </w:r>
      <w:r w:rsidR="00177E6F">
        <w:t xml:space="preserve">Opportunities for future development such as </w:t>
      </w:r>
      <w:r w:rsidR="003E25D2">
        <w:t xml:space="preserve">providing sea surface temperature </w:t>
      </w:r>
      <w:r w:rsidR="00517D27">
        <w:t xml:space="preserve">when in open water </w:t>
      </w:r>
      <w:r w:rsidR="003E25D2">
        <w:t xml:space="preserve">and </w:t>
      </w:r>
      <w:r w:rsidR="00177E6F">
        <w:t xml:space="preserve">expanding the sensor </w:t>
      </w:r>
      <w:r w:rsidR="00517D27">
        <w:t xml:space="preserve">suite </w:t>
      </w:r>
      <w:r w:rsidR="00177E6F">
        <w:t>are currently being explored.</w:t>
      </w:r>
    </w:p>
    <w:p w:rsidR="00177E6F" w:rsidRDefault="00743B23" w:rsidP="00743B23">
      <w:pPr>
        <w:ind w:firstLine="720"/>
      </w:pPr>
      <w:r w:rsidRPr="00743B23">
        <w:t xml:space="preserve">This project </w:t>
      </w:r>
      <w:r w:rsidR="00B02D2D">
        <w:t>has been</w:t>
      </w:r>
      <w:r w:rsidRPr="00743B23">
        <w:t xml:space="preserve"> funded by Pacific Marine Environmental Lab’s Innovative Technology for Arctic Exploration program with in-kind support from Ecosystems and Fisheries Oceanography Coordinated Investigations.</w:t>
      </w:r>
    </w:p>
    <w:p w:rsidR="00177E6F" w:rsidRDefault="00177E6F" w:rsidP="00743B23">
      <w:pPr>
        <w:ind w:firstLine="720"/>
      </w:pPr>
    </w:p>
    <w:p w:rsidR="005246C5" w:rsidRDefault="00177E6F" w:rsidP="00F729F1">
      <w:pPr>
        <w:spacing w:after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EB3407F" wp14:editId="7DBE0AE5">
            <wp:extent cx="2902688" cy="3031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16" cy="3037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7D27" w:rsidRDefault="00517D27" w:rsidP="00F729F1">
      <w:pPr>
        <w:spacing w:after="0"/>
        <w:jc w:val="center"/>
        <w:rPr>
          <w:i/>
          <w:noProof/>
        </w:rPr>
      </w:pPr>
      <w:r>
        <w:rPr>
          <w:i/>
          <w:noProof/>
        </w:rPr>
        <w:t>Figure 1: Top View of Under-Ice Buoy</w:t>
      </w:r>
      <w:r w:rsidR="00D81B44">
        <w:rPr>
          <w:i/>
          <w:noProof/>
        </w:rPr>
        <w:t xml:space="preserve"> (Gen 2)</w:t>
      </w:r>
      <w:r>
        <w:rPr>
          <w:i/>
          <w:noProof/>
        </w:rPr>
        <w:t xml:space="preserve"> showing PAR, Depth, and Temperature Sensors.</w:t>
      </w:r>
    </w:p>
    <w:p w:rsidR="00517D27" w:rsidRPr="00517D27" w:rsidRDefault="00517D27" w:rsidP="00F729F1">
      <w:pPr>
        <w:jc w:val="center"/>
        <w:rPr>
          <w:i/>
          <w:noProof/>
        </w:rPr>
      </w:pPr>
      <w:r>
        <w:rPr>
          <w:i/>
          <w:noProof/>
        </w:rPr>
        <w:t>GPS and Iridium Antennas are embedded under the cap to prevent them</w:t>
      </w:r>
      <w:r w:rsidR="00F729F1">
        <w:rPr>
          <w:i/>
          <w:noProof/>
        </w:rPr>
        <w:t xml:space="preserve"> from</w:t>
      </w:r>
      <w:r>
        <w:rPr>
          <w:i/>
          <w:noProof/>
        </w:rPr>
        <w:t xml:space="preserve"> being damaged by ice.</w:t>
      </w:r>
    </w:p>
    <w:p w:rsidR="00517D27" w:rsidRDefault="00517D27" w:rsidP="00F729F1">
      <w:pPr>
        <w:spacing w:after="0"/>
        <w:jc w:val="center"/>
      </w:pPr>
      <w:r w:rsidRPr="00177E6F">
        <w:rPr>
          <w:noProof/>
        </w:rPr>
        <w:drawing>
          <wp:inline distT="0" distB="0" distL="0" distR="0" wp14:anchorId="30D44519" wp14:editId="5A6B9F81">
            <wp:extent cx="2254102" cy="3719269"/>
            <wp:effectExtent l="19050" t="19050" r="13335" b="14605"/>
            <wp:docPr id="4" name="Picture 2" descr="\\pesto\oerd\langis\Pop-up\Gen 2 (Rev 4) (2016-2017)\Documentation\Misc. Photos\Side_view_D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\\pesto\oerd\langis\Pop-up\Gen 2 (Rev 4) (2016-2017)\Documentation\Misc. Photos\Side_view_Dr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53549" cy="37183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D81B44" w:rsidRDefault="00D81B44" w:rsidP="00D81B44">
      <w:pPr>
        <w:spacing w:after="0"/>
        <w:ind w:firstLine="720"/>
        <w:jc w:val="center"/>
        <w:rPr>
          <w:i/>
          <w:noProof/>
        </w:rPr>
      </w:pPr>
      <w:r>
        <w:rPr>
          <w:i/>
          <w:noProof/>
        </w:rPr>
        <w:t>Figure 2: Side View of Under-Ice Buoy (Gen 2) showing pressure housing and release mechanism.</w:t>
      </w:r>
    </w:p>
    <w:p w:rsidR="00F729F1" w:rsidRDefault="00F729F1" w:rsidP="00D81B44">
      <w:pPr>
        <w:spacing w:after="0"/>
        <w:ind w:firstLine="720"/>
        <w:jc w:val="center"/>
        <w:rPr>
          <w:i/>
          <w:noProof/>
        </w:rPr>
      </w:pPr>
      <w:r>
        <w:rPr>
          <w:i/>
          <w:noProof/>
        </w:rPr>
        <w:t>Height from top of buoy to bottom of frame: 90 cm</w:t>
      </w:r>
    </w:p>
    <w:p w:rsidR="00D81B44" w:rsidRDefault="00D81B44" w:rsidP="00D81B44">
      <w:pPr>
        <w:spacing w:after="0"/>
        <w:ind w:firstLine="720"/>
        <w:jc w:val="center"/>
        <w:rPr>
          <w:i/>
          <w:noProof/>
        </w:rPr>
      </w:pPr>
    </w:p>
    <w:p w:rsidR="00D81B44" w:rsidRPr="00D81B44" w:rsidRDefault="00D81B44" w:rsidP="00D81B44">
      <w:pPr>
        <w:ind w:firstLine="720"/>
        <w:jc w:val="center"/>
        <w:rPr>
          <w:i/>
          <w:noProof/>
        </w:rPr>
      </w:pPr>
    </w:p>
    <w:sectPr w:rsidR="00D81B44" w:rsidRPr="00D8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B23" w:rsidRDefault="00743B23" w:rsidP="00743B23">
      <w:pPr>
        <w:spacing w:after="0" w:line="240" w:lineRule="auto"/>
      </w:pPr>
      <w:r>
        <w:separator/>
      </w:r>
    </w:p>
  </w:endnote>
  <w:endnote w:type="continuationSeparator" w:id="0">
    <w:p w:rsidR="00743B23" w:rsidRDefault="00743B23" w:rsidP="00743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B23" w:rsidRDefault="00743B23" w:rsidP="00743B23">
      <w:pPr>
        <w:spacing w:after="0" w:line="240" w:lineRule="auto"/>
      </w:pPr>
      <w:r>
        <w:separator/>
      </w:r>
    </w:p>
  </w:footnote>
  <w:footnote w:type="continuationSeparator" w:id="0">
    <w:p w:rsidR="00743B23" w:rsidRDefault="00743B23" w:rsidP="00743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B23"/>
    <w:rsid w:val="00025DAA"/>
    <w:rsid w:val="000A312D"/>
    <w:rsid w:val="000B7FFA"/>
    <w:rsid w:val="00177E6F"/>
    <w:rsid w:val="00245AFC"/>
    <w:rsid w:val="00362CC2"/>
    <w:rsid w:val="003E25D2"/>
    <w:rsid w:val="00423104"/>
    <w:rsid w:val="00513B54"/>
    <w:rsid w:val="00517D27"/>
    <w:rsid w:val="005246C5"/>
    <w:rsid w:val="00683471"/>
    <w:rsid w:val="00720886"/>
    <w:rsid w:val="00743B23"/>
    <w:rsid w:val="00873D64"/>
    <w:rsid w:val="00923A3E"/>
    <w:rsid w:val="009C2DB0"/>
    <w:rsid w:val="00AF4693"/>
    <w:rsid w:val="00B02D2D"/>
    <w:rsid w:val="00C371AE"/>
    <w:rsid w:val="00C722C8"/>
    <w:rsid w:val="00D81B44"/>
    <w:rsid w:val="00DE0A58"/>
    <w:rsid w:val="00F23F62"/>
    <w:rsid w:val="00F7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B23"/>
  </w:style>
  <w:style w:type="paragraph" w:styleId="Footer">
    <w:name w:val="footer"/>
    <w:basedOn w:val="Normal"/>
    <w:link w:val="FooterChar"/>
    <w:uiPriority w:val="99"/>
    <w:unhideWhenUsed/>
    <w:rsid w:val="00743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B23"/>
  </w:style>
  <w:style w:type="paragraph" w:styleId="BalloonText">
    <w:name w:val="Balloon Text"/>
    <w:basedOn w:val="Normal"/>
    <w:link w:val="BalloonTextChar"/>
    <w:uiPriority w:val="99"/>
    <w:semiHidden/>
    <w:unhideWhenUsed/>
    <w:rsid w:val="00177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B23"/>
  </w:style>
  <w:style w:type="paragraph" w:styleId="Footer">
    <w:name w:val="footer"/>
    <w:basedOn w:val="Normal"/>
    <w:link w:val="FooterChar"/>
    <w:uiPriority w:val="99"/>
    <w:unhideWhenUsed/>
    <w:rsid w:val="00743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B23"/>
  </w:style>
  <w:style w:type="paragraph" w:styleId="BalloonText">
    <w:name w:val="Balloon Text"/>
    <w:basedOn w:val="Normal"/>
    <w:link w:val="BalloonTextChar"/>
    <w:uiPriority w:val="99"/>
    <w:semiHidden/>
    <w:unhideWhenUsed/>
    <w:rsid w:val="00177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P. Langis</dc:creator>
  <cp:lastModifiedBy>Daniel P. Langis</cp:lastModifiedBy>
  <cp:revision>15</cp:revision>
  <cp:lastPrinted>2018-04-13T18:08:00Z</cp:lastPrinted>
  <dcterms:created xsi:type="dcterms:W3CDTF">2018-04-13T17:00:00Z</dcterms:created>
  <dcterms:modified xsi:type="dcterms:W3CDTF">2018-04-13T20:11:00Z</dcterms:modified>
</cp:coreProperties>
</file>