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DAE4D" w14:textId="7786FD67" w:rsidR="00EA301C" w:rsidRPr="00DC2DF8" w:rsidRDefault="007961A8">
      <w:pPr>
        <w:rPr>
          <w:rFonts w:asciiTheme="minorHAnsi" w:hAnsiTheme="minorHAnsi"/>
          <w:b/>
        </w:rPr>
      </w:pPr>
      <w:r w:rsidRPr="00DC2DF8">
        <w:rPr>
          <w:rFonts w:asciiTheme="minorHAnsi" w:hAnsiTheme="minorHAnsi"/>
          <w:b/>
        </w:rPr>
        <w:t>FY20</w:t>
      </w:r>
      <w:r w:rsidR="00C67C77" w:rsidRPr="00DC2DF8">
        <w:rPr>
          <w:rFonts w:asciiTheme="minorHAnsi" w:hAnsiTheme="minorHAnsi"/>
          <w:b/>
        </w:rPr>
        <w:t xml:space="preserve"> ITAE Field Asset Overview</w:t>
      </w:r>
    </w:p>
    <w:p w14:paraId="371D088A" w14:textId="0DFFB4C7" w:rsidR="00B10721" w:rsidRPr="00DC2DF8" w:rsidRDefault="00A373B8" w:rsidP="00915F25">
      <w:pPr>
        <w:spacing w:after="120"/>
        <w:rPr>
          <w:rFonts w:asciiTheme="minorHAnsi" w:hAnsiTheme="minorHAnsi"/>
          <w:sz w:val="20"/>
          <w:szCs w:val="20"/>
        </w:rPr>
      </w:pPr>
      <w:r w:rsidRPr="00DC2DF8">
        <w:rPr>
          <w:rFonts w:asciiTheme="minorHAnsi" w:eastAsia="Times New Roman" w:hAnsiTheme="minorHAnsi"/>
          <w:i/>
          <w:sz w:val="20"/>
          <w:szCs w:val="20"/>
        </w:rPr>
        <w:t>Pop-up buoy</w:t>
      </w:r>
    </w:p>
    <w:p w14:paraId="04F4A175" w14:textId="77777777" w:rsidR="00C67C77" w:rsidRPr="00DC2DF8" w:rsidRDefault="00C67C77">
      <w:pPr>
        <w:rPr>
          <w:sz w:val="20"/>
          <w:szCs w:val="20"/>
        </w:rPr>
      </w:pPr>
    </w:p>
    <w:tbl>
      <w:tblPr>
        <w:tblW w:w="10815" w:type="dxa"/>
        <w:tblInd w:w="-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2700"/>
        <w:gridCol w:w="1890"/>
        <w:gridCol w:w="3870"/>
      </w:tblGrid>
      <w:tr w:rsidR="00DC2DF8" w:rsidRPr="00DC2DF8" w14:paraId="18039D51" w14:textId="77777777" w:rsidTr="00C67C77">
        <w:trPr>
          <w:trHeight w:val="53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E2C50B" w14:textId="77777777" w:rsidR="00C67C77" w:rsidRPr="00DC2DF8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b/>
                <w:bCs/>
                <w:sz w:val="20"/>
                <w:szCs w:val="20"/>
              </w:rPr>
              <w:t>Principal Investigator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AE120A" w14:textId="1E5326C8" w:rsidR="00C67C77" w:rsidRPr="00DC2DF8" w:rsidRDefault="00A373B8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DC2DF8">
              <w:rPr>
                <w:rFonts w:asciiTheme="minorHAnsi" w:hAnsiTheme="minorHAnsi"/>
                <w:sz w:val="20"/>
                <w:szCs w:val="20"/>
              </w:rPr>
              <w:t>P.Stabeno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F6B158" w14:textId="77777777" w:rsidR="00C67C77" w:rsidRPr="00DC2DF8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b/>
                <w:bCs/>
                <w:sz w:val="20"/>
                <w:szCs w:val="20"/>
              </w:rPr>
              <w:t>Requesting Organization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FE6126" w14:textId="77777777" w:rsidR="00C67C77" w:rsidRPr="00DC2DF8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sz w:val="20"/>
                <w:szCs w:val="20"/>
              </w:rPr>
              <w:t>NOAA’s Pacific Marine Environmental Lab</w:t>
            </w:r>
          </w:p>
          <w:p w14:paraId="48E1C306" w14:textId="77777777" w:rsidR="00C67C77" w:rsidRPr="00DC2DF8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sz w:val="20"/>
                <w:szCs w:val="20"/>
              </w:rPr>
              <w:t>Seattle, WA</w:t>
            </w:r>
          </w:p>
        </w:tc>
      </w:tr>
      <w:tr w:rsidR="00DC2DF8" w:rsidRPr="00DC2DF8" w14:paraId="678A64C6" w14:textId="77777777" w:rsidTr="00C67C77">
        <w:trPr>
          <w:trHeight w:val="277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B6E1A0" w14:textId="77777777" w:rsidR="00C67C77" w:rsidRPr="00DC2DF8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b/>
                <w:bCs/>
                <w:sz w:val="20"/>
                <w:szCs w:val="20"/>
              </w:rPr>
              <w:t>Mission Name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FA8F9D" w14:textId="6152482E" w:rsidR="00C67C77" w:rsidRPr="00DC2DF8" w:rsidRDefault="00A373B8" w:rsidP="00FF474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sz w:val="20"/>
                <w:szCs w:val="20"/>
              </w:rPr>
              <w:t xml:space="preserve">Pop-up buoy </w:t>
            </w:r>
            <w:r w:rsidR="00CE670D">
              <w:rPr>
                <w:rFonts w:asciiTheme="minorHAnsi" w:hAnsiTheme="minorHAnsi"/>
                <w:sz w:val="20"/>
                <w:szCs w:val="20"/>
              </w:rPr>
              <w:t>NPRB</w:t>
            </w:r>
            <w:r w:rsidR="00FF474C">
              <w:rPr>
                <w:rFonts w:asciiTheme="minorHAnsi" w:hAnsiTheme="minorHAnsi"/>
                <w:sz w:val="20"/>
                <w:szCs w:val="20"/>
              </w:rPr>
              <w:t xml:space="preserve"> Proposal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6467BA" w14:textId="77777777" w:rsidR="00C67C77" w:rsidRPr="00DC2DF8" w:rsidRDefault="00C67C77" w:rsidP="00C67C7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b/>
                <w:bCs/>
                <w:sz w:val="20"/>
                <w:szCs w:val="20"/>
              </w:rPr>
              <w:t>No. of Assets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EC47C7" w14:textId="5DB3147B" w:rsidR="00C67C77" w:rsidRPr="00DC2DF8" w:rsidRDefault="00FF474C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15</w:t>
            </w:r>
          </w:p>
        </w:tc>
      </w:tr>
      <w:tr w:rsidR="00DC2DF8" w:rsidRPr="00DC2DF8" w14:paraId="39472F67" w14:textId="77777777" w:rsidTr="00C67C77">
        <w:trPr>
          <w:trHeight w:val="277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48E4B5" w14:textId="77777777" w:rsidR="00C67C77" w:rsidRPr="00DC2DF8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7AD95B" w14:textId="2E9F7354" w:rsidR="00C67C77" w:rsidRPr="00DC2DF8" w:rsidRDefault="00A373B8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sz w:val="20"/>
                <w:szCs w:val="20"/>
              </w:rPr>
              <w:t>July 2020 – July 2021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F15D97" w14:textId="77777777" w:rsidR="00C67C77" w:rsidRPr="00DC2DF8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b/>
                <w:bCs/>
                <w:sz w:val="20"/>
                <w:szCs w:val="20"/>
              </w:rPr>
              <w:t>Data Mission Days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A0220E" w14:textId="387439E2" w:rsidR="00C67C77" w:rsidRPr="00DC2DF8" w:rsidRDefault="00A373B8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sz w:val="20"/>
                <w:szCs w:val="20"/>
              </w:rPr>
              <w:t>Up to 2 years</w:t>
            </w:r>
          </w:p>
        </w:tc>
      </w:tr>
      <w:tr w:rsidR="00DC2DF8" w:rsidRPr="00DC2DF8" w14:paraId="37D5A92B" w14:textId="77777777" w:rsidTr="00C67C77">
        <w:trPr>
          <w:trHeight w:val="277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F264B8" w14:textId="77777777" w:rsidR="00C67C77" w:rsidRPr="00DC2DF8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b/>
                <w:bCs/>
                <w:sz w:val="20"/>
                <w:szCs w:val="20"/>
              </w:rPr>
              <w:t>Launch Location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0EF309" w14:textId="2CA7E906" w:rsidR="00C67C77" w:rsidRPr="00DC2DF8" w:rsidRDefault="00FF474C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Bering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8E746B" w14:textId="77777777" w:rsidR="00C67C77" w:rsidRPr="00DC2DF8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b/>
                <w:bCs/>
                <w:sz w:val="20"/>
                <w:szCs w:val="20"/>
              </w:rPr>
              <w:t>Recovery Location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14DFAD" w14:textId="6B6391BC" w:rsidR="00C67C77" w:rsidRPr="00DC2DF8" w:rsidRDefault="00A373B8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sz w:val="20"/>
                <w:szCs w:val="20"/>
              </w:rPr>
              <w:t>Not applicable, no recovery</w:t>
            </w:r>
          </w:p>
        </w:tc>
      </w:tr>
      <w:tr w:rsidR="00FF474C" w:rsidRPr="00DC2DF8" w14:paraId="579BB409" w14:textId="77777777" w:rsidTr="00C67C77">
        <w:trPr>
          <w:trHeight w:val="277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C7AEBD" w14:textId="77777777" w:rsidR="00FF474C" w:rsidRPr="00DC2DF8" w:rsidRDefault="00FF474C" w:rsidP="00FF474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b/>
                <w:bCs/>
                <w:sz w:val="20"/>
                <w:szCs w:val="20"/>
              </w:rPr>
              <w:t>OPAREA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875383" w14:textId="40A35CA1" w:rsidR="00FF474C" w:rsidRPr="00DC2DF8" w:rsidRDefault="00FF474C" w:rsidP="00FF474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Bering </w:t>
            </w:r>
          </w:p>
        </w:tc>
      </w:tr>
    </w:tbl>
    <w:p w14:paraId="0B56A965" w14:textId="77777777" w:rsidR="00C67C77" w:rsidRPr="00DC2DF8" w:rsidRDefault="00C67C77">
      <w:pPr>
        <w:rPr>
          <w:sz w:val="20"/>
          <w:szCs w:val="20"/>
        </w:rPr>
      </w:pPr>
    </w:p>
    <w:p w14:paraId="16AD3F4B" w14:textId="77777777" w:rsidR="00C67C77" w:rsidRPr="00DC2DF8" w:rsidRDefault="00C67C77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Background</w:t>
      </w:r>
    </w:p>
    <w:p w14:paraId="07F45A54" w14:textId="444A5F7C" w:rsidR="00915F25" w:rsidRPr="00DC2DF8" w:rsidRDefault="00A373B8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Pop-up floats were first developed as a prototype in 2015, and 5 floats were deployed each in 2017 and in 2018, and 4 were deployed in 2019 in the Bering and Chukchi. The benefit of adding the Pop-up floats to the suite of instruments at the long-term monitoring sites include capturing profiles under the sea ice at times when surface moorings are absent.  Deploying Pop-up floats near long-term sites provides continuity while expanding the mooring dataset’s temporal resolution; they are able to collect a full bottom-to-surface profile and send preliminary looks at bottom temperatures during the winter months in early spring for use in seasonal modeling and early predictions. Pop-up floats can be configured to collect fluorescence and water color photographs directly under seasonal sea ice.</w:t>
      </w:r>
    </w:p>
    <w:p w14:paraId="71E6B606" w14:textId="77777777" w:rsidR="00A373B8" w:rsidRPr="00DC2DF8" w:rsidRDefault="00A373B8">
      <w:pPr>
        <w:rPr>
          <w:rFonts w:eastAsia="Times New Roman"/>
          <w:sz w:val="20"/>
          <w:szCs w:val="20"/>
        </w:rPr>
      </w:pPr>
    </w:p>
    <w:p w14:paraId="13EBB54D" w14:textId="3EC4D2E6" w:rsidR="002A242E" w:rsidRPr="00DC2DF8" w:rsidRDefault="002A242E" w:rsidP="002A242E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Mission Overview</w:t>
      </w:r>
    </w:p>
    <w:p w14:paraId="581B4972" w14:textId="5C60E46F" w:rsidR="00FF474C" w:rsidRDefault="00FF474C" w:rsidP="002A242E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Fifteen (n=15</w:t>
      </w:r>
      <w:r w:rsidR="00A373B8" w:rsidRPr="00DC2DF8">
        <w:rPr>
          <w:rFonts w:eastAsia="Times New Roman"/>
          <w:sz w:val="20"/>
          <w:szCs w:val="20"/>
        </w:rPr>
        <w:t>)</w:t>
      </w:r>
      <w:r>
        <w:rPr>
          <w:rFonts w:eastAsia="Times New Roman"/>
          <w:sz w:val="20"/>
          <w:szCs w:val="20"/>
        </w:rPr>
        <w:t xml:space="preserve"> </w:t>
      </w:r>
      <w:r w:rsidR="00CE670D">
        <w:rPr>
          <w:rFonts w:eastAsia="Times New Roman"/>
          <w:sz w:val="20"/>
          <w:szCs w:val="20"/>
        </w:rPr>
        <w:t>NPRB</w:t>
      </w:r>
      <w:r w:rsidR="00A373B8" w:rsidRPr="00DC2DF8">
        <w:rPr>
          <w:rFonts w:eastAsia="Times New Roman"/>
          <w:sz w:val="20"/>
          <w:szCs w:val="20"/>
        </w:rPr>
        <w:t xml:space="preserve"> Pop-up floats outfitted with pressure sensors, </w:t>
      </w:r>
      <w:r>
        <w:rPr>
          <w:rFonts w:eastAsia="Times New Roman"/>
          <w:sz w:val="20"/>
          <w:szCs w:val="20"/>
        </w:rPr>
        <w:t xml:space="preserve">GPS, tilt accelerometers </w:t>
      </w:r>
      <w:r w:rsidR="00A373B8" w:rsidRPr="00DC2DF8">
        <w:rPr>
          <w:rFonts w:eastAsia="Times New Roman"/>
          <w:sz w:val="20"/>
          <w:szCs w:val="20"/>
        </w:rPr>
        <w:t xml:space="preserve">and temperature sensors will </w:t>
      </w:r>
      <w:r>
        <w:rPr>
          <w:rFonts w:eastAsia="Times New Roman"/>
          <w:sz w:val="20"/>
          <w:szCs w:val="20"/>
        </w:rPr>
        <w:t>be built and calibrated at PMEL</w:t>
      </w:r>
      <w:r w:rsidR="00A373B8" w:rsidRPr="00DC2DF8">
        <w:rPr>
          <w:rFonts w:eastAsia="Times New Roman"/>
          <w:sz w:val="20"/>
          <w:szCs w:val="20"/>
        </w:rPr>
        <w:t xml:space="preserve">. </w:t>
      </w:r>
    </w:p>
    <w:p w14:paraId="50F59FF9" w14:textId="3124E3E8" w:rsidR="002B04D4" w:rsidRDefault="00CE670D" w:rsidP="002A242E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Vessels for deployment TBD.</w:t>
      </w:r>
      <w:bookmarkStart w:id="0" w:name="_GoBack"/>
      <w:bookmarkEnd w:id="0"/>
    </w:p>
    <w:p w14:paraId="1FDB9028" w14:textId="562550F9" w:rsidR="00A373B8" w:rsidRPr="00DC2DF8" w:rsidRDefault="00A373B8" w:rsidP="002A242E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The</w:t>
      </w:r>
      <w:r w:rsidR="00FF474C">
        <w:rPr>
          <w:rFonts w:eastAsia="Times New Roman"/>
          <w:sz w:val="20"/>
          <w:szCs w:val="20"/>
        </w:rPr>
        <w:t>y</w:t>
      </w:r>
      <w:r w:rsidRPr="00DC2DF8">
        <w:rPr>
          <w:rFonts w:eastAsia="Times New Roman"/>
          <w:sz w:val="20"/>
          <w:szCs w:val="20"/>
        </w:rPr>
        <w:t xml:space="preserve"> will deployed in the </w:t>
      </w:r>
      <w:r w:rsidR="00FF474C">
        <w:rPr>
          <w:rFonts w:eastAsia="Times New Roman"/>
          <w:sz w:val="20"/>
          <w:szCs w:val="20"/>
        </w:rPr>
        <w:t xml:space="preserve">Bering </w:t>
      </w:r>
      <w:r w:rsidRPr="00DC2DF8">
        <w:rPr>
          <w:rFonts w:eastAsia="Times New Roman"/>
          <w:sz w:val="20"/>
          <w:szCs w:val="20"/>
        </w:rPr>
        <w:t>(location TBD, deployment date TBD).</w:t>
      </w:r>
    </w:p>
    <w:p w14:paraId="70B79D4B" w14:textId="6272D6E9" w:rsidR="008009EC" w:rsidRPr="00DC2DF8" w:rsidRDefault="00A373B8" w:rsidP="002A242E">
      <w:pPr>
        <w:jc w:val="both"/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 xml:space="preserve">The </w:t>
      </w:r>
      <w:r w:rsidR="00FF474C">
        <w:rPr>
          <w:rFonts w:eastAsia="Times New Roman"/>
          <w:sz w:val="20"/>
          <w:szCs w:val="20"/>
        </w:rPr>
        <w:t>15</w:t>
      </w:r>
      <w:r w:rsidRPr="00DC2DF8">
        <w:rPr>
          <w:rFonts w:eastAsia="Times New Roman"/>
          <w:sz w:val="20"/>
          <w:szCs w:val="20"/>
        </w:rPr>
        <w:t xml:space="preserve"> </w:t>
      </w:r>
      <w:r w:rsidR="00CE670D">
        <w:rPr>
          <w:rFonts w:eastAsia="Times New Roman"/>
          <w:sz w:val="20"/>
          <w:szCs w:val="20"/>
        </w:rPr>
        <w:t>NPRB</w:t>
      </w:r>
      <w:r w:rsidRPr="00DC2DF8">
        <w:rPr>
          <w:rFonts w:eastAsia="Times New Roman"/>
          <w:sz w:val="20"/>
          <w:szCs w:val="20"/>
        </w:rPr>
        <w:t xml:space="preserve"> Pop-up floats will be released to collect profiles from early to late April</w:t>
      </w:r>
      <w:r w:rsidR="00043C98" w:rsidRPr="00DC2DF8">
        <w:rPr>
          <w:rFonts w:eastAsia="Times New Roman"/>
          <w:sz w:val="20"/>
          <w:szCs w:val="20"/>
        </w:rPr>
        <w:t xml:space="preserve"> 2021</w:t>
      </w:r>
      <w:r w:rsidRPr="00DC2DF8">
        <w:rPr>
          <w:rFonts w:eastAsia="Times New Roman"/>
          <w:sz w:val="20"/>
          <w:szCs w:val="20"/>
        </w:rPr>
        <w:t xml:space="preserve"> (</w:t>
      </w:r>
      <w:r w:rsidR="00043C98" w:rsidRPr="00DC2DF8">
        <w:rPr>
          <w:rFonts w:eastAsia="Times New Roman"/>
          <w:sz w:val="20"/>
          <w:szCs w:val="20"/>
        </w:rPr>
        <w:t xml:space="preserve">exact </w:t>
      </w:r>
      <w:r w:rsidRPr="00DC2DF8">
        <w:rPr>
          <w:rFonts w:eastAsia="Times New Roman"/>
          <w:sz w:val="20"/>
          <w:szCs w:val="20"/>
        </w:rPr>
        <w:t>dates TBD).</w:t>
      </w:r>
    </w:p>
    <w:p w14:paraId="2B78B771" w14:textId="65805CD9" w:rsidR="00043C98" w:rsidRPr="00DC2DF8" w:rsidRDefault="00043C98" w:rsidP="002A242E">
      <w:pPr>
        <w:jc w:val="both"/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Data will be expected back in May-June of 2021, potentially extending through the summer and fall</w:t>
      </w:r>
      <w:r w:rsidR="002B04D4">
        <w:rPr>
          <w:rFonts w:eastAsia="Times New Roman"/>
          <w:sz w:val="20"/>
          <w:szCs w:val="20"/>
        </w:rPr>
        <w:t xml:space="preserve"> of 2021</w:t>
      </w:r>
      <w:r w:rsidRPr="00DC2DF8">
        <w:rPr>
          <w:rFonts w:eastAsia="Times New Roman"/>
          <w:sz w:val="20"/>
          <w:szCs w:val="20"/>
        </w:rPr>
        <w:t xml:space="preserve"> as a surface drifter.</w:t>
      </w:r>
    </w:p>
    <w:p w14:paraId="3F90E434" w14:textId="77777777" w:rsidR="00A373B8" w:rsidRPr="00DC2DF8" w:rsidRDefault="00A373B8" w:rsidP="002A242E">
      <w:pPr>
        <w:jc w:val="both"/>
        <w:rPr>
          <w:rFonts w:eastAsia="Times New Roman"/>
          <w:sz w:val="20"/>
          <w:szCs w:val="20"/>
        </w:rPr>
      </w:pPr>
    </w:p>
    <w:p w14:paraId="6DC40474" w14:textId="1806E562" w:rsidR="002A242E" w:rsidRPr="00DC2DF8" w:rsidRDefault="008009EC" w:rsidP="008009EC">
      <w:pPr>
        <w:jc w:val="both"/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*NEW*Technology Development Highlights</w:t>
      </w:r>
    </w:p>
    <w:p w14:paraId="39122894" w14:textId="10AA2F37" w:rsidR="008009EC" w:rsidRPr="00DC2DF8" w:rsidRDefault="00043C98" w:rsidP="00043C98">
      <w:pPr>
        <w:pStyle w:val="ListParagraph"/>
        <w:numPr>
          <w:ilvl w:val="0"/>
          <w:numId w:val="9"/>
        </w:numPr>
        <w:jc w:val="both"/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Plastic-Reduced frame</w:t>
      </w:r>
    </w:p>
    <w:p w14:paraId="6BE21457" w14:textId="7039E171" w:rsidR="00043C98" w:rsidRPr="00DC2DF8" w:rsidRDefault="00043C98" w:rsidP="00043C98">
      <w:pPr>
        <w:pStyle w:val="ListParagraph"/>
        <w:numPr>
          <w:ilvl w:val="0"/>
          <w:numId w:val="9"/>
        </w:numPr>
        <w:jc w:val="both"/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 xml:space="preserve">Anti-fouling Camera Lens </w:t>
      </w:r>
    </w:p>
    <w:p w14:paraId="66252D14" w14:textId="4296DA81" w:rsidR="00043C98" w:rsidRPr="00DC2DF8" w:rsidRDefault="00043C98" w:rsidP="00043C98">
      <w:pPr>
        <w:pStyle w:val="ListParagraph"/>
        <w:numPr>
          <w:ilvl w:val="0"/>
          <w:numId w:val="9"/>
        </w:numPr>
        <w:jc w:val="both"/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Circuit Board modification, battery saving</w:t>
      </w:r>
    </w:p>
    <w:p w14:paraId="39012D40" w14:textId="6BA660E0" w:rsidR="00043C98" w:rsidRDefault="00043C98" w:rsidP="00043C98">
      <w:pPr>
        <w:pStyle w:val="ListParagraph"/>
        <w:numPr>
          <w:ilvl w:val="0"/>
          <w:numId w:val="9"/>
        </w:numPr>
        <w:jc w:val="both"/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Code-adjusted battery saving sampling scheme</w:t>
      </w:r>
    </w:p>
    <w:p w14:paraId="68DF624A" w14:textId="15CB18BB" w:rsidR="002B04D4" w:rsidRPr="00DC2DF8" w:rsidRDefault="002B04D4" w:rsidP="00043C98">
      <w:pPr>
        <w:pStyle w:val="ListParagraph"/>
        <w:numPr>
          <w:ilvl w:val="0"/>
          <w:numId w:val="9"/>
        </w:numPr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Easy to Deploy cardboard box containment</w:t>
      </w:r>
    </w:p>
    <w:p w14:paraId="2322D140" w14:textId="77777777" w:rsidR="00043C98" w:rsidRPr="00DC2DF8" w:rsidRDefault="00043C98" w:rsidP="00043C98">
      <w:pPr>
        <w:pStyle w:val="ListParagraph"/>
        <w:jc w:val="both"/>
        <w:rPr>
          <w:rFonts w:eastAsia="Times New Roman"/>
          <w:sz w:val="20"/>
          <w:szCs w:val="20"/>
        </w:rPr>
      </w:pPr>
    </w:p>
    <w:p w14:paraId="05A8AE65" w14:textId="77777777" w:rsidR="00B10721" w:rsidRPr="00DC2DF8" w:rsidRDefault="00C67C77" w:rsidP="00B10721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Objectives</w:t>
      </w:r>
    </w:p>
    <w:p w14:paraId="6C0FFD9A" w14:textId="4E62CBFD" w:rsidR="00DC2DF8" w:rsidRPr="00DC2DF8" w:rsidRDefault="00DC2DF8" w:rsidP="00DC2DF8">
      <w:pPr>
        <w:spacing w:before="120"/>
        <w:textAlignment w:val="baseline"/>
        <w:rPr>
          <w:rFonts w:asciiTheme="minorHAnsi" w:hAnsiTheme="minorHAnsi"/>
          <w:sz w:val="20"/>
          <w:szCs w:val="20"/>
        </w:rPr>
      </w:pPr>
      <w:r w:rsidRPr="00DC2DF8">
        <w:rPr>
          <w:rFonts w:asciiTheme="minorHAnsi" w:hAnsiTheme="minorHAnsi"/>
          <w:sz w:val="20"/>
          <w:szCs w:val="20"/>
        </w:rPr>
        <w:t>Continue development and testing through;</w:t>
      </w:r>
    </w:p>
    <w:p w14:paraId="3C80F714" w14:textId="086FA06A" w:rsidR="00DC2DF8" w:rsidRPr="00DC2DF8" w:rsidRDefault="00DC2DF8" w:rsidP="00DC2DF8">
      <w:pPr>
        <w:numPr>
          <w:ilvl w:val="0"/>
          <w:numId w:val="11"/>
        </w:numPr>
        <w:spacing w:before="120"/>
        <w:textAlignment w:val="baseline"/>
        <w:rPr>
          <w:rFonts w:asciiTheme="minorHAnsi" w:hAnsiTheme="minorHAnsi"/>
          <w:sz w:val="20"/>
          <w:szCs w:val="20"/>
        </w:rPr>
      </w:pPr>
      <w:r w:rsidRPr="00DC2DF8">
        <w:rPr>
          <w:rFonts w:asciiTheme="minorHAnsi" w:hAnsiTheme="minorHAnsi"/>
          <w:sz w:val="20"/>
          <w:szCs w:val="20"/>
        </w:rPr>
        <w:t>Chukchi Mooring bottom temperature comparisons</w:t>
      </w:r>
    </w:p>
    <w:p w14:paraId="3D69C352" w14:textId="2FC55852" w:rsidR="00DC2DF8" w:rsidRPr="00DC2DF8" w:rsidRDefault="00DC2DF8" w:rsidP="00DC2DF8">
      <w:pPr>
        <w:numPr>
          <w:ilvl w:val="0"/>
          <w:numId w:val="11"/>
        </w:numPr>
        <w:spacing w:before="120"/>
        <w:textAlignment w:val="baseline"/>
        <w:rPr>
          <w:rFonts w:asciiTheme="minorHAnsi" w:hAnsiTheme="minorHAnsi"/>
          <w:sz w:val="20"/>
          <w:szCs w:val="20"/>
        </w:rPr>
      </w:pPr>
      <w:r w:rsidRPr="00DC2DF8">
        <w:rPr>
          <w:rFonts w:asciiTheme="minorHAnsi" w:hAnsiTheme="minorHAnsi"/>
          <w:sz w:val="20"/>
          <w:szCs w:val="20"/>
        </w:rPr>
        <w:t>Automating  data processing:  stitching/translation and quick looks display</w:t>
      </w:r>
    </w:p>
    <w:p w14:paraId="3DF0AB33" w14:textId="6FB34856" w:rsidR="00DC2DF8" w:rsidRPr="00DC2DF8" w:rsidRDefault="00DC2DF8" w:rsidP="00DC2DF8">
      <w:pPr>
        <w:numPr>
          <w:ilvl w:val="0"/>
          <w:numId w:val="11"/>
        </w:numPr>
        <w:spacing w:before="120"/>
        <w:textAlignment w:val="baseline"/>
        <w:rPr>
          <w:rFonts w:asciiTheme="minorHAnsi" w:hAnsiTheme="minorHAnsi"/>
          <w:sz w:val="20"/>
          <w:szCs w:val="20"/>
        </w:rPr>
      </w:pPr>
      <w:r w:rsidRPr="00DC2DF8">
        <w:rPr>
          <w:rFonts w:asciiTheme="minorHAnsi" w:hAnsiTheme="minorHAnsi"/>
          <w:sz w:val="20"/>
          <w:szCs w:val="20"/>
        </w:rPr>
        <w:t>Satellite data / surface drifter comparisons</w:t>
      </w:r>
    </w:p>
    <w:p w14:paraId="444673B4" w14:textId="77777777" w:rsidR="00C67C77" w:rsidRPr="00DC2DF8" w:rsidRDefault="00C67C77">
      <w:pPr>
        <w:rPr>
          <w:rFonts w:eastAsia="Times New Roman"/>
          <w:sz w:val="20"/>
          <w:szCs w:val="20"/>
        </w:rPr>
      </w:pPr>
    </w:p>
    <w:p w14:paraId="5DE3A8FD" w14:textId="3D9BE5BC" w:rsidR="00915F25" w:rsidRPr="00DC2DF8" w:rsidRDefault="00C67C77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Sensor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8"/>
        <w:gridCol w:w="4050"/>
        <w:gridCol w:w="1440"/>
        <w:gridCol w:w="1350"/>
        <w:gridCol w:w="1352"/>
      </w:tblGrid>
      <w:tr w:rsidR="00DC2DF8" w:rsidRPr="00DC2DF8" w14:paraId="52B7E5BD" w14:textId="77777777" w:rsidTr="00BF355C">
        <w:trPr>
          <w:cantSplit/>
          <w:trHeight w:val="1134"/>
        </w:trPr>
        <w:tc>
          <w:tcPr>
            <w:tcW w:w="2598" w:type="dxa"/>
            <w:vAlign w:val="center"/>
          </w:tcPr>
          <w:p w14:paraId="4E27AED2" w14:textId="77777777" w:rsidR="00CC6CD1" w:rsidRPr="00DC2DF8" w:rsidRDefault="00CC6CD1" w:rsidP="00BF355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  <w:sz w:val="20"/>
                <w:szCs w:val="20"/>
              </w:rPr>
            </w:pPr>
            <w:r w:rsidRPr="00DC2DF8">
              <w:rPr>
                <w:rFonts w:asciiTheme="minorHAnsi" w:hAnsiTheme="minorHAnsi"/>
                <w:b/>
                <w:bCs/>
                <w:sz w:val="20"/>
                <w:szCs w:val="20"/>
              </w:rPr>
              <w:t>LOCATION &amp; TYPE</w:t>
            </w:r>
          </w:p>
        </w:tc>
        <w:tc>
          <w:tcPr>
            <w:tcW w:w="4050" w:type="dxa"/>
            <w:vAlign w:val="center"/>
          </w:tcPr>
          <w:p w14:paraId="636A7FCF" w14:textId="77777777" w:rsidR="00CC6CD1" w:rsidRPr="00DC2DF8" w:rsidRDefault="00CC6CD1" w:rsidP="00BF355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  <w:sz w:val="20"/>
                <w:szCs w:val="20"/>
              </w:rPr>
            </w:pPr>
            <w:r w:rsidRPr="00DC2DF8">
              <w:rPr>
                <w:rFonts w:asciiTheme="minorHAnsi" w:hAnsiTheme="minorHAnsi"/>
                <w:b/>
                <w:bCs/>
                <w:sz w:val="20"/>
                <w:szCs w:val="20"/>
              </w:rPr>
              <w:t>INSTRUMENT</w:t>
            </w:r>
          </w:p>
        </w:tc>
        <w:tc>
          <w:tcPr>
            <w:tcW w:w="1440" w:type="dxa"/>
            <w:vAlign w:val="center"/>
          </w:tcPr>
          <w:p w14:paraId="2F17C2B7" w14:textId="031F3C96" w:rsidR="00CC6CD1" w:rsidRPr="00DC2DF8" w:rsidRDefault="00CC6CD1" w:rsidP="00DC2DF8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b/>
                <w:sz w:val="20"/>
                <w:szCs w:val="20"/>
              </w:rPr>
              <w:t>Field Test or Mission:</w:t>
            </w:r>
            <w:r w:rsidR="00BF355C" w:rsidRPr="00DC2DF8">
              <w:rPr>
                <w:rFonts w:asciiTheme="minorHAnsi" w:eastAsia="Times New Roman" w:hAnsiTheme="minorHAnsi"/>
                <w:b/>
                <w:sz w:val="20"/>
                <w:szCs w:val="20"/>
              </w:rPr>
              <w:t xml:space="preserve"> </w:t>
            </w:r>
            <w:r w:rsidR="00DC2DF8" w:rsidRPr="00DC2DF8">
              <w:rPr>
                <w:rFonts w:asciiTheme="minorHAnsi" w:eastAsia="Times New Roman" w:hAnsiTheme="minorHAnsi"/>
                <w:b/>
                <w:sz w:val="20"/>
                <w:szCs w:val="20"/>
              </w:rPr>
              <w:t>Chukchi</w:t>
            </w:r>
          </w:p>
        </w:tc>
        <w:tc>
          <w:tcPr>
            <w:tcW w:w="1350" w:type="dxa"/>
            <w:vAlign w:val="center"/>
          </w:tcPr>
          <w:p w14:paraId="07B61A05" w14:textId="5E9AFDAA" w:rsidR="00CC6CD1" w:rsidRPr="00DC2DF8" w:rsidRDefault="00CC6CD1" w:rsidP="00BF355C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b/>
                <w:sz w:val="20"/>
                <w:szCs w:val="20"/>
              </w:rPr>
              <w:t>Field Test or Mission:</w:t>
            </w:r>
            <w:r w:rsidR="00BF355C" w:rsidRPr="00DC2DF8">
              <w:rPr>
                <w:rFonts w:asciiTheme="minorHAnsi" w:eastAsia="Times New Roman" w:hAnsiTheme="minorHAnsi"/>
                <w:b/>
                <w:sz w:val="20"/>
                <w:szCs w:val="20"/>
              </w:rPr>
              <w:t xml:space="preserve"> Name here</w:t>
            </w:r>
          </w:p>
        </w:tc>
        <w:tc>
          <w:tcPr>
            <w:tcW w:w="1352" w:type="dxa"/>
            <w:vAlign w:val="center"/>
          </w:tcPr>
          <w:p w14:paraId="791FD23E" w14:textId="77777777" w:rsidR="00CC6CD1" w:rsidRPr="00DC2DF8" w:rsidRDefault="00CC6CD1" w:rsidP="00BF355C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b/>
                <w:sz w:val="20"/>
                <w:szCs w:val="20"/>
              </w:rPr>
              <w:t>Total Units Required</w:t>
            </w:r>
          </w:p>
          <w:p w14:paraId="7010E1EB" w14:textId="613DB1AE" w:rsidR="00DC2DF8" w:rsidRPr="00DC2DF8" w:rsidRDefault="00DC2DF8" w:rsidP="00BF355C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</w:p>
        </w:tc>
      </w:tr>
      <w:tr w:rsidR="00DC2DF8" w:rsidRPr="00DC2DF8" w14:paraId="1FB86CFE" w14:textId="77777777" w:rsidTr="00B76CF9">
        <w:tc>
          <w:tcPr>
            <w:tcW w:w="6648" w:type="dxa"/>
            <w:gridSpan w:val="2"/>
          </w:tcPr>
          <w:p w14:paraId="260E14D0" w14:textId="6743B595" w:rsidR="0047738F" w:rsidRPr="00DC2DF8" w:rsidRDefault="0047738F" w:rsidP="0047738F">
            <w:pPr>
              <w:jc w:val="right"/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b/>
                <w:sz w:val="20"/>
                <w:szCs w:val="20"/>
              </w:rPr>
              <w:t>Total Assets</w:t>
            </w:r>
          </w:p>
        </w:tc>
        <w:tc>
          <w:tcPr>
            <w:tcW w:w="1440" w:type="dxa"/>
          </w:tcPr>
          <w:p w14:paraId="33C3A9B0" w14:textId="7F2F9D42" w:rsidR="0047738F" w:rsidRPr="00DC2DF8" w:rsidRDefault="002B04D4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15</w:t>
            </w:r>
          </w:p>
        </w:tc>
        <w:tc>
          <w:tcPr>
            <w:tcW w:w="1350" w:type="dxa"/>
          </w:tcPr>
          <w:p w14:paraId="05413C38" w14:textId="3D95B814" w:rsidR="0047738F" w:rsidRPr="00DC2DF8" w:rsidRDefault="0047738F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52" w:type="dxa"/>
          </w:tcPr>
          <w:p w14:paraId="32AFDCDA" w14:textId="7F5A5E51" w:rsidR="0047738F" w:rsidRPr="00DC2DF8" w:rsidRDefault="002B04D4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15</w:t>
            </w:r>
          </w:p>
        </w:tc>
      </w:tr>
      <w:tr w:rsidR="00DC2DF8" w:rsidRPr="00DC2DF8" w14:paraId="076455A7" w14:textId="77777777" w:rsidTr="00BF355C">
        <w:tc>
          <w:tcPr>
            <w:tcW w:w="2598" w:type="dxa"/>
          </w:tcPr>
          <w:p w14:paraId="0139FEEE" w14:textId="55240905" w:rsidR="00CC6CD1" w:rsidRPr="00DC2DF8" w:rsidRDefault="00DC2DF8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b/>
                <w:sz w:val="20"/>
                <w:szCs w:val="20"/>
              </w:rPr>
              <w:t>FLOAT</w:t>
            </w:r>
          </w:p>
        </w:tc>
        <w:tc>
          <w:tcPr>
            <w:tcW w:w="4050" w:type="dxa"/>
          </w:tcPr>
          <w:p w14:paraId="28F59BD9" w14:textId="77777777" w:rsidR="00CC6CD1" w:rsidRPr="00DC2DF8" w:rsidRDefault="00CC6CD1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92596E5" w14:textId="77777777" w:rsidR="00CC6CD1" w:rsidRPr="00DC2DF8" w:rsidRDefault="00CC6CD1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71688DD3" w14:textId="74519748" w:rsidR="00CC6CD1" w:rsidRPr="00DC2DF8" w:rsidRDefault="00CC6CD1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52" w:type="dxa"/>
          </w:tcPr>
          <w:p w14:paraId="5315D39F" w14:textId="77777777" w:rsidR="00CC6CD1" w:rsidRPr="00DC2DF8" w:rsidRDefault="00CC6CD1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</w:tr>
      <w:tr w:rsidR="00DC2DF8" w:rsidRPr="00DC2DF8" w14:paraId="1EE881E7" w14:textId="77777777" w:rsidTr="00BF355C">
        <w:tc>
          <w:tcPr>
            <w:tcW w:w="2598" w:type="dxa"/>
          </w:tcPr>
          <w:p w14:paraId="5BEEF028" w14:textId="742008C8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Camera</w:t>
            </w:r>
          </w:p>
        </w:tc>
        <w:tc>
          <w:tcPr>
            <w:tcW w:w="4050" w:type="dxa"/>
          </w:tcPr>
          <w:p w14:paraId="788009B7" w14:textId="2BA6DC39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 xml:space="preserve">u-CAM III 116degree lens </w:t>
            </w:r>
          </w:p>
        </w:tc>
        <w:tc>
          <w:tcPr>
            <w:tcW w:w="1440" w:type="dxa"/>
          </w:tcPr>
          <w:p w14:paraId="6301B3DB" w14:textId="74D9C360" w:rsidR="00DC2DF8" w:rsidRPr="00DC2DF8" w:rsidRDefault="002B04D4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0</w:t>
            </w:r>
          </w:p>
        </w:tc>
        <w:tc>
          <w:tcPr>
            <w:tcW w:w="1350" w:type="dxa"/>
          </w:tcPr>
          <w:p w14:paraId="535DB47F" w14:textId="77777777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52" w:type="dxa"/>
          </w:tcPr>
          <w:p w14:paraId="4CE2411B" w14:textId="1B98C73D" w:rsidR="00DC2DF8" w:rsidRPr="00DC2DF8" w:rsidRDefault="002B04D4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0</w:t>
            </w:r>
          </w:p>
        </w:tc>
      </w:tr>
      <w:tr w:rsidR="00DC2DF8" w:rsidRPr="00DC2DF8" w14:paraId="0FA7CBE0" w14:textId="77777777" w:rsidTr="00BF355C">
        <w:tc>
          <w:tcPr>
            <w:tcW w:w="2598" w:type="dxa"/>
          </w:tcPr>
          <w:p w14:paraId="1A77CE7D" w14:textId="3A4F35EA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PAR</w:t>
            </w:r>
          </w:p>
        </w:tc>
        <w:tc>
          <w:tcPr>
            <w:tcW w:w="4050" w:type="dxa"/>
          </w:tcPr>
          <w:p w14:paraId="0139450A" w14:textId="5BB04EEF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Skye TAG-PARQ</w:t>
            </w:r>
          </w:p>
        </w:tc>
        <w:tc>
          <w:tcPr>
            <w:tcW w:w="1440" w:type="dxa"/>
          </w:tcPr>
          <w:p w14:paraId="0D1A49E2" w14:textId="248F9E3B" w:rsidR="00DC2DF8" w:rsidRPr="00DC2DF8" w:rsidRDefault="002B04D4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0</w:t>
            </w:r>
          </w:p>
        </w:tc>
        <w:tc>
          <w:tcPr>
            <w:tcW w:w="1350" w:type="dxa"/>
          </w:tcPr>
          <w:p w14:paraId="44910DE3" w14:textId="77777777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52" w:type="dxa"/>
          </w:tcPr>
          <w:p w14:paraId="0BCE97F2" w14:textId="7F65EC63" w:rsidR="00DC2DF8" w:rsidRPr="00DC2DF8" w:rsidRDefault="002B04D4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0</w:t>
            </w:r>
          </w:p>
        </w:tc>
      </w:tr>
      <w:tr w:rsidR="00DC2DF8" w:rsidRPr="00DC2DF8" w14:paraId="0F36CEA7" w14:textId="77777777" w:rsidTr="00BF355C">
        <w:tc>
          <w:tcPr>
            <w:tcW w:w="2598" w:type="dxa"/>
          </w:tcPr>
          <w:p w14:paraId="29FB350D" w14:textId="1D8BD46D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Fluorometer</w:t>
            </w:r>
          </w:p>
        </w:tc>
        <w:tc>
          <w:tcPr>
            <w:tcW w:w="4050" w:type="dxa"/>
          </w:tcPr>
          <w:p w14:paraId="252F0279" w14:textId="408E2814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Cyclops 7F</w:t>
            </w:r>
          </w:p>
        </w:tc>
        <w:tc>
          <w:tcPr>
            <w:tcW w:w="1440" w:type="dxa"/>
          </w:tcPr>
          <w:p w14:paraId="177EB221" w14:textId="3C32C6B4" w:rsidR="00DC2DF8" w:rsidRPr="00DC2DF8" w:rsidRDefault="002B04D4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0</w:t>
            </w:r>
          </w:p>
        </w:tc>
        <w:tc>
          <w:tcPr>
            <w:tcW w:w="1350" w:type="dxa"/>
          </w:tcPr>
          <w:p w14:paraId="72844B1E" w14:textId="77777777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52" w:type="dxa"/>
          </w:tcPr>
          <w:p w14:paraId="5842A167" w14:textId="6AB6A385" w:rsidR="00DC2DF8" w:rsidRPr="00DC2DF8" w:rsidRDefault="002B04D4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0</w:t>
            </w:r>
          </w:p>
        </w:tc>
      </w:tr>
      <w:tr w:rsidR="00DC2DF8" w:rsidRPr="00DC2DF8" w14:paraId="6AAE4E53" w14:textId="77777777" w:rsidTr="00BF355C">
        <w:tc>
          <w:tcPr>
            <w:tcW w:w="2598" w:type="dxa"/>
          </w:tcPr>
          <w:p w14:paraId="2F62E005" w14:textId="28AD796A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Temperature</w:t>
            </w:r>
          </w:p>
        </w:tc>
        <w:tc>
          <w:tcPr>
            <w:tcW w:w="4050" w:type="dxa"/>
          </w:tcPr>
          <w:p w14:paraId="7F38E605" w14:textId="5F7D1037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50kOhm NTC Thermistor</w:t>
            </w:r>
          </w:p>
        </w:tc>
        <w:tc>
          <w:tcPr>
            <w:tcW w:w="1440" w:type="dxa"/>
          </w:tcPr>
          <w:p w14:paraId="44DD5596" w14:textId="07A9E208" w:rsidR="00DC2DF8" w:rsidRPr="00DC2DF8" w:rsidRDefault="002B04D4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15</w:t>
            </w:r>
          </w:p>
        </w:tc>
        <w:tc>
          <w:tcPr>
            <w:tcW w:w="1350" w:type="dxa"/>
          </w:tcPr>
          <w:p w14:paraId="7A293A6C" w14:textId="77777777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52" w:type="dxa"/>
          </w:tcPr>
          <w:p w14:paraId="1AB346C2" w14:textId="52BA674F" w:rsidR="00DC2DF8" w:rsidRPr="00DC2DF8" w:rsidRDefault="002B04D4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15</w:t>
            </w:r>
          </w:p>
        </w:tc>
      </w:tr>
      <w:tr w:rsidR="00DC2DF8" w:rsidRPr="00DC2DF8" w14:paraId="10DD6C9A" w14:textId="77777777" w:rsidTr="00BF355C">
        <w:tc>
          <w:tcPr>
            <w:tcW w:w="2598" w:type="dxa"/>
          </w:tcPr>
          <w:p w14:paraId="46B93255" w14:textId="51C3F178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lastRenderedPageBreak/>
              <w:t>Pressure</w:t>
            </w:r>
          </w:p>
        </w:tc>
        <w:tc>
          <w:tcPr>
            <w:tcW w:w="4050" w:type="dxa"/>
          </w:tcPr>
          <w:p w14:paraId="49CCCE0E" w14:textId="239056BE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Keller PA4LD 10 bar</w:t>
            </w:r>
          </w:p>
        </w:tc>
        <w:tc>
          <w:tcPr>
            <w:tcW w:w="1440" w:type="dxa"/>
          </w:tcPr>
          <w:p w14:paraId="5109CD7F" w14:textId="0AF63EE5" w:rsidR="00DC2DF8" w:rsidRPr="00DC2DF8" w:rsidRDefault="002B04D4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15</w:t>
            </w:r>
          </w:p>
        </w:tc>
        <w:tc>
          <w:tcPr>
            <w:tcW w:w="1350" w:type="dxa"/>
          </w:tcPr>
          <w:p w14:paraId="001D55E3" w14:textId="77777777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52" w:type="dxa"/>
          </w:tcPr>
          <w:p w14:paraId="0074834A" w14:textId="5ED14619" w:rsidR="00DC2DF8" w:rsidRPr="00DC2DF8" w:rsidRDefault="002B04D4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15</w:t>
            </w:r>
          </w:p>
        </w:tc>
      </w:tr>
      <w:tr w:rsidR="00DC2DF8" w:rsidRPr="00DC2DF8" w14:paraId="10A4218D" w14:textId="77777777" w:rsidTr="00BF355C">
        <w:tc>
          <w:tcPr>
            <w:tcW w:w="2598" w:type="dxa"/>
          </w:tcPr>
          <w:p w14:paraId="58220AB5" w14:textId="65D6F5BF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GPS</w:t>
            </w:r>
          </w:p>
        </w:tc>
        <w:tc>
          <w:tcPr>
            <w:tcW w:w="4050" w:type="dxa"/>
          </w:tcPr>
          <w:p w14:paraId="2D01B2E6" w14:textId="035051DB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proofErr w:type="spellStart"/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Alphamicro</w:t>
            </w:r>
            <w:proofErr w:type="spellEnd"/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 xml:space="preserve"> AMC-PA6H</w:t>
            </w:r>
          </w:p>
        </w:tc>
        <w:tc>
          <w:tcPr>
            <w:tcW w:w="1440" w:type="dxa"/>
          </w:tcPr>
          <w:p w14:paraId="3538DFAC" w14:textId="1C910F15" w:rsidR="00DC2DF8" w:rsidRPr="00DC2DF8" w:rsidRDefault="002B04D4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15</w:t>
            </w:r>
          </w:p>
        </w:tc>
        <w:tc>
          <w:tcPr>
            <w:tcW w:w="1350" w:type="dxa"/>
          </w:tcPr>
          <w:p w14:paraId="61E99336" w14:textId="77777777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52" w:type="dxa"/>
          </w:tcPr>
          <w:p w14:paraId="58C174A1" w14:textId="4AC9FA80" w:rsidR="00DC2DF8" w:rsidRPr="00DC2DF8" w:rsidRDefault="002B04D4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15</w:t>
            </w:r>
          </w:p>
        </w:tc>
      </w:tr>
      <w:tr w:rsidR="00DC2DF8" w:rsidRPr="00DC2DF8" w14:paraId="1DFA4410" w14:textId="77777777" w:rsidTr="00BF355C">
        <w:tc>
          <w:tcPr>
            <w:tcW w:w="2598" w:type="dxa"/>
          </w:tcPr>
          <w:p w14:paraId="399E9691" w14:textId="170576CB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Iridium</w:t>
            </w:r>
          </w:p>
        </w:tc>
        <w:tc>
          <w:tcPr>
            <w:tcW w:w="4050" w:type="dxa"/>
          </w:tcPr>
          <w:p w14:paraId="14031C8F" w14:textId="4EAB14B2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proofErr w:type="spellStart"/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RockBlock</w:t>
            </w:r>
            <w:proofErr w:type="spellEnd"/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 xml:space="preserve"> 9603</w:t>
            </w:r>
          </w:p>
        </w:tc>
        <w:tc>
          <w:tcPr>
            <w:tcW w:w="1440" w:type="dxa"/>
          </w:tcPr>
          <w:p w14:paraId="566B524B" w14:textId="04C36E29" w:rsidR="00DC2DF8" w:rsidRPr="00DC2DF8" w:rsidRDefault="002B04D4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15</w:t>
            </w:r>
          </w:p>
        </w:tc>
        <w:tc>
          <w:tcPr>
            <w:tcW w:w="1350" w:type="dxa"/>
          </w:tcPr>
          <w:p w14:paraId="6E40F7DC" w14:textId="77777777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52" w:type="dxa"/>
          </w:tcPr>
          <w:p w14:paraId="4D71B359" w14:textId="488BE4C5" w:rsidR="00DC2DF8" w:rsidRPr="00DC2DF8" w:rsidRDefault="002B04D4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15</w:t>
            </w:r>
          </w:p>
        </w:tc>
      </w:tr>
      <w:tr w:rsidR="00DC2DF8" w:rsidRPr="00DC2DF8" w14:paraId="55DE6658" w14:textId="77777777" w:rsidTr="00BF355C">
        <w:tc>
          <w:tcPr>
            <w:tcW w:w="2598" w:type="dxa"/>
          </w:tcPr>
          <w:p w14:paraId="79911BE5" w14:textId="46B49AE8" w:rsidR="00DC2DF8" w:rsidRPr="00DC2DF8" w:rsidRDefault="00DC2DF8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b/>
                <w:sz w:val="20"/>
                <w:szCs w:val="20"/>
              </w:rPr>
              <w:t>FRAME</w:t>
            </w:r>
          </w:p>
        </w:tc>
        <w:tc>
          <w:tcPr>
            <w:tcW w:w="4050" w:type="dxa"/>
          </w:tcPr>
          <w:p w14:paraId="4EE810F5" w14:textId="77777777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7DF6F15" w14:textId="77777777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1B53792" w14:textId="77777777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52" w:type="dxa"/>
          </w:tcPr>
          <w:p w14:paraId="7021A5B1" w14:textId="77777777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</w:tr>
      <w:tr w:rsidR="00DC2DF8" w:rsidRPr="00DC2DF8" w14:paraId="721F31A3" w14:textId="77777777" w:rsidTr="00BF355C">
        <w:tc>
          <w:tcPr>
            <w:tcW w:w="2598" w:type="dxa"/>
          </w:tcPr>
          <w:p w14:paraId="05CEE0F1" w14:textId="455E5F5A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Burn Wire</w:t>
            </w:r>
          </w:p>
        </w:tc>
        <w:tc>
          <w:tcPr>
            <w:tcW w:w="4050" w:type="dxa"/>
          </w:tcPr>
          <w:p w14:paraId="6C981E97" w14:textId="1816C488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DBV-Tech Burn Wire Release Block</w:t>
            </w:r>
          </w:p>
        </w:tc>
        <w:tc>
          <w:tcPr>
            <w:tcW w:w="1440" w:type="dxa"/>
          </w:tcPr>
          <w:p w14:paraId="22DA8B08" w14:textId="54ADC40E" w:rsidR="00DC2DF8" w:rsidRPr="00DC2DF8" w:rsidRDefault="002B04D4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15</w:t>
            </w:r>
          </w:p>
        </w:tc>
        <w:tc>
          <w:tcPr>
            <w:tcW w:w="1350" w:type="dxa"/>
          </w:tcPr>
          <w:p w14:paraId="35147545" w14:textId="77777777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52" w:type="dxa"/>
          </w:tcPr>
          <w:p w14:paraId="6CE396DB" w14:textId="79368D73" w:rsidR="00DC2DF8" w:rsidRPr="00DC2DF8" w:rsidRDefault="002B04D4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15</w:t>
            </w:r>
          </w:p>
        </w:tc>
      </w:tr>
    </w:tbl>
    <w:p w14:paraId="2F36A7CF" w14:textId="77777777" w:rsidR="00C67C77" w:rsidRPr="00DC2DF8" w:rsidRDefault="00C67C77">
      <w:pPr>
        <w:rPr>
          <w:rFonts w:eastAsia="Times New Roman"/>
          <w:sz w:val="20"/>
          <w:szCs w:val="20"/>
        </w:rPr>
      </w:pPr>
    </w:p>
    <w:p w14:paraId="5ED07641" w14:textId="77777777" w:rsidR="00C67C77" w:rsidRPr="00DC2DF8" w:rsidRDefault="00C67C77">
      <w:pPr>
        <w:rPr>
          <w:rFonts w:eastAsia="Times New Roman"/>
          <w:sz w:val="20"/>
          <w:szCs w:val="20"/>
        </w:rPr>
      </w:pPr>
    </w:p>
    <w:p w14:paraId="1F30EC00" w14:textId="640BF13F" w:rsidR="00B10721" w:rsidRPr="00DC2DF8" w:rsidRDefault="00B10721" w:rsidP="00B10721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Acknowledgements</w:t>
      </w:r>
    </w:p>
    <w:p w14:paraId="711E1BA7" w14:textId="77777777" w:rsidR="00DC2DF8" w:rsidRPr="00DC2DF8" w:rsidRDefault="00DC2DF8" w:rsidP="00DC2DF8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 xml:space="preserve">Personnel: </w:t>
      </w:r>
    </w:p>
    <w:p w14:paraId="2B17B714" w14:textId="77777777" w:rsidR="00DC2DF8" w:rsidRPr="00DC2DF8" w:rsidRDefault="00DC2DF8" w:rsidP="00DC2DF8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Steven</w:t>
      </w:r>
      <w:r w:rsidRPr="00DC2DF8">
        <w:rPr>
          <w:rFonts w:eastAsia="Times New Roman"/>
          <w:sz w:val="20"/>
          <w:szCs w:val="20"/>
        </w:rPr>
        <w:tab/>
        <w:t>Anderson</w:t>
      </w:r>
    </w:p>
    <w:p w14:paraId="47D732D6" w14:textId="77777777" w:rsidR="00DC2DF8" w:rsidRPr="00DC2DF8" w:rsidRDefault="00DC2DF8" w:rsidP="00DC2DF8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 xml:space="preserve">Shaun </w:t>
      </w:r>
      <w:r w:rsidRPr="00DC2DF8">
        <w:rPr>
          <w:rFonts w:eastAsia="Times New Roman"/>
          <w:sz w:val="20"/>
          <w:szCs w:val="20"/>
        </w:rPr>
        <w:tab/>
        <w:t>Bell</w:t>
      </w:r>
    </w:p>
    <w:p w14:paraId="25C61AE7" w14:textId="77777777" w:rsidR="00DC2DF8" w:rsidRPr="00DC2DF8" w:rsidRDefault="00DC2DF8" w:rsidP="00DC2DF8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Eugene</w:t>
      </w:r>
      <w:r w:rsidRPr="00DC2DF8">
        <w:rPr>
          <w:rFonts w:eastAsia="Times New Roman"/>
          <w:sz w:val="20"/>
          <w:szCs w:val="20"/>
        </w:rPr>
        <w:tab/>
        <w:t>Burger</w:t>
      </w:r>
    </w:p>
    <w:p w14:paraId="3C02DD9F" w14:textId="77777777" w:rsidR="00DC2DF8" w:rsidRPr="00DC2DF8" w:rsidRDefault="00DC2DF8" w:rsidP="00DC2DF8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Sarah</w:t>
      </w:r>
      <w:r w:rsidRPr="00DC2DF8">
        <w:rPr>
          <w:rFonts w:eastAsia="Times New Roman"/>
          <w:sz w:val="20"/>
          <w:szCs w:val="20"/>
        </w:rPr>
        <w:tab/>
        <w:t>Donohoe</w:t>
      </w:r>
    </w:p>
    <w:p w14:paraId="54FCDE19" w14:textId="77777777" w:rsidR="00DC2DF8" w:rsidRPr="00DC2DF8" w:rsidRDefault="00DC2DF8" w:rsidP="00DC2DF8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Dan</w:t>
      </w:r>
      <w:r w:rsidRPr="00DC2DF8">
        <w:rPr>
          <w:rFonts w:eastAsia="Times New Roman"/>
          <w:sz w:val="20"/>
          <w:szCs w:val="20"/>
        </w:rPr>
        <w:tab/>
      </w:r>
      <w:proofErr w:type="spellStart"/>
      <w:r w:rsidRPr="00DC2DF8">
        <w:rPr>
          <w:rFonts w:eastAsia="Times New Roman"/>
          <w:sz w:val="20"/>
          <w:szCs w:val="20"/>
        </w:rPr>
        <w:t>Langis</w:t>
      </w:r>
      <w:proofErr w:type="spellEnd"/>
    </w:p>
    <w:p w14:paraId="7C105C62" w14:textId="338C7013" w:rsidR="00DC2DF8" w:rsidRPr="00DC2DF8" w:rsidRDefault="00DC2DF8" w:rsidP="00DC2DF8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Scott      Stalin</w:t>
      </w:r>
    </w:p>
    <w:p w14:paraId="03E14DE9" w14:textId="0DAB34AC" w:rsidR="00DC2DF8" w:rsidRPr="00DC2DF8" w:rsidRDefault="00DC2DF8" w:rsidP="00DC2DF8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John</w:t>
      </w:r>
      <w:r w:rsidRPr="00DC2DF8">
        <w:rPr>
          <w:rFonts w:eastAsia="Times New Roman"/>
          <w:sz w:val="20"/>
          <w:szCs w:val="20"/>
        </w:rPr>
        <w:tab/>
      </w:r>
      <w:proofErr w:type="spellStart"/>
      <w:r w:rsidRPr="00DC2DF8">
        <w:rPr>
          <w:rFonts w:eastAsia="Times New Roman"/>
          <w:sz w:val="20"/>
          <w:szCs w:val="20"/>
        </w:rPr>
        <w:t>Shanley</w:t>
      </w:r>
      <w:proofErr w:type="spellEnd"/>
    </w:p>
    <w:p w14:paraId="75769B8A" w14:textId="77777777" w:rsidR="00DC2DF8" w:rsidRPr="00DC2DF8" w:rsidRDefault="00DC2DF8" w:rsidP="00DC2DF8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 xml:space="preserve">Dirk </w:t>
      </w:r>
      <w:r w:rsidRPr="00DC2DF8">
        <w:rPr>
          <w:rFonts w:eastAsia="Times New Roman"/>
          <w:sz w:val="20"/>
          <w:szCs w:val="20"/>
        </w:rPr>
        <w:tab/>
      </w:r>
      <w:proofErr w:type="spellStart"/>
      <w:r w:rsidRPr="00DC2DF8">
        <w:rPr>
          <w:rFonts w:eastAsia="Times New Roman"/>
          <w:sz w:val="20"/>
          <w:szCs w:val="20"/>
        </w:rPr>
        <w:t>Tagawa</w:t>
      </w:r>
      <w:proofErr w:type="spellEnd"/>
    </w:p>
    <w:p w14:paraId="62DE7ED6" w14:textId="77777777" w:rsidR="00DC2DF8" w:rsidRPr="00DC2DF8" w:rsidRDefault="00DC2DF8" w:rsidP="00DC2DF8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Tom</w:t>
      </w:r>
      <w:r w:rsidRPr="00DC2DF8">
        <w:rPr>
          <w:rFonts w:eastAsia="Times New Roman"/>
          <w:sz w:val="20"/>
          <w:szCs w:val="20"/>
        </w:rPr>
        <w:tab/>
        <w:t>Walton</w:t>
      </w:r>
    </w:p>
    <w:p w14:paraId="0CB4C30B" w14:textId="77777777" w:rsidR="00DC2DF8" w:rsidRPr="00DC2DF8" w:rsidRDefault="00DC2DF8" w:rsidP="00DC2DF8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Willa</w:t>
      </w:r>
      <w:r w:rsidRPr="00DC2DF8">
        <w:rPr>
          <w:rFonts w:eastAsia="Times New Roman"/>
          <w:sz w:val="20"/>
          <w:szCs w:val="20"/>
        </w:rPr>
        <w:tab/>
        <w:t>Zhu</w:t>
      </w:r>
    </w:p>
    <w:p w14:paraId="0FB278B7" w14:textId="77777777" w:rsidR="00E7528F" w:rsidRPr="00DC2DF8" w:rsidRDefault="00E7528F">
      <w:pPr>
        <w:rPr>
          <w:rFonts w:eastAsia="Times New Roman"/>
          <w:sz w:val="20"/>
          <w:szCs w:val="20"/>
        </w:rPr>
      </w:pPr>
    </w:p>
    <w:p w14:paraId="5C20F0E7" w14:textId="76C6BBC3" w:rsidR="00E7528F" w:rsidRPr="00DC2DF8" w:rsidRDefault="00E7528F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Map</w:t>
      </w:r>
    </w:p>
    <w:p w14:paraId="49BA9E46" w14:textId="30F7C980" w:rsidR="00E7528F" w:rsidRPr="00DC2DF8" w:rsidRDefault="00A373B8" w:rsidP="00E7528F">
      <w:pPr>
        <w:pStyle w:val="ListParagraph"/>
        <w:numPr>
          <w:ilvl w:val="0"/>
          <w:numId w:val="4"/>
        </w:num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TBD</w:t>
      </w:r>
    </w:p>
    <w:p w14:paraId="267F9C62" w14:textId="77777777" w:rsidR="00E7528F" w:rsidRPr="00DC2DF8" w:rsidRDefault="00E7528F" w:rsidP="00E7528F">
      <w:pPr>
        <w:rPr>
          <w:rFonts w:eastAsia="Times New Roman"/>
        </w:rPr>
      </w:pPr>
    </w:p>
    <w:p w14:paraId="15B3D93B" w14:textId="0FE9EB35" w:rsidR="00B10721" w:rsidRPr="00DC2DF8" w:rsidRDefault="00B10721" w:rsidP="00E7528F">
      <w:pPr>
        <w:rPr>
          <w:rFonts w:eastAsia="Times New Roman"/>
          <w:sz w:val="20"/>
          <w:szCs w:val="20"/>
        </w:rPr>
      </w:pPr>
    </w:p>
    <w:sectPr w:rsidR="00B10721" w:rsidRPr="00DC2DF8" w:rsidSect="00C67C77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AD35A0" w14:textId="77777777" w:rsidR="00C33F3D" w:rsidRDefault="00C33F3D" w:rsidP="0068312F">
      <w:r>
        <w:separator/>
      </w:r>
    </w:p>
  </w:endnote>
  <w:endnote w:type="continuationSeparator" w:id="0">
    <w:p w14:paraId="01EABD1A" w14:textId="77777777" w:rsidR="00C33F3D" w:rsidRDefault="00C33F3D" w:rsidP="00683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679EA" w14:textId="77777777" w:rsidR="0068312F" w:rsidRDefault="0068312F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4D4F63C" wp14:editId="08F74274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D09C6" w14:textId="7AFE15CB" w:rsidR="0068312F" w:rsidRDefault="00C33F3D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C6CD1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FY18 ITAE Field assets</w:t>
                                </w:r>
                              </w:sdtContent>
                            </w:sdt>
                            <w:r w:rsidR="0068312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C6CD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Asset Type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4D4F63C"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10BD09C6" w14:textId="7AFE15CB" w:rsidR="0068312F" w:rsidRDefault="006906D8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CC6CD1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FY18 ITAE Field assets</w:t>
                          </w:r>
                        </w:sdtContent>
                      </w:sdt>
                      <w:r w:rsidR="0068312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CC6CD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Asset Type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AD97C6" w14:textId="77777777" w:rsidR="00C33F3D" w:rsidRDefault="00C33F3D" w:rsidP="0068312F">
      <w:r>
        <w:separator/>
      </w:r>
    </w:p>
  </w:footnote>
  <w:footnote w:type="continuationSeparator" w:id="0">
    <w:p w14:paraId="73075866" w14:textId="77777777" w:rsidR="00C33F3D" w:rsidRDefault="00C33F3D" w:rsidP="006831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0633E"/>
    <w:multiLevelType w:val="hybridMultilevel"/>
    <w:tmpl w:val="23C0E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0F1"/>
    <w:multiLevelType w:val="multilevel"/>
    <w:tmpl w:val="EACE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03D14"/>
    <w:multiLevelType w:val="hybridMultilevel"/>
    <w:tmpl w:val="C8EE0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40FCD"/>
    <w:multiLevelType w:val="hybridMultilevel"/>
    <w:tmpl w:val="D1BA5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13AE1"/>
    <w:multiLevelType w:val="hybridMultilevel"/>
    <w:tmpl w:val="061E1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1731D"/>
    <w:multiLevelType w:val="multilevel"/>
    <w:tmpl w:val="017EB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9E1D69"/>
    <w:multiLevelType w:val="hybridMultilevel"/>
    <w:tmpl w:val="F9EA3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A266A"/>
    <w:multiLevelType w:val="hybridMultilevel"/>
    <w:tmpl w:val="B100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B87238"/>
    <w:multiLevelType w:val="multilevel"/>
    <w:tmpl w:val="2EEEA778"/>
    <w:lvl w:ilvl="0">
      <w:start w:val="1"/>
      <w:numFmt w:val="bullet"/>
      <w:lvlText w:val="●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</w:abstractNum>
  <w:abstractNum w:abstractNumId="9" w15:restartNumberingAfterBreak="0">
    <w:nsid w:val="6E033BEE"/>
    <w:multiLevelType w:val="hybridMultilevel"/>
    <w:tmpl w:val="C1E899A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6F16710A"/>
    <w:multiLevelType w:val="hybridMultilevel"/>
    <w:tmpl w:val="DC707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3"/>
  </w:num>
  <w:num w:numId="5">
    <w:abstractNumId w:val="4"/>
  </w:num>
  <w:num w:numId="6">
    <w:abstractNumId w:val="10"/>
  </w:num>
  <w:num w:numId="7">
    <w:abstractNumId w:val="0"/>
  </w:num>
  <w:num w:numId="8">
    <w:abstractNumId w:val="6"/>
  </w:num>
  <w:num w:numId="9">
    <w:abstractNumId w:val="7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77"/>
    <w:rsid w:val="00003BA5"/>
    <w:rsid w:val="00017FD9"/>
    <w:rsid w:val="00043C98"/>
    <w:rsid w:val="001507AE"/>
    <w:rsid w:val="00166FBC"/>
    <w:rsid w:val="001E22EF"/>
    <w:rsid w:val="002A242E"/>
    <w:rsid w:val="002B04D4"/>
    <w:rsid w:val="002D1573"/>
    <w:rsid w:val="00320CE7"/>
    <w:rsid w:val="00374D8B"/>
    <w:rsid w:val="00377EE2"/>
    <w:rsid w:val="00455CC0"/>
    <w:rsid w:val="00457CA2"/>
    <w:rsid w:val="00471E41"/>
    <w:rsid w:val="0047738F"/>
    <w:rsid w:val="004963AA"/>
    <w:rsid w:val="006271CB"/>
    <w:rsid w:val="0068312F"/>
    <w:rsid w:val="006906D8"/>
    <w:rsid w:val="00731E41"/>
    <w:rsid w:val="0079229D"/>
    <w:rsid w:val="007961A8"/>
    <w:rsid w:val="007D5B86"/>
    <w:rsid w:val="008009EC"/>
    <w:rsid w:val="008B1A94"/>
    <w:rsid w:val="00915F25"/>
    <w:rsid w:val="00A373B8"/>
    <w:rsid w:val="00B10721"/>
    <w:rsid w:val="00B43FE7"/>
    <w:rsid w:val="00BF355C"/>
    <w:rsid w:val="00C33F3D"/>
    <w:rsid w:val="00C67C77"/>
    <w:rsid w:val="00CC6CD1"/>
    <w:rsid w:val="00CE670D"/>
    <w:rsid w:val="00D84B54"/>
    <w:rsid w:val="00DC2DF8"/>
    <w:rsid w:val="00E7528F"/>
    <w:rsid w:val="00EA301C"/>
    <w:rsid w:val="00F34987"/>
    <w:rsid w:val="00F47C1F"/>
    <w:rsid w:val="00FA32C3"/>
    <w:rsid w:val="00FF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501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28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7C77"/>
    <w:pPr>
      <w:spacing w:before="100" w:beforeAutospacing="1" w:after="100" w:afterAutospacing="1"/>
    </w:pPr>
    <w:rPr>
      <w:rFonts w:eastAsiaTheme="minorEastAsia"/>
    </w:rPr>
  </w:style>
  <w:style w:type="table" w:styleId="TableGrid">
    <w:name w:val="Table Grid"/>
    <w:basedOn w:val="TableNormal"/>
    <w:uiPriority w:val="39"/>
    <w:rsid w:val="00C67C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312F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68312F"/>
  </w:style>
  <w:style w:type="paragraph" w:styleId="Footer">
    <w:name w:val="footer"/>
    <w:basedOn w:val="Normal"/>
    <w:link w:val="FooterChar"/>
    <w:uiPriority w:val="99"/>
    <w:unhideWhenUsed/>
    <w:rsid w:val="0068312F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68312F"/>
  </w:style>
  <w:style w:type="paragraph" w:styleId="Title">
    <w:name w:val="Title"/>
    <w:basedOn w:val="Normal"/>
    <w:next w:val="Normal"/>
    <w:link w:val="TitleChar"/>
    <w:rsid w:val="00B10721"/>
    <w:pPr>
      <w:spacing w:before="480" w:after="120"/>
      <w:contextualSpacing/>
    </w:pPr>
    <w:rPr>
      <w:rFonts w:ascii="Arial" w:eastAsia="Arial" w:hAnsi="Arial" w:cs="Arial"/>
      <w:b/>
      <w:color w:val="000000"/>
      <w:sz w:val="72"/>
      <w:szCs w:val="22"/>
    </w:rPr>
  </w:style>
  <w:style w:type="character" w:customStyle="1" w:styleId="TitleChar">
    <w:name w:val="Title Char"/>
    <w:basedOn w:val="DefaultParagraphFont"/>
    <w:link w:val="Title"/>
    <w:rsid w:val="00B10721"/>
    <w:rPr>
      <w:rFonts w:ascii="Arial" w:eastAsia="Arial" w:hAnsi="Arial" w:cs="Arial"/>
      <w:b/>
      <w:color w:val="000000"/>
      <w:sz w:val="72"/>
      <w:szCs w:val="22"/>
    </w:rPr>
  </w:style>
  <w:style w:type="character" w:styleId="Hyperlink">
    <w:name w:val="Hyperlink"/>
    <w:basedOn w:val="DefaultParagraphFont"/>
    <w:uiPriority w:val="99"/>
    <w:unhideWhenUsed/>
    <w:rsid w:val="00E752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528F"/>
    <w:pPr>
      <w:ind w:left="720"/>
      <w:contextualSpacing/>
    </w:pPr>
    <w:rPr>
      <w:rFonts w:asciiTheme="minorHAnsi" w:hAnsiTheme="minorHAnsi" w:cstheme="minorBidi"/>
    </w:rPr>
  </w:style>
  <w:style w:type="paragraph" w:customStyle="1" w:styleId="p1">
    <w:name w:val="p1"/>
    <w:basedOn w:val="Normal"/>
    <w:rsid w:val="001E22EF"/>
    <w:rPr>
      <w:rFonts w:ascii="Helvetica" w:hAnsi="Helvetica"/>
      <w:color w:val="FFFFFF"/>
    </w:rPr>
  </w:style>
  <w:style w:type="character" w:styleId="FollowedHyperlink">
    <w:name w:val="FollowedHyperlink"/>
    <w:basedOn w:val="DefaultParagraphFont"/>
    <w:uiPriority w:val="99"/>
    <w:semiHidden/>
    <w:unhideWhenUsed/>
    <w:rsid w:val="00017F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FY18 ITAE Field assets</vt:lpstr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FY18 ITAE Field assets</dc:title>
  <dc:subject>Asset Type</dc:subject>
  <dc:creator>Microsoft Office User</dc:creator>
  <cp:keywords/>
  <dc:description/>
  <cp:lastModifiedBy>Sarah Donohoe</cp:lastModifiedBy>
  <cp:revision>2</cp:revision>
  <cp:lastPrinted>2018-01-17T16:19:00Z</cp:lastPrinted>
  <dcterms:created xsi:type="dcterms:W3CDTF">2019-11-08T19:39:00Z</dcterms:created>
  <dcterms:modified xsi:type="dcterms:W3CDTF">2019-11-08T19:39:00Z</dcterms:modified>
</cp:coreProperties>
</file>