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DBB" w:rsidRDefault="008E025C" w:rsidP="00F35431">
      <w:pPr>
        <w:pStyle w:val="Title"/>
        <w:jc w:val="left"/>
        <w:rPr>
          <w:rFonts w:ascii="Arial" w:hAnsi="Arial" w:cs="Arial"/>
          <w:sz w:val="22"/>
          <w:szCs w:val="22"/>
          <w:u w:val="none"/>
        </w:rPr>
      </w:pPr>
      <w:r>
        <w:rPr>
          <w:rFonts w:ascii="Arial" w:hAnsi="Arial" w:cs="Arial"/>
          <w:i/>
          <w:noProof/>
          <w:color w:val="0070C0"/>
          <w:sz w:val="22"/>
          <w:szCs w:val="22"/>
          <w:u w:val="none"/>
        </w:rPr>
        <w:br/>
      </w:r>
      <w:r>
        <w:rPr>
          <w:rFonts w:ascii="Arial" w:hAnsi="Arial" w:cs="Arial"/>
          <w:sz w:val="22"/>
          <w:szCs w:val="22"/>
          <w:u w:val="none"/>
        </w:rPr>
        <w:t xml:space="preserve"> </w:t>
      </w:r>
    </w:p>
    <w:p w:rsidR="004A7068" w:rsidRPr="00B36381" w:rsidRDefault="00D30711" w:rsidP="00F35431">
      <w:pPr>
        <w:pStyle w:val="Title"/>
        <w:ind w:firstLine="360"/>
        <w:rPr>
          <w:rFonts w:ascii="Arial" w:hAnsi="Arial" w:cs="Arial"/>
          <w:sz w:val="22"/>
          <w:szCs w:val="22"/>
          <w:u w:val="none"/>
        </w:rPr>
      </w:pPr>
      <w:r w:rsidRPr="00B36381">
        <w:rPr>
          <w:rFonts w:ascii="Arial" w:hAnsi="Arial" w:cs="Arial"/>
          <w:sz w:val="22"/>
          <w:szCs w:val="22"/>
          <w:u w:val="none"/>
        </w:rPr>
        <w:t xml:space="preserve">SINGLE </w:t>
      </w:r>
      <w:r w:rsidR="00796E5F" w:rsidRPr="00B36381">
        <w:rPr>
          <w:rFonts w:ascii="Arial" w:hAnsi="Arial" w:cs="Arial"/>
          <w:sz w:val="22"/>
          <w:szCs w:val="22"/>
          <w:u w:val="none"/>
        </w:rPr>
        <w:t xml:space="preserve">SOURCE </w:t>
      </w:r>
      <w:r w:rsidR="00FC5D49" w:rsidRPr="00B36381">
        <w:rPr>
          <w:rFonts w:ascii="Arial" w:hAnsi="Arial" w:cs="Arial"/>
          <w:sz w:val="22"/>
          <w:szCs w:val="22"/>
          <w:u w:val="none"/>
        </w:rPr>
        <w:t>DETERMINATION</w:t>
      </w:r>
      <w:r w:rsidR="008E3667" w:rsidRPr="00B36381">
        <w:rPr>
          <w:rFonts w:ascii="Arial" w:hAnsi="Arial" w:cs="Arial"/>
          <w:sz w:val="22"/>
          <w:szCs w:val="22"/>
          <w:u w:val="none"/>
        </w:rPr>
        <w:t xml:space="preserve"> </w:t>
      </w:r>
      <w:r w:rsidR="00FF7A3A" w:rsidRPr="00B36381">
        <w:rPr>
          <w:rFonts w:ascii="Arial" w:hAnsi="Arial" w:cs="Arial"/>
          <w:sz w:val="22"/>
          <w:szCs w:val="22"/>
          <w:u w:val="none"/>
        </w:rPr>
        <w:t>USING</w:t>
      </w:r>
    </w:p>
    <w:p w:rsidR="006F1BA8" w:rsidRPr="00B36381" w:rsidRDefault="00796E5F" w:rsidP="00F35431">
      <w:pPr>
        <w:pStyle w:val="Title"/>
        <w:ind w:firstLine="360"/>
        <w:rPr>
          <w:rFonts w:ascii="Arial" w:hAnsi="Arial" w:cs="Arial"/>
          <w:sz w:val="22"/>
          <w:szCs w:val="22"/>
          <w:u w:val="none"/>
        </w:rPr>
      </w:pPr>
      <w:r w:rsidRPr="00B36381">
        <w:rPr>
          <w:rFonts w:ascii="Arial" w:hAnsi="Arial" w:cs="Arial"/>
          <w:sz w:val="22"/>
          <w:szCs w:val="22"/>
          <w:u w:val="none"/>
        </w:rPr>
        <w:t>SIMPLIFIED ACQUISITION</w:t>
      </w:r>
      <w:r w:rsidR="00FF7A3A" w:rsidRPr="00B36381">
        <w:rPr>
          <w:rFonts w:ascii="Arial" w:hAnsi="Arial" w:cs="Arial"/>
          <w:sz w:val="22"/>
          <w:szCs w:val="22"/>
          <w:u w:val="none"/>
        </w:rPr>
        <w:t xml:space="preserve"> PROCEDURES (SAP)</w:t>
      </w:r>
      <w:r w:rsidR="004A7068" w:rsidRPr="00B36381">
        <w:rPr>
          <w:rFonts w:ascii="Arial" w:hAnsi="Arial" w:cs="Arial"/>
          <w:sz w:val="22"/>
          <w:szCs w:val="22"/>
          <w:u w:val="none"/>
        </w:rPr>
        <w:t xml:space="preserve"> </w:t>
      </w:r>
      <w:r w:rsidRPr="00B36381">
        <w:rPr>
          <w:rFonts w:ascii="Arial" w:hAnsi="Arial" w:cs="Arial"/>
          <w:sz w:val="22"/>
          <w:szCs w:val="22"/>
          <w:u w:val="none"/>
        </w:rPr>
        <w:t xml:space="preserve"> </w:t>
      </w:r>
    </w:p>
    <w:p w:rsidR="008E3667" w:rsidRPr="00B36381" w:rsidRDefault="006F342E" w:rsidP="00F35431">
      <w:pPr>
        <w:pStyle w:val="Title"/>
        <w:ind w:firstLine="360"/>
        <w:rPr>
          <w:rFonts w:ascii="Arial" w:hAnsi="Arial" w:cs="Arial"/>
          <w:sz w:val="22"/>
          <w:szCs w:val="22"/>
          <w:u w:val="none"/>
        </w:rPr>
      </w:pPr>
      <w:r>
        <w:rPr>
          <w:rFonts w:ascii="Arial" w:hAnsi="Arial" w:cs="Arial"/>
          <w:sz w:val="22"/>
          <w:szCs w:val="22"/>
          <w:u w:val="none"/>
        </w:rPr>
        <w:t xml:space="preserve">FOR </w:t>
      </w:r>
      <w:r w:rsidR="00B86199">
        <w:rPr>
          <w:rFonts w:ascii="Arial" w:hAnsi="Arial" w:cs="Arial"/>
          <w:sz w:val="22"/>
          <w:szCs w:val="22"/>
          <w:u w:val="none"/>
        </w:rPr>
        <w:t>AN A</w:t>
      </w:r>
      <w:r>
        <w:rPr>
          <w:rFonts w:ascii="Arial" w:hAnsi="Arial" w:cs="Arial"/>
          <w:sz w:val="22"/>
          <w:szCs w:val="22"/>
          <w:u w:val="none"/>
        </w:rPr>
        <w:t xml:space="preserve">CTION </w:t>
      </w:r>
      <w:r w:rsidR="00953ED2" w:rsidRPr="00953ED2">
        <w:rPr>
          <w:rFonts w:ascii="Arial" w:hAnsi="Arial" w:cs="Arial"/>
          <w:sz w:val="22"/>
          <w:szCs w:val="22"/>
          <w:u w:val="none"/>
        </w:rPr>
        <w:t>NOT EXCEEDING THE</w:t>
      </w:r>
      <w:r w:rsidR="00796E5F" w:rsidRPr="00953ED2">
        <w:rPr>
          <w:rFonts w:ascii="Arial" w:hAnsi="Arial" w:cs="Arial"/>
          <w:sz w:val="22"/>
          <w:szCs w:val="22"/>
          <w:u w:val="none"/>
        </w:rPr>
        <w:t xml:space="preserve"> SIMPLIFIED ACQUISITION THRESHOLD</w:t>
      </w:r>
    </w:p>
    <w:p w:rsidR="00EB3332" w:rsidRPr="00B36381" w:rsidRDefault="00796E5F" w:rsidP="00F35431">
      <w:pPr>
        <w:pStyle w:val="Title"/>
        <w:ind w:firstLine="360"/>
        <w:rPr>
          <w:rFonts w:ascii="Arial" w:hAnsi="Arial" w:cs="Arial"/>
          <w:iCs/>
          <w:sz w:val="22"/>
          <w:szCs w:val="22"/>
          <w:u w:val="none"/>
          <w:lang w:val="en"/>
        </w:rPr>
      </w:pPr>
      <w:r w:rsidRPr="00B36381">
        <w:rPr>
          <w:rFonts w:ascii="Arial" w:hAnsi="Arial" w:cs="Arial"/>
          <w:sz w:val="22"/>
          <w:szCs w:val="22"/>
          <w:u w:val="none"/>
        </w:rPr>
        <w:t xml:space="preserve"> </w:t>
      </w:r>
      <w:r w:rsidR="00E74651">
        <w:rPr>
          <w:rFonts w:ascii="Arial" w:hAnsi="Arial" w:cs="Arial"/>
          <w:sz w:val="22"/>
          <w:szCs w:val="22"/>
          <w:u w:val="none"/>
        </w:rPr>
        <w:t>(</w:t>
      </w:r>
      <w:r w:rsidR="003D7D26" w:rsidRPr="00B36381">
        <w:rPr>
          <w:rFonts w:ascii="Arial" w:hAnsi="Arial" w:cs="Arial"/>
          <w:iCs/>
          <w:sz w:val="22"/>
          <w:szCs w:val="22"/>
          <w:u w:val="none"/>
          <w:lang w:val="en"/>
        </w:rPr>
        <w:t xml:space="preserve">AUTHORITY: </w:t>
      </w:r>
      <w:r w:rsidR="00EB3332" w:rsidRPr="00B36381">
        <w:rPr>
          <w:rFonts w:ascii="Arial" w:hAnsi="Arial" w:cs="Arial"/>
          <w:iCs/>
          <w:sz w:val="22"/>
          <w:szCs w:val="22"/>
          <w:u w:val="none"/>
          <w:lang w:val="en"/>
        </w:rPr>
        <w:t>FAR 13.106-1(b</w:t>
      </w:r>
      <w:proofErr w:type="gramStart"/>
      <w:r w:rsidR="00EB3332" w:rsidRPr="00B36381">
        <w:rPr>
          <w:rFonts w:ascii="Arial" w:hAnsi="Arial" w:cs="Arial"/>
          <w:iCs/>
          <w:sz w:val="22"/>
          <w:szCs w:val="22"/>
          <w:u w:val="none"/>
          <w:lang w:val="en"/>
        </w:rPr>
        <w:t>)(</w:t>
      </w:r>
      <w:proofErr w:type="gramEnd"/>
      <w:r w:rsidR="00EB3332" w:rsidRPr="00B36381">
        <w:rPr>
          <w:rFonts w:ascii="Arial" w:hAnsi="Arial" w:cs="Arial"/>
          <w:iCs/>
          <w:sz w:val="22"/>
          <w:szCs w:val="22"/>
          <w:u w:val="none"/>
          <w:lang w:val="en"/>
        </w:rPr>
        <w:t>1)</w:t>
      </w:r>
      <w:r w:rsidR="00E74651">
        <w:rPr>
          <w:rFonts w:ascii="Arial" w:hAnsi="Arial" w:cs="Arial"/>
          <w:iCs/>
          <w:sz w:val="22"/>
          <w:szCs w:val="22"/>
          <w:u w:val="none"/>
          <w:lang w:val="en"/>
        </w:rPr>
        <w:t>)</w:t>
      </w:r>
    </w:p>
    <w:p w:rsidR="004A7068" w:rsidRPr="00B36381" w:rsidRDefault="004A7068" w:rsidP="00F35431">
      <w:pPr>
        <w:pStyle w:val="Title"/>
        <w:ind w:firstLine="360"/>
        <w:rPr>
          <w:rFonts w:ascii="Arial" w:hAnsi="Arial" w:cs="Arial"/>
          <w:iCs/>
          <w:sz w:val="22"/>
          <w:szCs w:val="22"/>
          <w:u w:val="none"/>
          <w:lang w:val="en"/>
        </w:rPr>
      </w:pPr>
    </w:p>
    <w:p w:rsidR="00386993" w:rsidRPr="00B36381" w:rsidRDefault="00386993" w:rsidP="00F3543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color w:val="0070C0"/>
          <w:sz w:val="22"/>
          <w:szCs w:val="22"/>
        </w:rPr>
        <w:t>(I</w:t>
      </w:r>
      <w:r w:rsidRPr="00B36381">
        <w:rPr>
          <w:rFonts w:ascii="Arial" w:hAnsi="Arial" w:cs="Arial"/>
          <w:i/>
          <w:color w:val="0070C0"/>
          <w:sz w:val="22"/>
          <w:szCs w:val="22"/>
        </w:rPr>
        <w:t>nsert PR/RFQ number, as applicable)</w:t>
      </w:r>
    </w:p>
    <w:p w:rsidR="004A7068" w:rsidRPr="00B36381" w:rsidRDefault="004A7068" w:rsidP="00F35431">
      <w:pPr>
        <w:pStyle w:val="Title"/>
        <w:ind w:firstLine="360"/>
        <w:rPr>
          <w:rFonts w:ascii="Arial" w:hAnsi="Arial" w:cs="Arial"/>
          <w:sz w:val="22"/>
          <w:szCs w:val="22"/>
          <w:u w:val="none"/>
        </w:rPr>
      </w:pPr>
    </w:p>
    <w:p w:rsidR="004122D3" w:rsidRPr="00F35431" w:rsidRDefault="0015474D" w:rsidP="00F35431">
      <w:pPr>
        <w:pStyle w:val="Title"/>
        <w:numPr>
          <w:ilvl w:val="0"/>
          <w:numId w:val="24"/>
        </w:numPr>
        <w:jc w:val="left"/>
        <w:rPr>
          <w:rFonts w:ascii="Arial" w:hAnsi="Arial" w:cs="Arial"/>
          <w:b w:val="0"/>
          <w:i/>
          <w:iCs/>
          <w:sz w:val="22"/>
          <w:szCs w:val="22"/>
          <w:u w:val="none"/>
          <w:lang w:val="en"/>
        </w:rPr>
      </w:pPr>
      <w:r w:rsidRPr="00F35431">
        <w:rPr>
          <w:rFonts w:ascii="Arial" w:hAnsi="Arial" w:cs="Arial"/>
          <w:sz w:val="22"/>
          <w:szCs w:val="22"/>
          <w:u w:val="none"/>
          <w:lang w:val="en"/>
        </w:rPr>
        <w:t>Agency and contracting activity</w:t>
      </w:r>
      <w:r w:rsidR="00F82B85" w:rsidRPr="00F35431">
        <w:rPr>
          <w:rFonts w:ascii="Arial" w:hAnsi="Arial" w:cs="Arial"/>
          <w:iCs/>
          <w:sz w:val="22"/>
          <w:szCs w:val="22"/>
          <w:u w:val="none"/>
          <w:lang w:val="en"/>
        </w:rPr>
        <w:t>.</w:t>
      </w:r>
      <w:r w:rsidR="00153780" w:rsidRPr="00F35431">
        <w:rPr>
          <w:rFonts w:ascii="Arial" w:hAnsi="Arial" w:cs="Arial"/>
          <w:iCs/>
          <w:sz w:val="22"/>
          <w:szCs w:val="22"/>
          <w:u w:val="none"/>
          <w:lang w:val="en"/>
        </w:rPr>
        <w:t xml:space="preserve"> </w:t>
      </w:r>
      <w:r w:rsidR="008D5F0C" w:rsidRPr="00F35431">
        <w:rPr>
          <w:rFonts w:ascii="Arial" w:hAnsi="Arial" w:cs="Arial"/>
          <w:iCs/>
          <w:sz w:val="22"/>
          <w:szCs w:val="22"/>
          <w:u w:val="none"/>
          <w:lang w:val="en"/>
        </w:rPr>
        <w:t xml:space="preserve"> </w:t>
      </w:r>
      <w:r w:rsidR="008D5F0C" w:rsidRPr="00F35431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 xml:space="preserve">Department of Commerce, </w:t>
      </w:r>
      <w:r w:rsidR="007F338D" w:rsidRPr="00F35431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 xml:space="preserve">NOAA </w:t>
      </w:r>
      <w:r w:rsidR="00F35431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>Acquisition and Grants Office (AGO), Ocean Exploration Research Division (OERD) and NOAA’s Pacific Marine Environmental Laboratory (PMEL)</w:t>
      </w:r>
    </w:p>
    <w:p w:rsidR="00F35431" w:rsidRPr="00F35431" w:rsidRDefault="00F35431" w:rsidP="00F35431">
      <w:pPr>
        <w:pStyle w:val="Title"/>
        <w:ind w:left="360"/>
        <w:jc w:val="left"/>
        <w:rPr>
          <w:rFonts w:ascii="Arial" w:hAnsi="Arial" w:cs="Arial"/>
          <w:b w:val="0"/>
          <w:i/>
          <w:iCs/>
          <w:sz w:val="22"/>
          <w:szCs w:val="22"/>
          <w:u w:val="none"/>
          <w:lang w:val="en"/>
        </w:rPr>
      </w:pPr>
    </w:p>
    <w:p w:rsidR="00F35431" w:rsidRDefault="00F707EE" w:rsidP="00F35431">
      <w:pPr>
        <w:pStyle w:val="Title"/>
        <w:numPr>
          <w:ilvl w:val="0"/>
          <w:numId w:val="24"/>
        </w:numPr>
        <w:jc w:val="left"/>
        <w:rPr>
          <w:rFonts w:ascii="Arial" w:hAnsi="Arial" w:cs="Arial"/>
          <w:b w:val="0"/>
          <w:i/>
          <w:iCs/>
          <w:sz w:val="22"/>
          <w:szCs w:val="22"/>
          <w:u w:val="none"/>
          <w:lang w:val="en"/>
        </w:rPr>
      </w:pPr>
      <w:r w:rsidRPr="00B36381">
        <w:rPr>
          <w:rFonts w:ascii="Arial" w:hAnsi="Arial" w:cs="Arial"/>
          <w:iCs/>
          <w:sz w:val="22"/>
          <w:szCs w:val="22"/>
          <w:u w:val="none"/>
          <w:lang w:val="en"/>
        </w:rPr>
        <w:t xml:space="preserve">Description of </w:t>
      </w:r>
      <w:r w:rsidR="00915A67" w:rsidRPr="00B36381">
        <w:rPr>
          <w:rFonts w:ascii="Arial" w:hAnsi="Arial" w:cs="Arial"/>
          <w:iCs/>
          <w:sz w:val="22"/>
          <w:szCs w:val="22"/>
          <w:u w:val="none"/>
          <w:lang w:val="en"/>
        </w:rPr>
        <w:t>s</w:t>
      </w:r>
      <w:r w:rsidR="003D7D26" w:rsidRPr="00B36381">
        <w:rPr>
          <w:rFonts w:ascii="Arial" w:hAnsi="Arial" w:cs="Arial"/>
          <w:iCs/>
          <w:sz w:val="22"/>
          <w:szCs w:val="22"/>
          <w:u w:val="none"/>
          <w:lang w:val="en"/>
        </w:rPr>
        <w:t xml:space="preserve">upplies or </w:t>
      </w:r>
      <w:r w:rsidR="00915A67" w:rsidRPr="00B36381">
        <w:rPr>
          <w:rFonts w:ascii="Arial" w:hAnsi="Arial" w:cs="Arial"/>
          <w:iCs/>
          <w:sz w:val="22"/>
          <w:szCs w:val="22"/>
          <w:u w:val="none"/>
          <w:lang w:val="en"/>
        </w:rPr>
        <w:t>s</w:t>
      </w:r>
      <w:r w:rsidR="003D7D26" w:rsidRPr="00B36381">
        <w:rPr>
          <w:rFonts w:ascii="Arial" w:hAnsi="Arial" w:cs="Arial"/>
          <w:iCs/>
          <w:sz w:val="22"/>
          <w:szCs w:val="22"/>
          <w:u w:val="none"/>
          <w:lang w:val="en"/>
        </w:rPr>
        <w:t>e</w:t>
      </w:r>
      <w:r w:rsidRPr="00B36381">
        <w:rPr>
          <w:rFonts w:ascii="Arial" w:hAnsi="Arial" w:cs="Arial"/>
          <w:iCs/>
          <w:sz w:val="22"/>
          <w:szCs w:val="22"/>
          <w:u w:val="none"/>
          <w:lang w:val="en"/>
        </w:rPr>
        <w:t xml:space="preserve">rvices </w:t>
      </w:r>
      <w:r w:rsidR="00915A67" w:rsidRPr="00B36381">
        <w:rPr>
          <w:rFonts w:ascii="Arial" w:hAnsi="Arial" w:cs="Arial"/>
          <w:iCs/>
          <w:sz w:val="22"/>
          <w:szCs w:val="22"/>
          <w:u w:val="none"/>
          <w:lang w:val="en"/>
        </w:rPr>
        <w:t>r</w:t>
      </w:r>
      <w:r w:rsidR="00772252" w:rsidRPr="00B36381">
        <w:rPr>
          <w:rFonts w:ascii="Arial" w:hAnsi="Arial" w:cs="Arial"/>
          <w:iCs/>
          <w:sz w:val="22"/>
          <w:szCs w:val="22"/>
          <w:u w:val="none"/>
          <w:lang w:val="en"/>
        </w:rPr>
        <w:t>equire</w:t>
      </w:r>
      <w:r w:rsidR="00EB3332" w:rsidRPr="00B36381">
        <w:rPr>
          <w:rFonts w:ascii="Arial" w:hAnsi="Arial" w:cs="Arial"/>
          <w:iCs/>
          <w:sz w:val="22"/>
          <w:szCs w:val="22"/>
          <w:u w:val="none"/>
          <w:lang w:val="en"/>
        </w:rPr>
        <w:t>d</w:t>
      </w:r>
      <w:r w:rsidR="00915A67" w:rsidRPr="00B36381">
        <w:rPr>
          <w:rFonts w:ascii="Arial" w:hAnsi="Arial" w:cs="Arial"/>
          <w:iCs/>
          <w:sz w:val="22"/>
          <w:szCs w:val="22"/>
          <w:u w:val="none"/>
          <w:lang w:val="en"/>
        </w:rPr>
        <w:t xml:space="preserve"> to meet agency needs</w:t>
      </w:r>
      <w:r w:rsidR="00F75465">
        <w:rPr>
          <w:rFonts w:ascii="Arial" w:hAnsi="Arial" w:cs="Arial"/>
          <w:iCs/>
          <w:sz w:val="22"/>
          <w:szCs w:val="22"/>
          <w:u w:val="none"/>
          <w:lang w:val="en"/>
        </w:rPr>
        <w:t xml:space="preserve"> (including the estimated value)</w:t>
      </w:r>
      <w:r w:rsidR="00624723" w:rsidRPr="00B36381">
        <w:rPr>
          <w:rFonts w:ascii="Arial" w:hAnsi="Arial" w:cs="Arial"/>
          <w:iCs/>
          <w:sz w:val="22"/>
          <w:szCs w:val="22"/>
          <w:u w:val="none"/>
          <w:lang w:val="en"/>
        </w:rPr>
        <w:t xml:space="preserve">. </w:t>
      </w:r>
    </w:p>
    <w:p w:rsidR="00AE08E0" w:rsidRPr="001D18E4" w:rsidRDefault="000A6490" w:rsidP="001D18E4">
      <w:pPr>
        <w:widowControl/>
        <w:autoSpaceDE/>
        <w:autoSpaceDN/>
        <w:adjustRightInd/>
        <w:ind w:left="720"/>
        <w:rPr>
          <w:rFonts w:ascii="Arial" w:hAnsi="Arial" w:cs="Arial"/>
          <w:i/>
          <w:iCs/>
          <w:color w:val="0070C0"/>
          <w:sz w:val="22"/>
          <w:szCs w:val="22"/>
          <w:lang w:val="en"/>
        </w:rPr>
      </w:pPr>
      <w:r w:rsidRPr="001D18E4"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This request is for an order of n=16 </w:t>
      </w:r>
      <w:proofErr w:type="spellStart"/>
      <w:r w:rsidRPr="001D18E4">
        <w:rPr>
          <w:rFonts w:ascii="Arial" w:hAnsi="Arial" w:cs="Arial"/>
          <w:i/>
          <w:iCs/>
          <w:color w:val="0070C0"/>
          <w:sz w:val="22"/>
          <w:szCs w:val="22"/>
          <w:lang w:val="en"/>
        </w:rPr>
        <w:t>RockBLOCK</w:t>
      </w:r>
      <w:proofErr w:type="spellEnd"/>
      <w:r w:rsidRPr="001D18E4"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 9603 SMA connector fitted Iridium Modules</w:t>
      </w:r>
      <w:r w:rsidR="00AE08E0" w:rsidRPr="001D18E4">
        <w:rPr>
          <w:rFonts w:ascii="Arial" w:hAnsi="Arial" w:cs="Arial"/>
          <w:i/>
          <w:iCs/>
          <w:color w:val="0070C0"/>
          <w:sz w:val="22"/>
          <w:szCs w:val="22"/>
          <w:lang w:val="en"/>
        </w:rPr>
        <w:t>.</w:t>
      </w:r>
      <w:r w:rsidRPr="001D18E4"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 </w:t>
      </w:r>
      <w:r w:rsidR="00AE08E0" w:rsidRPr="001D18E4"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 </w:t>
      </w:r>
      <w:r w:rsidRPr="001D18E4"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The </w:t>
      </w:r>
      <w:proofErr w:type="spellStart"/>
      <w:r w:rsidRPr="001D18E4">
        <w:rPr>
          <w:rFonts w:ascii="Arial" w:hAnsi="Arial" w:cs="Arial"/>
          <w:i/>
          <w:iCs/>
          <w:color w:val="0070C0"/>
          <w:sz w:val="22"/>
          <w:szCs w:val="22"/>
          <w:lang w:val="en"/>
        </w:rPr>
        <w:t>RockBLOCK</w:t>
      </w:r>
      <w:proofErr w:type="spellEnd"/>
      <w:r w:rsidRPr="001D18E4"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 9603 SMA connector fitted Iridium Modules are incorporated into the Innovative Technology fo</w:t>
      </w:r>
      <w:r w:rsidR="00F04E02"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r Arctic Exploration (ITAE) </w:t>
      </w:r>
      <w:proofErr w:type="spellStart"/>
      <w:r w:rsidR="00F04E02">
        <w:rPr>
          <w:rFonts w:ascii="Arial" w:hAnsi="Arial" w:cs="Arial"/>
          <w:i/>
          <w:iCs/>
          <w:color w:val="0070C0"/>
          <w:sz w:val="22"/>
          <w:szCs w:val="22"/>
          <w:lang w:val="en"/>
        </w:rPr>
        <w:t>PopU</w:t>
      </w:r>
      <w:r w:rsidRPr="001D18E4">
        <w:rPr>
          <w:rFonts w:ascii="Arial" w:hAnsi="Arial" w:cs="Arial"/>
          <w:i/>
          <w:iCs/>
          <w:color w:val="0070C0"/>
          <w:sz w:val="22"/>
          <w:szCs w:val="22"/>
          <w:lang w:val="en"/>
        </w:rPr>
        <w:t>p</w:t>
      </w:r>
      <w:proofErr w:type="spellEnd"/>
      <w:r w:rsidRPr="001D18E4"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 float project. ITAE has been purchasing these I</w:t>
      </w:r>
      <w:r w:rsidR="00F04E02"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ridium Modules to build the </w:t>
      </w:r>
      <w:proofErr w:type="spellStart"/>
      <w:r w:rsidR="00F04E02">
        <w:rPr>
          <w:rFonts w:ascii="Arial" w:hAnsi="Arial" w:cs="Arial"/>
          <w:i/>
          <w:iCs/>
          <w:color w:val="0070C0"/>
          <w:sz w:val="22"/>
          <w:szCs w:val="22"/>
          <w:lang w:val="en"/>
        </w:rPr>
        <w:t>PopU</w:t>
      </w:r>
      <w:r w:rsidRPr="001D18E4">
        <w:rPr>
          <w:rFonts w:ascii="Arial" w:hAnsi="Arial" w:cs="Arial"/>
          <w:i/>
          <w:iCs/>
          <w:color w:val="0070C0"/>
          <w:sz w:val="22"/>
          <w:szCs w:val="22"/>
          <w:lang w:val="en"/>
        </w:rPr>
        <w:t>p</w:t>
      </w:r>
      <w:proofErr w:type="spellEnd"/>
      <w:r w:rsidRPr="001D18E4"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 floats for the last </w:t>
      </w:r>
      <w:r w:rsidR="00F04E02"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three generations of </w:t>
      </w:r>
      <w:proofErr w:type="spellStart"/>
      <w:r w:rsidR="00F04E02">
        <w:rPr>
          <w:rFonts w:ascii="Arial" w:hAnsi="Arial" w:cs="Arial"/>
          <w:i/>
          <w:iCs/>
          <w:color w:val="0070C0"/>
          <w:sz w:val="22"/>
          <w:szCs w:val="22"/>
          <w:lang w:val="en"/>
        </w:rPr>
        <w:t>PopU</w:t>
      </w:r>
      <w:r w:rsidR="00330616" w:rsidRPr="001D18E4">
        <w:rPr>
          <w:rFonts w:ascii="Arial" w:hAnsi="Arial" w:cs="Arial"/>
          <w:i/>
          <w:iCs/>
          <w:color w:val="0070C0"/>
          <w:sz w:val="22"/>
          <w:szCs w:val="22"/>
          <w:lang w:val="en"/>
        </w:rPr>
        <w:t>p</w:t>
      </w:r>
      <w:proofErr w:type="spellEnd"/>
      <w:r w:rsidR="00330616" w:rsidRPr="001D18E4"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 float design. </w:t>
      </w:r>
      <w:r w:rsidR="00F04E02"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The </w:t>
      </w:r>
      <w:proofErr w:type="spellStart"/>
      <w:r w:rsidR="00F04E02">
        <w:rPr>
          <w:rFonts w:ascii="Arial" w:hAnsi="Arial" w:cs="Arial"/>
          <w:i/>
          <w:iCs/>
          <w:color w:val="0070C0"/>
          <w:sz w:val="22"/>
          <w:szCs w:val="22"/>
          <w:lang w:val="en"/>
        </w:rPr>
        <w:t>PopU</w:t>
      </w:r>
      <w:r w:rsidRPr="001D18E4">
        <w:rPr>
          <w:rFonts w:ascii="Arial" w:hAnsi="Arial" w:cs="Arial"/>
          <w:i/>
          <w:iCs/>
          <w:color w:val="0070C0"/>
          <w:sz w:val="22"/>
          <w:szCs w:val="22"/>
          <w:lang w:val="en"/>
        </w:rPr>
        <w:t>p</w:t>
      </w:r>
      <w:proofErr w:type="spellEnd"/>
      <w:r w:rsidRPr="001D18E4"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 floats are designed to deploy easily at sea, anchor to the bottom, release their anchor, collect vertical profile data and under-ice data, and transmit that data back to the PMEL lab network via an Iridium short-burst-data module. The floats are designed to work with the Iridium satellite DOD network</w:t>
      </w:r>
      <w:r w:rsidR="00330616" w:rsidRPr="001D18E4"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. </w:t>
      </w:r>
      <w:proofErr w:type="spellStart"/>
      <w:r w:rsidR="00330616" w:rsidRPr="001D18E4">
        <w:rPr>
          <w:rFonts w:ascii="Arial" w:hAnsi="Arial" w:cs="Arial"/>
          <w:i/>
          <w:iCs/>
          <w:color w:val="0070C0"/>
          <w:sz w:val="22"/>
          <w:szCs w:val="22"/>
          <w:lang w:val="en"/>
        </w:rPr>
        <w:t>RockBLOCK</w:t>
      </w:r>
      <w:proofErr w:type="spellEnd"/>
      <w:r w:rsidR="00330616" w:rsidRPr="001D18E4"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 9603 with SMA connector is a required part on the float in order to send the data through the DOD Iridium network and to communicate with the sp</w:t>
      </w:r>
      <w:r w:rsidR="00F04E02"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ecific code written for the </w:t>
      </w:r>
      <w:proofErr w:type="spellStart"/>
      <w:r w:rsidR="00F04E02">
        <w:rPr>
          <w:rFonts w:ascii="Arial" w:hAnsi="Arial" w:cs="Arial"/>
          <w:i/>
          <w:iCs/>
          <w:color w:val="0070C0"/>
          <w:sz w:val="22"/>
          <w:szCs w:val="22"/>
          <w:lang w:val="en"/>
        </w:rPr>
        <w:t>PopU</w:t>
      </w:r>
      <w:r w:rsidR="00330616" w:rsidRPr="001D18E4">
        <w:rPr>
          <w:rFonts w:ascii="Arial" w:hAnsi="Arial" w:cs="Arial"/>
          <w:i/>
          <w:iCs/>
          <w:color w:val="0070C0"/>
          <w:sz w:val="22"/>
          <w:szCs w:val="22"/>
          <w:lang w:val="en"/>
        </w:rPr>
        <w:t>p</w:t>
      </w:r>
      <w:proofErr w:type="spellEnd"/>
      <w:r w:rsidR="00330616" w:rsidRPr="001D18E4"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 floats. </w:t>
      </w:r>
      <w:r w:rsidR="00F04E02">
        <w:rPr>
          <w:rFonts w:ascii="Arial" w:hAnsi="Arial" w:cs="Arial"/>
          <w:i/>
          <w:iCs/>
          <w:color w:val="0070C0"/>
          <w:sz w:val="22"/>
          <w:szCs w:val="22"/>
          <w:lang w:val="en"/>
        </w:rPr>
        <w:t>T</w:t>
      </w:r>
      <w:r w:rsidR="008A0980" w:rsidRPr="001D18E4"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he specific Iridium 9603 model is the important piece of this request; not where we purchase it from. </w:t>
      </w:r>
      <w:r w:rsidR="00AE08E0" w:rsidRPr="001D18E4"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We respectfully request procurement through an individual purchase order. </w:t>
      </w:r>
      <w:r w:rsidR="001D18E4" w:rsidRPr="001D18E4">
        <w:rPr>
          <w:rFonts w:ascii="Arial" w:hAnsi="Arial" w:cs="Arial"/>
          <w:i/>
          <w:iCs/>
          <w:color w:val="0070C0"/>
          <w:sz w:val="22"/>
          <w:szCs w:val="22"/>
          <w:lang w:val="en"/>
        </w:rPr>
        <w:t>We request that we</w:t>
      </w:r>
      <w:r w:rsidR="001D18E4"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 </w:t>
      </w:r>
      <w:r w:rsidR="001D18E4" w:rsidRPr="001D18E4">
        <w:rPr>
          <w:rFonts w:ascii="Arial" w:hAnsi="Arial" w:cs="Arial"/>
          <w:i/>
          <w:iCs/>
          <w:color w:val="0070C0"/>
          <w:sz w:val="22"/>
          <w:szCs w:val="22"/>
          <w:lang w:val="en"/>
        </w:rPr>
        <w:t>make this order with eno</w:t>
      </w:r>
      <w:r w:rsidR="00F04E02">
        <w:rPr>
          <w:rFonts w:ascii="Arial" w:hAnsi="Arial" w:cs="Arial"/>
          <w:i/>
          <w:iCs/>
          <w:color w:val="0070C0"/>
          <w:sz w:val="22"/>
          <w:szCs w:val="22"/>
          <w:lang w:val="en"/>
        </w:rPr>
        <w:t>ugh time to arrive by around December 20</w:t>
      </w:r>
      <w:r w:rsidR="001D18E4" w:rsidRPr="001D18E4">
        <w:rPr>
          <w:rFonts w:ascii="Arial" w:hAnsi="Arial" w:cs="Arial"/>
          <w:i/>
          <w:iCs/>
          <w:color w:val="0070C0"/>
          <w:sz w:val="22"/>
          <w:szCs w:val="22"/>
          <w:vertAlign w:val="superscript"/>
          <w:lang w:val="en"/>
        </w:rPr>
        <w:t>th</w:t>
      </w:r>
      <w:r w:rsidR="001D18E4" w:rsidRPr="001D18E4"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, 2018. </w:t>
      </w:r>
      <w:r w:rsidR="001D18E4">
        <w:rPr>
          <w:rFonts w:ascii="Arial" w:hAnsi="Arial" w:cs="Arial"/>
          <w:i/>
          <w:iCs/>
          <w:color w:val="0070C0"/>
          <w:sz w:val="22"/>
          <w:szCs w:val="22"/>
          <w:lang w:val="en"/>
        </w:rPr>
        <w:t>In the past, timing from order to d</w:t>
      </w:r>
      <w:r w:rsidR="00F04E02">
        <w:rPr>
          <w:rFonts w:ascii="Arial" w:hAnsi="Arial" w:cs="Arial"/>
          <w:i/>
          <w:iCs/>
          <w:color w:val="0070C0"/>
          <w:sz w:val="22"/>
          <w:szCs w:val="22"/>
          <w:lang w:val="en"/>
        </w:rPr>
        <w:t>elivery was about 2-3 weeks.</w:t>
      </w:r>
    </w:p>
    <w:p w:rsidR="000A68FA" w:rsidRPr="00B36381" w:rsidRDefault="000A68FA" w:rsidP="00F35431">
      <w:pPr>
        <w:pStyle w:val="Title"/>
        <w:ind w:left="720" w:firstLine="720"/>
        <w:jc w:val="left"/>
        <w:rPr>
          <w:rFonts w:ascii="Arial" w:hAnsi="Arial" w:cs="Arial"/>
          <w:b w:val="0"/>
          <w:i/>
          <w:iCs/>
          <w:sz w:val="22"/>
          <w:szCs w:val="22"/>
          <w:u w:val="none"/>
          <w:lang w:val="en"/>
        </w:rPr>
      </w:pPr>
    </w:p>
    <w:p w:rsidR="00F35431" w:rsidRDefault="00915A67" w:rsidP="00F35431">
      <w:pPr>
        <w:pStyle w:val="Title"/>
        <w:numPr>
          <w:ilvl w:val="0"/>
          <w:numId w:val="24"/>
        </w:numPr>
        <w:jc w:val="left"/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</w:pPr>
      <w:r w:rsidRPr="00866DE2">
        <w:rPr>
          <w:rFonts w:ascii="Arial" w:hAnsi="Arial" w:cs="Arial"/>
          <w:iCs/>
          <w:sz w:val="22"/>
          <w:szCs w:val="22"/>
          <w:u w:val="none"/>
          <w:lang w:val="en"/>
        </w:rPr>
        <w:t xml:space="preserve">Identification of </w:t>
      </w:r>
      <w:r w:rsidR="00595DF5" w:rsidRPr="00866DE2">
        <w:rPr>
          <w:rFonts w:ascii="Arial" w:hAnsi="Arial" w:cs="Arial"/>
          <w:iCs/>
          <w:sz w:val="22"/>
          <w:szCs w:val="22"/>
          <w:u w:val="none"/>
          <w:lang w:val="en"/>
        </w:rPr>
        <w:t xml:space="preserve">the </w:t>
      </w:r>
      <w:r w:rsidR="00237BC9" w:rsidRPr="00866DE2">
        <w:rPr>
          <w:rFonts w:ascii="Arial" w:hAnsi="Arial" w:cs="Arial"/>
          <w:iCs/>
          <w:sz w:val="22"/>
          <w:szCs w:val="22"/>
          <w:u w:val="none"/>
          <w:lang w:val="en"/>
        </w:rPr>
        <w:t xml:space="preserve">single </w:t>
      </w:r>
      <w:r w:rsidRPr="00866DE2">
        <w:rPr>
          <w:rFonts w:ascii="Arial" w:hAnsi="Arial" w:cs="Arial"/>
          <w:iCs/>
          <w:sz w:val="22"/>
          <w:szCs w:val="22"/>
          <w:u w:val="none"/>
          <w:lang w:val="en"/>
        </w:rPr>
        <w:t xml:space="preserve">source </w:t>
      </w:r>
      <w:r w:rsidR="00F61042" w:rsidRPr="00866DE2">
        <w:rPr>
          <w:rFonts w:ascii="Arial" w:hAnsi="Arial" w:cs="Arial"/>
          <w:iCs/>
          <w:sz w:val="22"/>
          <w:szCs w:val="22"/>
          <w:u w:val="none"/>
          <w:lang w:val="en"/>
        </w:rPr>
        <w:t xml:space="preserve">or the brand name </w:t>
      </w:r>
      <w:r w:rsidRPr="00866DE2">
        <w:rPr>
          <w:rFonts w:ascii="Arial" w:hAnsi="Arial" w:cs="Arial"/>
          <w:iCs/>
          <w:sz w:val="22"/>
          <w:szCs w:val="22"/>
          <w:u w:val="none"/>
          <w:lang w:val="en"/>
        </w:rPr>
        <w:t>to be solicited</w:t>
      </w:r>
      <w:r w:rsidR="00F82B85" w:rsidRPr="00866DE2">
        <w:rPr>
          <w:rFonts w:ascii="Arial" w:hAnsi="Arial" w:cs="Arial"/>
          <w:iCs/>
          <w:sz w:val="22"/>
          <w:szCs w:val="22"/>
          <w:u w:val="none"/>
          <w:lang w:val="en"/>
        </w:rPr>
        <w:t>.</w:t>
      </w:r>
      <w:r w:rsidR="00475DB7" w:rsidRPr="00866DE2">
        <w:rPr>
          <w:rFonts w:ascii="Arial" w:hAnsi="Arial" w:cs="Arial"/>
          <w:iCs/>
          <w:sz w:val="22"/>
          <w:szCs w:val="22"/>
          <w:u w:val="none"/>
          <w:lang w:val="en"/>
        </w:rPr>
        <w:t xml:space="preserve"> </w:t>
      </w:r>
    </w:p>
    <w:p w:rsidR="00330616" w:rsidRPr="00330616" w:rsidRDefault="00330616" w:rsidP="00330616">
      <w:pPr>
        <w:pStyle w:val="Title"/>
        <w:ind w:left="720" w:firstLine="60"/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</w:pPr>
      <w:proofErr w:type="spellStart"/>
      <w:r w:rsidRPr="00330616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>Rock</w:t>
      </w:r>
      <w:r w:rsidR="00F04E02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>BLOCK</w:t>
      </w:r>
      <w:proofErr w:type="spellEnd"/>
      <w:r w:rsidR="00F04E02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 xml:space="preserve"> 9603 with SMA connector Iridium Module</w:t>
      </w:r>
    </w:p>
    <w:p w:rsidR="00330616" w:rsidRPr="00866DE2" w:rsidRDefault="00330616" w:rsidP="00330616">
      <w:pPr>
        <w:pStyle w:val="Title"/>
        <w:ind w:left="3600" w:firstLine="720"/>
        <w:jc w:val="left"/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</w:pPr>
    </w:p>
    <w:p w:rsidR="00097043" w:rsidRDefault="00C652BF" w:rsidP="00F35431">
      <w:pPr>
        <w:pStyle w:val="Title"/>
        <w:numPr>
          <w:ilvl w:val="0"/>
          <w:numId w:val="24"/>
        </w:numPr>
        <w:jc w:val="left"/>
        <w:rPr>
          <w:rFonts w:ascii="Arial" w:hAnsi="Arial" w:cs="Arial"/>
          <w:b w:val="0"/>
          <w:iCs/>
          <w:sz w:val="22"/>
          <w:szCs w:val="22"/>
          <w:u w:val="none"/>
          <w:lang w:val="en"/>
        </w:rPr>
      </w:pPr>
      <w:r>
        <w:rPr>
          <w:rFonts w:ascii="Arial" w:hAnsi="Arial" w:cs="Arial"/>
          <w:iCs/>
          <w:sz w:val="22"/>
          <w:szCs w:val="22"/>
          <w:u w:val="none"/>
          <w:lang w:val="en"/>
        </w:rPr>
        <w:t>S</w:t>
      </w:r>
      <w:r w:rsidR="00295DA7">
        <w:rPr>
          <w:rFonts w:ascii="Arial" w:hAnsi="Arial" w:cs="Arial"/>
          <w:iCs/>
          <w:sz w:val="22"/>
          <w:szCs w:val="22"/>
          <w:u w:val="none"/>
          <w:lang w:val="en"/>
        </w:rPr>
        <w:t>upporting rationale</w:t>
      </w:r>
      <w:r w:rsidR="00F13AC5" w:rsidRPr="00B36381">
        <w:rPr>
          <w:rFonts w:ascii="Arial" w:hAnsi="Arial" w:cs="Arial"/>
          <w:iCs/>
          <w:sz w:val="22"/>
          <w:szCs w:val="22"/>
          <w:u w:val="none"/>
          <w:lang w:val="en"/>
        </w:rPr>
        <w:t>.</w:t>
      </w:r>
      <w:r w:rsidR="00097043" w:rsidRPr="00B36381">
        <w:rPr>
          <w:rFonts w:ascii="Arial" w:hAnsi="Arial" w:cs="Arial"/>
          <w:iCs/>
          <w:sz w:val="22"/>
          <w:szCs w:val="22"/>
          <w:u w:val="none"/>
          <w:lang w:val="en"/>
        </w:rPr>
        <w:t xml:space="preserve">  </w:t>
      </w:r>
      <w:r w:rsidR="008A30EF" w:rsidRPr="008A30EF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>O</w:t>
      </w:r>
      <w:r w:rsidR="00097043" w:rsidRPr="00B36381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 xml:space="preserve">nly one source </w:t>
      </w:r>
      <w:r w:rsidR="00B41065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 xml:space="preserve">or brand name </w:t>
      </w:r>
      <w:r w:rsidR="008A30EF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 xml:space="preserve">is </w:t>
      </w:r>
      <w:r w:rsidR="00097043" w:rsidRPr="00B36381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>reasonably available</w:t>
      </w:r>
      <w:r w:rsidR="007F338D" w:rsidRPr="00B36381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 xml:space="preserve"> </w:t>
      </w:r>
      <w:r w:rsidR="00295DA7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>as detailed below</w:t>
      </w:r>
      <w:r w:rsidR="007F338D" w:rsidRPr="00B36381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>:</w:t>
      </w:r>
      <w:r w:rsidR="00B36381" w:rsidRPr="00B36381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 xml:space="preserve"> </w:t>
      </w:r>
    </w:p>
    <w:p w:rsidR="000A6490" w:rsidRDefault="000A6490" w:rsidP="000A6490">
      <w:pPr>
        <w:pStyle w:val="Title"/>
        <w:ind w:left="720"/>
        <w:jc w:val="left"/>
        <w:rPr>
          <w:rFonts w:ascii="Arial" w:hAnsi="Arial" w:cs="Arial"/>
          <w:iCs/>
          <w:sz w:val="22"/>
          <w:szCs w:val="22"/>
          <w:u w:val="none"/>
          <w:lang w:val="en"/>
        </w:rPr>
      </w:pPr>
    </w:p>
    <w:p w:rsidR="000A6490" w:rsidRDefault="000A6490" w:rsidP="000A6490">
      <w:pPr>
        <w:pStyle w:val="Title"/>
        <w:ind w:left="720"/>
        <w:jc w:val="left"/>
        <w:rPr>
          <w:rFonts w:ascii="Arial" w:hAnsi="Arial" w:cs="Arial"/>
          <w:b w:val="0"/>
          <w:iCs/>
          <w:sz w:val="22"/>
          <w:szCs w:val="22"/>
          <w:u w:val="none"/>
          <w:lang w:val="en"/>
        </w:rPr>
      </w:pPr>
      <w:r w:rsidRPr="00411024">
        <w:rPr>
          <w:rFonts w:ascii="Arial" w:hAnsi="Arial" w:cs="Arial"/>
          <w:b w:val="0"/>
          <w:iCs/>
          <w:sz w:val="22"/>
          <w:szCs w:val="22"/>
          <w:lang w:val="en"/>
        </w:rPr>
        <w:t>Brand Name</w:t>
      </w:r>
      <w:r w:rsidRPr="00411024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 xml:space="preserve"> – Th</w:t>
      </w:r>
      <w:r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>is</w:t>
      </w:r>
      <w:r w:rsidRPr="00411024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 xml:space="preserve"> particular brand name is essential to the requirement and market research indicates similar products do not meet or cannot be modified to meet agency needs. </w:t>
      </w:r>
      <w:r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 xml:space="preserve"> </w:t>
      </w:r>
    </w:p>
    <w:p w:rsidR="00E0096D" w:rsidRPr="00E0096D" w:rsidRDefault="00E0096D" w:rsidP="000A6490">
      <w:pPr>
        <w:pStyle w:val="Title"/>
        <w:ind w:left="720"/>
        <w:jc w:val="left"/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</w:pPr>
      <w:r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 xml:space="preserve">The </w:t>
      </w:r>
      <w:proofErr w:type="spellStart"/>
      <w:r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>RockBLOCK</w:t>
      </w:r>
      <w:proofErr w:type="spellEnd"/>
      <w:r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 xml:space="preserve"> 9603 with SMA connector is manufactured by Rock Seven Mobile Services Ltd. We require this model of Iridium </w:t>
      </w:r>
      <w:r w:rsidR="008A0980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>modem</w:t>
      </w:r>
      <w:r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 xml:space="preserve"> because</w:t>
      </w:r>
      <w:r w:rsidR="00F04E02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 xml:space="preserve"> our programmed code for the </w:t>
      </w:r>
      <w:proofErr w:type="spellStart"/>
      <w:r w:rsidR="00F04E02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>PopU</w:t>
      </w:r>
      <w:r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>p</w:t>
      </w:r>
      <w:proofErr w:type="spellEnd"/>
      <w:r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 xml:space="preserve"> floats is written to the specifications of the </w:t>
      </w:r>
      <w:proofErr w:type="spellStart"/>
      <w:r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>RockBLOCK</w:t>
      </w:r>
      <w:proofErr w:type="spellEnd"/>
      <w:r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 xml:space="preserve"> 9603. The printed circuit board pins are also designed to work with the </w:t>
      </w:r>
      <w:proofErr w:type="spellStart"/>
      <w:r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>RockBLOCK</w:t>
      </w:r>
      <w:proofErr w:type="spellEnd"/>
      <w:r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 xml:space="preserve"> 9603 with</w:t>
      </w:r>
      <w:r w:rsidR="008A0980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 xml:space="preserve"> the</w:t>
      </w:r>
      <w:r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 xml:space="preserve"> SMA connector. We require the SMA connector to outfit a larger antennae that will be able to make satellite connections even through the enclosed housing </w:t>
      </w:r>
      <w:r w:rsidR="00F04E02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 xml:space="preserve">of the </w:t>
      </w:r>
      <w:proofErr w:type="spellStart"/>
      <w:r w:rsidR="00F04E02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>PopU</w:t>
      </w:r>
      <w:r w:rsidR="004577DB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>p</w:t>
      </w:r>
      <w:proofErr w:type="spellEnd"/>
      <w:r w:rsidR="004577DB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 xml:space="preserve"> end cap. The </w:t>
      </w:r>
      <w:proofErr w:type="spellStart"/>
      <w:r w:rsidR="004577DB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>RockBLOCK</w:t>
      </w:r>
      <w:proofErr w:type="spellEnd"/>
      <w:r w:rsidR="004577DB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 xml:space="preserve"> brand and model are importan</w:t>
      </w:r>
      <w:r w:rsidR="008A0980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 xml:space="preserve">t to maintain uniformity in the </w:t>
      </w:r>
      <w:r w:rsidR="004577DB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 xml:space="preserve">design </w:t>
      </w:r>
      <w:r w:rsidR="008A0980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 xml:space="preserve">functionality and program code </w:t>
      </w:r>
      <w:r w:rsidR="00F04E02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 xml:space="preserve">of the </w:t>
      </w:r>
      <w:proofErr w:type="spellStart"/>
      <w:r w:rsidR="00F04E02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>PopU</w:t>
      </w:r>
      <w:r w:rsidR="004577DB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>p</w:t>
      </w:r>
      <w:proofErr w:type="spellEnd"/>
      <w:r w:rsidR="004577DB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 xml:space="preserve"> floats. </w:t>
      </w:r>
    </w:p>
    <w:p w:rsidR="00E5737C" w:rsidRDefault="00E5737C" w:rsidP="00F35431">
      <w:pPr>
        <w:pStyle w:val="Title"/>
        <w:jc w:val="left"/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</w:pPr>
    </w:p>
    <w:p w:rsidR="00F35431" w:rsidRPr="00F35431" w:rsidRDefault="00E5737C" w:rsidP="00F35431">
      <w:pPr>
        <w:pStyle w:val="Title"/>
        <w:ind w:left="720"/>
        <w:jc w:val="left"/>
        <w:rPr>
          <w:rFonts w:ascii="Arial" w:hAnsi="Arial" w:cs="Arial"/>
          <w:b w:val="0"/>
          <w:color w:val="0070C0"/>
          <w:sz w:val="22"/>
          <w:szCs w:val="22"/>
          <w:u w:val="none"/>
        </w:rPr>
      </w:pPr>
      <w:r w:rsidRPr="00E5737C">
        <w:rPr>
          <w:rFonts w:ascii="Arial" w:hAnsi="Arial" w:cs="Arial"/>
          <w:b w:val="0"/>
          <w:iCs/>
          <w:sz w:val="22"/>
          <w:szCs w:val="22"/>
          <w:lang w:val="en"/>
        </w:rPr>
        <w:lastRenderedPageBreak/>
        <w:t>Compatibility to existing systems or equipment</w:t>
      </w:r>
      <w:r w:rsidRPr="00E5737C">
        <w:rPr>
          <w:rFonts w:ascii="Arial" w:hAnsi="Arial" w:cs="Arial"/>
          <w:b w:val="0"/>
          <w:iCs/>
          <w:sz w:val="22"/>
          <w:szCs w:val="22"/>
          <w:u w:val="none"/>
          <w:lang w:val="en"/>
        </w:rPr>
        <w:t xml:space="preserve"> - </w:t>
      </w:r>
      <w:r w:rsidRPr="00E5737C">
        <w:rPr>
          <w:rFonts w:ascii="Arial" w:hAnsi="Arial" w:cs="Arial"/>
          <w:b w:val="0"/>
          <w:sz w:val="22"/>
          <w:szCs w:val="22"/>
          <w:u w:val="none"/>
        </w:rPr>
        <w:t>The required supplies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or service</w:t>
      </w:r>
      <w:r w:rsidRPr="00E5737C">
        <w:rPr>
          <w:rFonts w:ascii="Arial" w:hAnsi="Arial" w:cs="Arial"/>
          <w:b w:val="0"/>
          <w:sz w:val="22"/>
          <w:szCs w:val="22"/>
          <w:u w:val="none"/>
        </w:rPr>
        <w:t xml:space="preserve"> must be compatible in all aspects (form, fit, and function) with existing systems or equipment</w:t>
      </w:r>
      <w:r w:rsidR="00453211">
        <w:rPr>
          <w:rFonts w:ascii="Arial" w:hAnsi="Arial" w:cs="Arial"/>
          <w:b w:val="0"/>
          <w:sz w:val="22"/>
          <w:szCs w:val="22"/>
          <w:u w:val="none"/>
        </w:rPr>
        <w:t xml:space="preserve"> and the source is uniquely qualified to meet the requirement. </w:t>
      </w:r>
      <w:r w:rsidRPr="00E5737C">
        <w:rPr>
          <w:rFonts w:ascii="Arial" w:hAnsi="Arial" w:cs="Arial"/>
          <w:b w:val="0"/>
          <w:color w:val="0070C0"/>
          <w:sz w:val="22"/>
          <w:szCs w:val="22"/>
          <w:u w:val="none"/>
        </w:rPr>
        <w:t xml:space="preserve"> </w:t>
      </w:r>
    </w:p>
    <w:p w:rsidR="003D37F4" w:rsidRDefault="004577DB" w:rsidP="008A0980">
      <w:pPr>
        <w:pStyle w:val="Title"/>
        <w:ind w:left="720"/>
        <w:jc w:val="left"/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</w:pPr>
      <w:r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 xml:space="preserve">The </w:t>
      </w:r>
      <w:proofErr w:type="spellStart"/>
      <w:r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>RockBLOCK</w:t>
      </w:r>
      <w:proofErr w:type="spellEnd"/>
      <w:r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 xml:space="preserve"> 9603 with SMA connect</w:t>
      </w:r>
      <w:r w:rsidR="00F04E02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 xml:space="preserve">or is incorporated into the </w:t>
      </w:r>
      <w:proofErr w:type="spellStart"/>
      <w:r w:rsidR="00F04E02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>PopU</w:t>
      </w:r>
      <w:r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>p</w:t>
      </w:r>
      <w:proofErr w:type="spellEnd"/>
      <w:r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 xml:space="preserve"> flo</w:t>
      </w:r>
      <w:r w:rsidR="00F04E02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 xml:space="preserve">at design and function. The </w:t>
      </w:r>
      <w:proofErr w:type="spellStart"/>
      <w:r w:rsidR="00F04E02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>PopU</w:t>
      </w:r>
      <w:r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>p</w:t>
      </w:r>
      <w:proofErr w:type="spellEnd"/>
      <w:r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 xml:space="preserve"> float is a developmental technology asset for NOAA. </w:t>
      </w:r>
      <w:r w:rsidR="008A0980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 xml:space="preserve">Similar products from different brands (ex. </w:t>
      </w:r>
      <w:proofErr w:type="spellStart"/>
      <w:r w:rsidR="008A0980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>SatphoneStore</w:t>
      </w:r>
      <w:proofErr w:type="spellEnd"/>
      <w:r w:rsidR="008A0980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 xml:space="preserve">, Beam) do not have an SMA connector or a Molex 51021 header; both requirements for the Iridium </w:t>
      </w:r>
      <w:r w:rsidR="00F04E02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 xml:space="preserve">modem to integrate with the </w:t>
      </w:r>
      <w:proofErr w:type="spellStart"/>
      <w:r w:rsidR="00F04E02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>PopU</w:t>
      </w:r>
      <w:r w:rsidR="008A0980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>p</w:t>
      </w:r>
      <w:proofErr w:type="spellEnd"/>
      <w:r w:rsidR="008A0980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 xml:space="preserve"> float circ</w:t>
      </w:r>
      <w:r w:rsidR="00F04E02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 xml:space="preserve">uit board. The code for the </w:t>
      </w:r>
      <w:proofErr w:type="spellStart"/>
      <w:r w:rsidR="00F04E02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>PopU</w:t>
      </w:r>
      <w:r w:rsidR="008A0980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>p</w:t>
      </w:r>
      <w:proofErr w:type="spellEnd"/>
      <w:r w:rsidR="008A0980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 xml:space="preserve"> float that controls data collection sampling, storage and transmission is written for the </w:t>
      </w:r>
      <w:proofErr w:type="spellStart"/>
      <w:r w:rsidR="008A0980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>RockBLOCK</w:t>
      </w:r>
      <w:proofErr w:type="spellEnd"/>
      <w:r w:rsidR="008A0980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 xml:space="preserve"> 9603 Iridium modem with SMA connector. For the purpose of compatibil</w:t>
      </w:r>
      <w:r w:rsidR="00F04E02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>ity and continuity with the PopU</w:t>
      </w:r>
      <w:bookmarkStart w:id="0" w:name="_GoBack"/>
      <w:bookmarkEnd w:id="0"/>
      <w:r w:rsidR="008A0980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 xml:space="preserve">p float design, purchasing the </w:t>
      </w:r>
      <w:proofErr w:type="spellStart"/>
      <w:r w:rsidR="008A0980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>RockBLOCK</w:t>
      </w:r>
      <w:proofErr w:type="spellEnd"/>
      <w:r w:rsidR="008A0980"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  <w:t xml:space="preserve"> 9603 with SMA connector is a priority. </w:t>
      </w:r>
    </w:p>
    <w:p w:rsidR="008A0980" w:rsidRDefault="008A0980" w:rsidP="008A0980">
      <w:pPr>
        <w:pStyle w:val="Title"/>
        <w:ind w:left="720"/>
        <w:jc w:val="left"/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</w:pPr>
    </w:p>
    <w:p w:rsidR="008A0980" w:rsidRPr="00E778CB" w:rsidRDefault="008A0980" w:rsidP="008A0980">
      <w:pPr>
        <w:pStyle w:val="Title"/>
        <w:ind w:left="720"/>
        <w:jc w:val="left"/>
        <w:rPr>
          <w:rFonts w:ascii="Arial" w:hAnsi="Arial" w:cs="Arial"/>
          <w:b w:val="0"/>
          <w:i/>
          <w:iCs/>
          <w:color w:val="0070C0"/>
          <w:sz w:val="22"/>
          <w:szCs w:val="22"/>
          <w:u w:val="none"/>
          <w:lang w:val="en"/>
        </w:rPr>
      </w:pPr>
    </w:p>
    <w:p w:rsidR="00624723" w:rsidRDefault="00F82B85" w:rsidP="00F35431">
      <w:pPr>
        <w:pStyle w:val="Title"/>
        <w:numPr>
          <w:ilvl w:val="0"/>
          <w:numId w:val="24"/>
        </w:numPr>
        <w:jc w:val="left"/>
        <w:rPr>
          <w:rFonts w:ascii="Arial" w:hAnsi="Arial" w:cs="Arial"/>
          <w:iCs/>
          <w:sz w:val="22"/>
          <w:szCs w:val="22"/>
          <w:u w:val="none"/>
          <w:lang w:val="en"/>
        </w:rPr>
      </w:pPr>
      <w:r w:rsidRPr="00B36381">
        <w:rPr>
          <w:rFonts w:ascii="Arial" w:hAnsi="Arial" w:cs="Arial"/>
          <w:iCs/>
          <w:sz w:val="22"/>
          <w:szCs w:val="22"/>
          <w:u w:val="none"/>
          <w:lang w:val="en"/>
        </w:rPr>
        <w:t>Market R</w:t>
      </w:r>
      <w:r w:rsidR="00BA6011" w:rsidRPr="00B36381">
        <w:rPr>
          <w:rFonts w:ascii="Arial" w:hAnsi="Arial" w:cs="Arial"/>
          <w:iCs/>
          <w:sz w:val="22"/>
          <w:szCs w:val="22"/>
          <w:u w:val="none"/>
          <w:lang w:val="en"/>
        </w:rPr>
        <w:t>esearch</w:t>
      </w:r>
    </w:p>
    <w:p w:rsidR="00264EDD" w:rsidRDefault="00264EDD" w:rsidP="00264EDD">
      <w:pPr>
        <w:pStyle w:val="Title"/>
        <w:ind w:left="720"/>
        <w:jc w:val="left"/>
        <w:rPr>
          <w:rFonts w:ascii="Arial" w:hAnsi="Arial" w:cs="Arial"/>
          <w:iCs/>
          <w:sz w:val="22"/>
          <w:szCs w:val="22"/>
          <w:u w:val="none"/>
          <w:lang w:val="en"/>
        </w:rPr>
      </w:pPr>
    </w:p>
    <w:p w:rsidR="00264EDD" w:rsidRDefault="00264EDD" w:rsidP="008A0980">
      <w:pPr>
        <w:widowControl/>
        <w:autoSpaceDE/>
        <w:autoSpaceDN/>
        <w:adjustRightInd/>
        <w:ind w:left="720"/>
        <w:rPr>
          <w:rFonts w:ascii="Arial" w:hAnsi="Arial" w:cs="Arial"/>
          <w:i/>
          <w:iCs/>
          <w:color w:val="0070C0"/>
          <w:sz w:val="22"/>
          <w:szCs w:val="22"/>
          <w:lang w:val="en"/>
        </w:rPr>
      </w:pPr>
      <w:r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Market research entailed searching for requirements compatible with the circuit board design and code for the short burst data text messages extensively online and speaking with </w:t>
      </w:r>
      <w:proofErr w:type="spellStart"/>
      <w:r>
        <w:rPr>
          <w:rFonts w:ascii="Arial" w:hAnsi="Arial" w:cs="Arial"/>
          <w:i/>
          <w:iCs/>
          <w:color w:val="0070C0"/>
          <w:sz w:val="22"/>
          <w:szCs w:val="22"/>
          <w:lang w:val="en"/>
        </w:rPr>
        <w:t>PopUp</w:t>
      </w:r>
      <w:proofErr w:type="spellEnd"/>
      <w:r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 developer Dan </w:t>
      </w:r>
      <w:proofErr w:type="spellStart"/>
      <w:r>
        <w:rPr>
          <w:rFonts w:ascii="Arial" w:hAnsi="Arial" w:cs="Arial"/>
          <w:i/>
          <w:iCs/>
          <w:color w:val="0070C0"/>
          <w:sz w:val="22"/>
          <w:szCs w:val="22"/>
          <w:lang w:val="en"/>
        </w:rPr>
        <w:t>Langis</w:t>
      </w:r>
      <w:proofErr w:type="spellEnd"/>
      <w:r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. It is clear that in order for the </w:t>
      </w:r>
      <w:proofErr w:type="spellStart"/>
      <w:r>
        <w:rPr>
          <w:rFonts w:ascii="Arial" w:hAnsi="Arial" w:cs="Arial"/>
          <w:i/>
          <w:iCs/>
          <w:color w:val="0070C0"/>
          <w:sz w:val="22"/>
          <w:szCs w:val="22"/>
          <w:lang w:val="en"/>
        </w:rPr>
        <w:t>PopUp</w:t>
      </w:r>
      <w:proofErr w:type="spellEnd"/>
      <w:r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 floats to function as engineered, the </w:t>
      </w:r>
      <w:proofErr w:type="spellStart"/>
      <w:r>
        <w:rPr>
          <w:rFonts w:ascii="Arial" w:hAnsi="Arial" w:cs="Arial"/>
          <w:i/>
          <w:iCs/>
          <w:color w:val="0070C0"/>
          <w:sz w:val="22"/>
          <w:szCs w:val="22"/>
          <w:lang w:val="en"/>
        </w:rPr>
        <w:t>RockBLOCK</w:t>
      </w:r>
      <w:proofErr w:type="spellEnd"/>
      <w:r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 9603 with SMA connector is a requirement and </w:t>
      </w:r>
      <w:r w:rsidR="005D0B91">
        <w:rPr>
          <w:rFonts w:ascii="Arial" w:hAnsi="Arial" w:cs="Arial"/>
          <w:i/>
          <w:iCs/>
          <w:color w:val="0070C0"/>
          <w:sz w:val="22"/>
          <w:szCs w:val="22"/>
          <w:lang w:val="en"/>
        </w:rPr>
        <w:t>cannot</w:t>
      </w:r>
      <w:r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 be replaced by another model.</w:t>
      </w:r>
    </w:p>
    <w:p w:rsidR="00264EDD" w:rsidRDefault="00264EDD" w:rsidP="008A0980">
      <w:pPr>
        <w:widowControl/>
        <w:autoSpaceDE/>
        <w:autoSpaceDN/>
        <w:adjustRightInd/>
        <w:ind w:left="720"/>
        <w:rPr>
          <w:rFonts w:ascii="Arial" w:hAnsi="Arial" w:cs="Arial"/>
          <w:i/>
          <w:iCs/>
          <w:color w:val="0070C0"/>
          <w:sz w:val="22"/>
          <w:szCs w:val="22"/>
          <w:lang w:val="en"/>
        </w:rPr>
      </w:pPr>
    </w:p>
    <w:p w:rsidR="00264EDD" w:rsidRDefault="00264EDD" w:rsidP="008A0980">
      <w:pPr>
        <w:widowControl/>
        <w:autoSpaceDE/>
        <w:autoSpaceDN/>
        <w:adjustRightInd/>
        <w:ind w:left="720"/>
        <w:rPr>
          <w:rFonts w:ascii="Arial" w:hAnsi="Arial" w:cs="Arial"/>
          <w:i/>
          <w:iCs/>
          <w:color w:val="0070C0"/>
          <w:sz w:val="22"/>
          <w:szCs w:val="22"/>
          <w:lang w:val="en"/>
        </w:rPr>
      </w:pPr>
      <w:r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The </w:t>
      </w:r>
      <w:proofErr w:type="spellStart"/>
      <w:r>
        <w:rPr>
          <w:rFonts w:ascii="Arial" w:hAnsi="Arial" w:cs="Arial"/>
          <w:i/>
          <w:iCs/>
          <w:color w:val="0070C0"/>
          <w:sz w:val="22"/>
          <w:szCs w:val="22"/>
          <w:lang w:val="en"/>
        </w:rPr>
        <w:t>RockBLOCK</w:t>
      </w:r>
      <w:proofErr w:type="spellEnd"/>
      <w:r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 9603 with SMA connector can be purchased from various sources as follows:</w:t>
      </w:r>
    </w:p>
    <w:p w:rsidR="00B71637" w:rsidRDefault="001D18E4" w:rsidP="008A0980">
      <w:pPr>
        <w:widowControl/>
        <w:autoSpaceDE/>
        <w:autoSpaceDN/>
        <w:adjustRightInd/>
        <w:ind w:left="720"/>
        <w:rPr>
          <w:rFonts w:ascii="Arial" w:hAnsi="Arial" w:cs="Arial"/>
          <w:i/>
          <w:iCs/>
          <w:color w:val="0070C0"/>
          <w:sz w:val="22"/>
          <w:szCs w:val="22"/>
          <w:lang w:val="en"/>
        </w:rPr>
      </w:pPr>
      <w:proofErr w:type="spellStart"/>
      <w:r>
        <w:rPr>
          <w:rFonts w:ascii="Arial" w:hAnsi="Arial" w:cs="Arial"/>
          <w:i/>
          <w:iCs/>
          <w:color w:val="0070C0"/>
          <w:sz w:val="22"/>
          <w:szCs w:val="22"/>
          <w:lang w:val="en"/>
        </w:rPr>
        <w:t>RockBLOCK</w:t>
      </w:r>
      <w:proofErr w:type="spellEnd"/>
      <w:r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 9603 with SMA connector can be purchased directly from the manufacturer: Rock Seven for $249.00 each. Competing sources for the model include:</w:t>
      </w:r>
    </w:p>
    <w:p w:rsidR="001D18E4" w:rsidRDefault="001D18E4" w:rsidP="001D18E4">
      <w:pPr>
        <w:widowControl/>
        <w:autoSpaceDE/>
        <w:autoSpaceDN/>
        <w:adjustRightInd/>
        <w:ind w:left="720"/>
        <w:rPr>
          <w:rFonts w:ascii="Arial" w:hAnsi="Arial" w:cs="Arial"/>
          <w:i/>
          <w:iCs/>
          <w:color w:val="0070C0"/>
          <w:sz w:val="22"/>
          <w:szCs w:val="22"/>
          <w:lang w:val="en"/>
        </w:rPr>
      </w:pPr>
      <w:proofErr w:type="spellStart"/>
      <w:r>
        <w:rPr>
          <w:rFonts w:ascii="Arial" w:hAnsi="Arial" w:cs="Arial"/>
          <w:i/>
          <w:iCs/>
          <w:color w:val="0070C0"/>
          <w:sz w:val="22"/>
          <w:szCs w:val="22"/>
          <w:lang w:val="en"/>
        </w:rPr>
        <w:t>Sparkfun</w:t>
      </w:r>
      <w:proofErr w:type="spellEnd"/>
      <w:r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- $249.95 each, Quick Online- $488.15 each, Adventurer’s Bag-$478.15 each, and </w:t>
      </w:r>
      <w:proofErr w:type="spellStart"/>
      <w:r>
        <w:rPr>
          <w:rFonts w:ascii="Arial" w:hAnsi="Arial" w:cs="Arial"/>
          <w:i/>
          <w:iCs/>
          <w:color w:val="0070C0"/>
          <w:sz w:val="22"/>
          <w:szCs w:val="22"/>
          <w:lang w:val="en"/>
        </w:rPr>
        <w:t>AmberLogix</w:t>
      </w:r>
      <w:proofErr w:type="spellEnd"/>
      <w:r>
        <w:rPr>
          <w:rFonts w:ascii="Arial" w:hAnsi="Arial" w:cs="Arial"/>
          <w:i/>
          <w:iCs/>
          <w:color w:val="0070C0"/>
          <w:sz w:val="22"/>
          <w:szCs w:val="22"/>
          <w:lang w:val="en"/>
        </w:rPr>
        <w:t>-$199.00 each. Unfortunately, the cheapest option (</w:t>
      </w:r>
      <w:proofErr w:type="spellStart"/>
      <w:r>
        <w:rPr>
          <w:rFonts w:ascii="Arial" w:hAnsi="Arial" w:cs="Arial"/>
          <w:i/>
          <w:iCs/>
          <w:color w:val="0070C0"/>
          <w:sz w:val="22"/>
          <w:szCs w:val="22"/>
          <w:lang w:val="en"/>
        </w:rPr>
        <w:t>AmberLogix</w:t>
      </w:r>
      <w:proofErr w:type="spellEnd"/>
      <w:r>
        <w:rPr>
          <w:rFonts w:ascii="Arial" w:hAnsi="Arial" w:cs="Arial"/>
          <w:i/>
          <w:iCs/>
          <w:color w:val="0070C0"/>
          <w:sz w:val="22"/>
          <w:szCs w:val="22"/>
          <w:lang w:val="en"/>
        </w:rPr>
        <w:t>) only has one module left in sto</w:t>
      </w:r>
      <w:r w:rsidR="00264EDD">
        <w:rPr>
          <w:rFonts w:ascii="Arial" w:hAnsi="Arial" w:cs="Arial"/>
          <w:i/>
          <w:iCs/>
          <w:color w:val="0070C0"/>
          <w:sz w:val="22"/>
          <w:szCs w:val="22"/>
          <w:lang w:val="en"/>
        </w:rPr>
        <w:t>ck.</w:t>
      </w:r>
    </w:p>
    <w:p w:rsidR="00264EDD" w:rsidRDefault="00264EDD" w:rsidP="001D18E4">
      <w:pPr>
        <w:widowControl/>
        <w:autoSpaceDE/>
        <w:autoSpaceDN/>
        <w:adjustRightInd/>
        <w:ind w:left="720"/>
        <w:rPr>
          <w:rFonts w:ascii="Arial" w:hAnsi="Arial" w:cs="Arial"/>
          <w:i/>
          <w:iCs/>
          <w:color w:val="0070C0"/>
          <w:sz w:val="22"/>
          <w:szCs w:val="22"/>
          <w:lang w:val="en"/>
        </w:rPr>
      </w:pPr>
    </w:p>
    <w:p w:rsidR="005B03B5" w:rsidRDefault="00264EDD" w:rsidP="005B03B5">
      <w:pPr>
        <w:widowControl/>
        <w:autoSpaceDE/>
        <w:autoSpaceDN/>
        <w:adjustRightInd/>
        <w:ind w:left="720"/>
        <w:rPr>
          <w:rFonts w:ascii="Arial" w:hAnsi="Arial" w:cs="Arial"/>
          <w:i/>
          <w:iCs/>
          <w:color w:val="0070C0"/>
          <w:sz w:val="22"/>
          <w:szCs w:val="22"/>
          <w:lang w:val="en"/>
        </w:rPr>
      </w:pPr>
      <w:r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Rock Seven is based in the UK, and shipping from Rock Seven is estimated to be around $25 dollars. </w:t>
      </w:r>
      <w:proofErr w:type="spellStart"/>
      <w:r>
        <w:rPr>
          <w:rFonts w:ascii="Arial" w:hAnsi="Arial" w:cs="Arial"/>
          <w:i/>
          <w:iCs/>
          <w:color w:val="0070C0"/>
          <w:sz w:val="22"/>
          <w:szCs w:val="22"/>
          <w:lang w:val="en"/>
        </w:rPr>
        <w:t>SparkFun</w:t>
      </w:r>
      <w:proofErr w:type="spellEnd"/>
      <w:r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 ships from Colorado and has free shipping on orders over $75 in the U.S. </w:t>
      </w:r>
      <w:r w:rsidR="005B03B5">
        <w:rPr>
          <w:rFonts w:ascii="Arial" w:hAnsi="Arial" w:cs="Arial"/>
          <w:i/>
          <w:iCs/>
          <w:color w:val="0070C0"/>
          <w:sz w:val="22"/>
          <w:szCs w:val="22"/>
          <w:lang w:val="en"/>
        </w:rPr>
        <w:t xml:space="preserve">Overall, the cheapest option would be to purchase 16 modules from </w:t>
      </w:r>
      <w:proofErr w:type="spellStart"/>
      <w:r w:rsidR="005B03B5">
        <w:rPr>
          <w:rFonts w:ascii="Arial" w:hAnsi="Arial" w:cs="Arial"/>
          <w:i/>
          <w:iCs/>
          <w:color w:val="0070C0"/>
          <w:sz w:val="22"/>
          <w:szCs w:val="22"/>
          <w:lang w:val="en"/>
        </w:rPr>
        <w:t>SparkFun</w:t>
      </w:r>
      <w:proofErr w:type="spellEnd"/>
      <w:r w:rsidR="005B03B5">
        <w:rPr>
          <w:rFonts w:ascii="Arial" w:hAnsi="Arial" w:cs="Arial"/>
          <w:i/>
          <w:iCs/>
          <w:color w:val="0070C0"/>
          <w:sz w:val="22"/>
          <w:szCs w:val="22"/>
          <w:lang w:val="en"/>
        </w:rPr>
        <w:t>; a total of $3,999.20.</w:t>
      </w:r>
    </w:p>
    <w:p w:rsidR="005B03B5" w:rsidRDefault="005B03B5" w:rsidP="005B03B5">
      <w:pPr>
        <w:widowControl/>
        <w:autoSpaceDE/>
        <w:autoSpaceDN/>
        <w:adjustRightInd/>
        <w:ind w:left="720"/>
        <w:rPr>
          <w:rFonts w:ascii="Arial" w:hAnsi="Arial" w:cs="Arial"/>
          <w:i/>
          <w:iCs/>
          <w:color w:val="0070C0"/>
          <w:sz w:val="22"/>
          <w:szCs w:val="22"/>
          <w:lang w:val="en"/>
        </w:rPr>
      </w:pPr>
    </w:p>
    <w:p w:rsidR="004715FA" w:rsidRPr="004715FA" w:rsidRDefault="004715FA" w:rsidP="001D18E4">
      <w:pPr>
        <w:widowControl/>
        <w:autoSpaceDE/>
        <w:autoSpaceDN/>
        <w:adjustRightInd/>
        <w:ind w:left="720"/>
        <w:rPr>
          <w:rFonts w:ascii="Arial" w:hAnsi="Arial" w:cs="Arial"/>
          <w:b/>
          <w:iCs/>
          <w:sz w:val="22"/>
          <w:szCs w:val="22"/>
          <w:lang w:val="en"/>
        </w:rPr>
      </w:pPr>
      <w:r w:rsidRPr="004715FA">
        <w:rPr>
          <w:rFonts w:ascii="Arial" w:eastAsiaTheme="minorHAnsi" w:hAnsi="Arial" w:cs="Arial"/>
          <w:b/>
          <w:color w:val="000000"/>
          <w:sz w:val="22"/>
          <w:szCs w:val="22"/>
        </w:rPr>
        <w:t xml:space="preserve">Technical/Requirements Representative Certification </w:t>
      </w:r>
    </w:p>
    <w:p w:rsidR="004715FA" w:rsidRPr="008F7190" w:rsidRDefault="004715FA" w:rsidP="00F35431">
      <w:pPr>
        <w:widowControl/>
        <w:autoSpaceDE/>
        <w:autoSpaceDN/>
        <w:adjustRightInd/>
        <w:ind w:right="720"/>
        <w:rPr>
          <w:rFonts w:ascii="Arial" w:hAnsi="Arial" w:cs="Arial"/>
          <w:b/>
          <w:iCs/>
          <w:sz w:val="22"/>
          <w:szCs w:val="22"/>
          <w:lang w:val="en"/>
        </w:rPr>
      </w:pPr>
    </w:p>
    <w:p w:rsidR="004715FA" w:rsidRPr="00F35431" w:rsidRDefault="004715FA" w:rsidP="00F35431">
      <w:pPr>
        <w:pStyle w:val="ListParagraph"/>
        <w:ind w:left="1440" w:right="720"/>
        <w:rPr>
          <w:rFonts w:ascii="Arial" w:hAnsi="Arial" w:cs="Arial"/>
          <w:color w:val="000000"/>
          <w:sz w:val="22"/>
          <w:szCs w:val="22"/>
        </w:rPr>
      </w:pPr>
      <w:r w:rsidRPr="00F35431">
        <w:rPr>
          <w:rFonts w:ascii="Arial" w:hAnsi="Arial" w:cs="Arial"/>
          <w:sz w:val="22"/>
          <w:szCs w:val="22"/>
        </w:rPr>
        <w:t xml:space="preserve">I certify that this requirement constitutes the Government’s minimum needs and the supporting data </w:t>
      </w:r>
      <w:r w:rsidRPr="00F35431">
        <w:rPr>
          <w:rFonts w:ascii="Arial" w:hAnsi="Arial" w:cs="Arial"/>
          <w:color w:val="000000"/>
          <w:sz w:val="22"/>
          <w:szCs w:val="22"/>
        </w:rPr>
        <w:t>provided herein is accurate and complete to the best of my knowledge and belief.</w:t>
      </w:r>
      <w:r w:rsidR="008E025C" w:rsidRPr="00F35431">
        <w:rPr>
          <w:rFonts w:ascii="Arial" w:hAnsi="Arial" w:cs="Arial"/>
          <w:color w:val="000000"/>
          <w:sz w:val="22"/>
          <w:szCs w:val="22"/>
        </w:rPr>
        <w:br/>
        <w:t xml:space="preserve"> </w:t>
      </w:r>
    </w:p>
    <w:p w:rsidR="004715FA" w:rsidRPr="00F35431" w:rsidRDefault="004715FA" w:rsidP="00F35431">
      <w:pPr>
        <w:pStyle w:val="ListParagraph"/>
        <w:tabs>
          <w:tab w:val="left" w:pos="6480"/>
        </w:tabs>
        <w:ind w:left="1440" w:right="720"/>
        <w:rPr>
          <w:rFonts w:ascii="Arial" w:hAnsi="Arial" w:cs="Arial"/>
          <w:color w:val="000000"/>
          <w:sz w:val="22"/>
          <w:szCs w:val="22"/>
        </w:rPr>
      </w:pPr>
      <w:r w:rsidRPr="00F35431">
        <w:rPr>
          <w:rFonts w:ascii="Arial" w:hAnsi="Arial" w:cs="Arial"/>
          <w:color w:val="000000"/>
          <w:sz w:val="22"/>
          <w:szCs w:val="22"/>
        </w:rPr>
        <w:t>______</w:t>
      </w:r>
      <w:r w:rsidR="00CE6E1F" w:rsidRPr="00F35431">
        <w:rPr>
          <w:rFonts w:ascii="Arial" w:hAnsi="Arial" w:cs="Arial"/>
          <w:color w:val="000000"/>
          <w:sz w:val="22"/>
          <w:szCs w:val="22"/>
        </w:rPr>
        <w:t>_____________________________</w:t>
      </w:r>
      <w:r w:rsidR="008E025C" w:rsidRPr="00F35431">
        <w:rPr>
          <w:rFonts w:ascii="Arial" w:hAnsi="Arial" w:cs="Arial"/>
          <w:color w:val="000000"/>
          <w:sz w:val="22"/>
          <w:szCs w:val="22"/>
        </w:rPr>
        <w:tab/>
      </w:r>
      <w:r w:rsidRPr="00F35431">
        <w:rPr>
          <w:rFonts w:ascii="Arial" w:hAnsi="Arial" w:cs="Arial"/>
          <w:color w:val="000000"/>
          <w:sz w:val="22"/>
          <w:szCs w:val="22"/>
        </w:rPr>
        <w:t>_____</w:t>
      </w:r>
      <w:r w:rsidR="00CE6E1F" w:rsidRPr="00F35431">
        <w:rPr>
          <w:rFonts w:ascii="Arial" w:hAnsi="Arial" w:cs="Arial"/>
          <w:color w:val="000000"/>
          <w:sz w:val="22"/>
          <w:szCs w:val="22"/>
        </w:rPr>
        <w:t>1</w:t>
      </w:r>
      <w:r w:rsidR="00D15804">
        <w:rPr>
          <w:rFonts w:ascii="Arial" w:hAnsi="Arial" w:cs="Arial"/>
          <w:color w:val="000000"/>
          <w:sz w:val="22"/>
          <w:szCs w:val="22"/>
        </w:rPr>
        <w:t>1/13/</w:t>
      </w:r>
      <w:r w:rsidR="00CE6E1F" w:rsidRPr="00F35431">
        <w:rPr>
          <w:rFonts w:ascii="Arial" w:hAnsi="Arial" w:cs="Arial"/>
          <w:color w:val="000000"/>
          <w:sz w:val="22"/>
          <w:szCs w:val="22"/>
        </w:rPr>
        <w:t>2018___</w:t>
      </w:r>
    </w:p>
    <w:p w:rsidR="004715FA" w:rsidRPr="00F35431" w:rsidRDefault="00CE6E1F" w:rsidP="00F35431">
      <w:pPr>
        <w:pStyle w:val="ListParagraph"/>
        <w:tabs>
          <w:tab w:val="left" w:pos="6480"/>
        </w:tabs>
        <w:ind w:left="1440" w:right="720"/>
        <w:rPr>
          <w:rFonts w:ascii="Arial" w:hAnsi="Arial" w:cs="Arial"/>
          <w:i/>
          <w:color w:val="0070C0"/>
          <w:sz w:val="22"/>
          <w:szCs w:val="22"/>
        </w:rPr>
      </w:pPr>
      <w:r w:rsidRPr="00F35431">
        <w:rPr>
          <w:rFonts w:ascii="Arial" w:hAnsi="Arial" w:cs="Arial"/>
          <w:i/>
          <w:color w:val="0070C0"/>
          <w:sz w:val="22"/>
          <w:szCs w:val="22"/>
        </w:rPr>
        <w:t>Sarah Donohoe</w:t>
      </w:r>
      <w:r w:rsidR="00386993" w:rsidRPr="00F35431">
        <w:rPr>
          <w:rFonts w:ascii="Arial" w:hAnsi="Arial" w:cs="Arial"/>
          <w:i/>
          <w:color w:val="0070C0"/>
          <w:sz w:val="22"/>
          <w:szCs w:val="22"/>
        </w:rPr>
        <w:t xml:space="preserve">, </w:t>
      </w:r>
      <w:proofErr w:type="spellStart"/>
      <w:r w:rsidR="00386993" w:rsidRPr="00F35431">
        <w:rPr>
          <w:rFonts w:ascii="Arial" w:hAnsi="Arial" w:cs="Arial"/>
          <w:i/>
          <w:color w:val="0070C0"/>
          <w:sz w:val="22"/>
          <w:szCs w:val="22"/>
        </w:rPr>
        <w:t>EcoFOCI</w:t>
      </w:r>
      <w:proofErr w:type="spellEnd"/>
      <w:r w:rsidRPr="00F35431">
        <w:rPr>
          <w:rFonts w:ascii="Arial" w:hAnsi="Arial" w:cs="Arial"/>
          <w:i/>
          <w:color w:val="0070C0"/>
          <w:sz w:val="22"/>
          <w:szCs w:val="22"/>
        </w:rPr>
        <w:t xml:space="preserve"> Scientific Support Officer</w:t>
      </w:r>
      <w:r w:rsidR="004715FA" w:rsidRPr="00F35431">
        <w:rPr>
          <w:rFonts w:ascii="Arial" w:hAnsi="Arial" w:cs="Arial"/>
          <w:i/>
          <w:color w:val="0070C0"/>
          <w:sz w:val="22"/>
          <w:szCs w:val="22"/>
        </w:rPr>
        <w:tab/>
      </w:r>
      <w:r w:rsidR="004715FA" w:rsidRPr="00F35431">
        <w:rPr>
          <w:rFonts w:ascii="Arial" w:hAnsi="Arial" w:cs="Arial"/>
          <w:sz w:val="22"/>
          <w:szCs w:val="22"/>
        </w:rPr>
        <w:t>Date</w:t>
      </w:r>
    </w:p>
    <w:p w:rsidR="004715FA" w:rsidRDefault="004715FA" w:rsidP="00F35431">
      <w:pPr>
        <w:pStyle w:val="Title"/>
        <w:ind w:firstLine="1440"/>
        <w:jc w:val="left"/>
        <w:rPr>
          <w:rFonts w:ascii="Arial" w:hAnsi="Arial" w:cs="Arial"/>
          <w:iCs/>
          <w:sz w:val="22"/>
          <w:szCs w:val="22"/>
          <w:u w:val="none"/>
          <w:lang w:val="en"/>
        </w:rPr>
      </w:pPr>
    </w:p>
    <w:p w:rsidR="00386993" w:rsidRDefault="00386993" w:rsidP="00F35431">
      <w:pPr>
        <w:pStyle w:val="Title"/>
        <w:jc w:val="left"/>
        <w:rPr>
          <w:rFonts w:ascii="Arial" w:hAnsi="Arial" w:cs="Arial"/>
          <w:iCs/>
          <w:sz w:val="22"/>
          <w:szCs w:val="22"/>
          <w:u w:val="none"/>
          <w:lang w:val="en"/>
        </w:rPr>
      </w:pPr>
    </w:p>
    <w:p w:rsidR="00465B1B" w:rsidRPr="004715FA" w:rsidRDefault="0001242E" w:rsidP="00F35431">
      <w:pPr>
        <w:pStyle w:val="Title"/>
        <w:numPr>
          <w:ilvl w:val="0"/>
          <w:numId w:val="24"/>
        </w:numPr>
        <w:jc w:val="left"/>
        <w:rPr>
          <w:rFonts w:ascii="Arial" w:hAnsi="Arial" w:cs="Arial"/>
          <w:iCs/>
          <w:sz w:val="22"/>
          <w:szCs w:val="22"/>
          <w:u w:val="none"/>
          <w:lang w:val="en"/>
        </w:rPr>
      </w:pPr>
      <w:r w:rsidRPr="004715FA">
        <w:rPr>
          <w:rFonts w:ascii="Arial" w:hAnsi="Arial" w:cs="Arial"/>
          <w:iCs/>
          <w:sz w:val="22"/>
          <w:szCs w:val="22"/>
          <w:u w:val="none"/>
          <w:lang w:val="en"/>
        </w:rPr>
        <w:t>D</w:t>
      </w:r>
      <w:r w:rsidR="00B86199" w:rsidRPr="004715FA">
        <w:rPr>
          <w:rFonts w:ascii="Arial" w:hAnsi="Arial" w:cs="Arial"/>
          <w:iCs/>
          <w:sz w:val="22"/>
          <w:szCs w:val="22"/>
          <w:u w:val="none"/>
          <w:lang w:val="en"/>
        </w:rPr>
        <w:t>etermination</w:t>
      </w:r>
      <w:r w:rsidR="004715FA">
        <w:rPr>
          <w:rFonts w:ascii="Arial" w:hAnsi="Arial" w:cs="Arial"/>
          <w:iCs/>
          <w:sz w:val="22"/>
          <w:szCs w:val="22"/>
          <w:u w:val="none"/>
          <w:lang w:val="en"/>
        </w:rPr>
        <w:t xml:space="preserve"> </w:t>
      </w:r>
      <w:r w:rsidR="004715FA" w:rsidRPr="004715FA">
        <w:rPr>
          <w:rFonts w:ascii="Arial" w:eastAsiaTheme="minorHAnsi" w:hAnsi="Arial" w:cs="Arial"/>
          <w:b w:val="0"/>
          <w:i/>
          <w:color w:val="0070C0"/>
          <w:sz w:val="22"/>
          <w:szCs w:val="22"/>
          <w:u w:val="none"/>
        </w:rPr>
        <w:t>(Required)</w:t>
      </w:r>
    </w:p>
    <w:p w:rsidR="006915FE" w:rsidRDefault="006915FE" w:rsidP="00F35431">
      <w:pPr>
        <w:pStyle w:val="PlainText"/>
        <w:tabs>
          <w:tab w:val="left" w:pos="720"/>
        </w:tabs>
        <w:ind w:left="720"/>
        <w:rPr>
          <w:rFonts w:ascii="Arial" w:hAnsi="Arial" w:cs="Arial"/>
          <w:iCs/>
          <w:sz w:val="22"/>
          <w:szCs w:val="22"/>
          <w:lang w:val="en"/>
        </w:rPr>
      </w:pPr>
    </w:p>
    <w:p w:rsidR="008E025C" w:rsidRDefault="00362E25" w:rsidP="00F35431">
      <w:pPr>
        <w:pStyle w:val="PlainText"/>
        <w:tabs>
          <w:tab w:val="left" w:pos="720"/>
        </w:tabs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Cs/>
          <w:sz w:val="22"/>
          <w:szCs w:val="22"/>
          <w:lang w:val="en"/>
        </w:rPr>
        <w:t>I</w:t>
      </w:r>
      <w:r w:rsidR="0061777F" w:rsidRPr="00B36381">
        <w:rPr>
          <w:rFonts w:ascii="Arial" w:hAnsi="Arial" w:cs="Arial"/>
          <w:iCs/>
          <w:sz w:val="22"/>
          <w:szCs w:val="22"/>
          <w:lang w:val="en"/>
        </w:rPr>
        <w:t xml:space="preserve"> hereby determine </w:t>
      </w:r>
      <w:r w:rsidR="004715FA">
        <w:rPr>
          <w:rFonts w:ascii="Arial" w:hAnsi="Arial" w:cs="Arial"/>
          <w:iCs/>
          <w:sz w:val="22"/>
          <w:szCs w:val="22"/>
          <w:lang w:val="en"/>
        </w:rPr>
        <w:t xml:space="preserve">that </w:t>
      </w:r>
      <w:r w:rsidR="00EB3332" w:rsidRPr="00B36381">
        <w:rPr>
          <w:rFonts w:ascii="Arial" w:hAnsi="Arial" w:cs="Arial"/>
          <w:iCs/>
          <w:sz w:val="22"/>
          <w:szCs w:val="22"/>
          <w:lang w:val="en"/>
        </w:rPr>
        <w:t>the circumstances of this action deem only one source is reasonabl</w:t>
      </w:r>
      <w:r w:rsidR="00237BC9" w:rsidRPr="00B36381">
        <w:rPr>
          <w:rFonts w:ascii="Arial" w:hAnsi="Arial" w:cs="Arial"/>
          <w:iCs/>
          <w:sz w:val="22"/>
          <w:szCs w:val="22"/>
          <w:lang w:val="en"/>
        </w:rPr>
        <w:t>y</w:t>
      </w:r>
      <w:r w:rsidR="00EB3332" w:rsidRPr="00B36381">
        <w:rPr>
          <w:rFonts w:ascii="Arial" w:hAnsi="Arial" w:cs="Arial"/>
          <w:iCs/>
          <w:sz w:val="22"/>
          <w:szCs w:val="22"/>
          <w:lang w:val="en"/>
        </w:rPr>
        <w:t xml:space="preserve"> available.  </w:t>
      </w:r>
      <w:r w:rsidR="00465B1B" w:rsidRPr="00465B1B">
        <w:rPr>
          <w:rFonts w:ascii="Arial" w:hAnsi="Arial" w:cs="Arial"/>
          <w:iCs/>
          <w:sz w:val="22"/>
          <w:szCs w:val="22"/>
          <w:lang w:val="en"/>
        </w:rPr>
        <w:t>This determination</w:t>
      </w:r>
      <w:r w:rsidR="00465B1B" w:rsidRPr="00465B1B">
        <w:rPr>
          <w:rFonts w:ascii="Arial" w:hAnsi="Arial" w:cs="Arial"/>
          <w:sz w:val="22"/>
          <w:szCs w:val="22"/>
        </w:rPr>
        <w:t xml:space="preserve"> is</w:t>
      </w:r>
      <w:r>
        <w:rPr>
          <w:rFonts w:ascii="Arial" w:hAnsi="Arial" w:cs="Arial"/>
          <w:sz w:val="22"/>
          <w:szCs w:val="22"/>
        </w:rPr>
        <w:t xml:space="preserve"> </w:t>
      </w:r>
      <w:r w:rsidR="00C468FF">
        <w:rPr>
          <w:rFonts w:ascii="Arial" w:hAnsi="Arial" w:cs="Arial"/>
          <w:sz w:val="22"/>
          <w:szCs w:val="22"/>
        </w:rPr>
        <w:t xml:space="preserve">accurate and </w:t>
      </w:r>
      <w:r>
        <w:rPr>
          <w:rFonts w:ascii="Arial" w:hAnsi="Arial" w:cs="Arial"/>
          <w:sz w:val="22"/>
          <w:szCs w:val="22"/>
        </w:rPr>
        <w:t xml:space="preserve">complete </w:t>
      </w:r>
      <w:r w:rsidR="00465B1B" w:rsidRPr="00465B1B">
        <w:rPr>
          <w:rFonts w:ascii="Arial" w:hAnsi="Arial" w:cs="Arial"/>
          <w:sz w:val="22"/>
          <w:szCs w:val="22"/>
        </w:rPr>
        <w:t xml:space="preserve">to the best of </w:t>
      </w:r>
      <w:r w:rsidR="00465B1B" w:rsidRPr="00465B1B">
        <w:rPr>
          <w:rFonts w:ascii="Arial" w:hAnsi="Arial" w:cs="Arial"/>
          <w:sz w:val="22"/>
          <w:szCs w:val="22"/>
        </w:rPr>
        <w:lastRenderedPageBreak/>
        <w:t>my knowledge and belief.</w:t>
      </w:r>
      <w:r w:rsidR="008E025C">
        <w:rPr>
          <w:rFonts w:ascii="Times New Roman" w:hAnsi="Times New Roman"/>
          <w:sz w:val="24"/>
          <w:szCs w:val="24"/>
        </w:rPr>
        <w:br/>
      </w:r>
    </w:p>
    <w:p w:rsidR="009A62BD" w:rsidRDefault="009A62BD" w:rsidP="009A62BD">
      <w:pPr>
        <w:pStyle w:val="PlainText"/>
        <w:tabs>
          <w:tab w:val="left" w:pos="720"/>
        </w:tabs>
        <w:rPr>
          <w:rFonts w:ascii="Arial" w:hAnsi="Arial" w:cs="Arial"/>
          <w:color w:val="000000"/>
          <w:sz w:val="22"/>
          <w:szCs w:val="22"/>
        </w:rPr>
      </w:pPr>
    </w:p>
    <w:p w:rsidR="009A62BD" w:rsidRDefault="009A62BD" w:rsidP="009A62BD">
      <w:pPr>
        <w:pStyle w:val="PlainText"/>
        <w:tabs>
          <w:tab w:val="left" w:pos="720"/>
        </w:tabs>
        <w:rPr>
          <w:rFonts w:ascii="Arial" w:hAnsi="Arial" w:cs="Arial"/>
          <w:color w:val="000000"/>
          <w:sz w:val="22"/>
          <w:szCs w:val="22"/>
        </w:rPr>
      </w:pPr>
    </w:p>
    <w:p w:rsidR="009A62BD" w:rsidRDefault="009A62BD" w:rsidP="009A62BD">
      <w:pPr>
        <w:tabs>
          <w:tab w:val="left" w:pos="540"/>
          <w:tab w:val="left" w:pos="6480"/>
        </w:tabs>
        <w:ind w:righ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               _______</w:t>
      </w:r>
      <w:r w:rsidR="00D81A93" w:rsidRPr="009A62BD">
        <w:rPr>
          <w:rFonts w:ascii="Arial" w:hAnsi="Arial" w:cs="Arial"/>
          <w:color w:val="000000"/>
          <w:sz w:val="22"/>
          <w:szCs w:val="22"/>
        </w:rPr>
        <w:t>_________________________</w:t>
      </w:r>
      <w:r>
        <w:rPr>
          <w:rFonts w:ascii="Arial" w:hAnsi="Arial" w:cs="Arial"/>
          <w:color w:val="000000"/>
          <w:sz w:val="22"/>
          <w:szCs w:val="22"/>
        </w:rPr>
        <w:t xml:space="preserve">____                  </w:t>
      </w:r>
      <w:r w:rsidR="00D81A93" w:rsidRPr="009A62BD">
        <w:rPr>
          <w:rFonts w:ascii="Arial" w:hAnsi="Arial" w:cs="Arial"/>
          <w:color w:val="000000"/>
          <w:sz w:val="22"/>
          <w:szCs w:val="22"/>
        </w:rPr>
        <w:t>_____________</w:t>
      </w:r>
      <w:r w:rsidR="008E025C" w:rsidRPr="009A62BD">
        <w:rPr>
          <w:rFonts w:ascii="Arial" w:hAnsi="Arial" w:cs="Arial"/>
          <w:color w:val="000000"/>
          <w:sz w:val="22"/>
          <w:szCs w:val="22"/>
        </w:rPr>
        <w:tab/>
      </w:r>
    </w:p>
    <w:p w:rsidR="00D81A93" w:rsidRPr="009A62BD" w:rsidRDefault="009A62BD" w:rsidP="009A62BD">
      <w:pPr>
        <w:tabs>
          <w:tab w:val="left" w:pos="540"/>
          <w:tab w:val="left" w:pos="6480"/>
        </w:tabs>
        <w:ind w:right="720"/>
        <w:rPr>
          <w:rFonts w:ascii="Arial" w:hAnsi="Arial" w:cs="Arial"/>
          <w:i/>
          <w:color w:val="0070C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              </w:t>
      </w:r>
      <w:r w:rsidRPr="009A62BD">
        <w:rPr>
          <w:rFonts w:ascii="Arial" w:hAnsi="Arial" w:cs="Arial"/>
          <w:sz w:val="22"/>
          <w:szCs w:val="22"/>
        </w:rPr>
        <w:t xml:space="preserve">Benjamin Carlson </w:t>
      </w:r>
      <w:r>
        <w:rPr>
          <w:rFonts w:ascii="Arial" w:hAnsi="Arial" w:cs="Arial"/>
          <w:sz w:val="22"/>
          <w:szCs w:val="22"/>
        </w:rPr>
        <w:t xml:space="preserve">     </w:t>
      </w:r>
      <w:r w:rsidRPr="009A62BD">
        <w:rPr>
          <w:rFonts w:ascii="Arial" w:hAnsi="Arial" w:cs="Arial"/>
          <w:sz w:val="22"/>
          <w:szCs w:val="22"/>
        </w:rPr>
        <w:t>C</w:t>
      </w:r>
      <w:r w:rsidR="008E025C" w:rsidRPr="009A62BD">
        <w:rPr>
          <w:rFonts w:ascii="Arial" w:hAnsi="Arial" w:cs="Arial"/>
          <w:sz w:val="22"/>
          <w:szCs w:val="22"/>
        </w:rPr>
        <w:t>ontracting Officer</w:t>
      </w:r>
      <w:r w:rsidR="00D81A93" w:rsidRPr="009A62B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  </w:t>
      </w:r>
      <w:r w:rsidR="00D81A93" w:rsidRPr="009A62BD">
        <w:rPr>
          <w:rFonts w:ascii="Arial" w:hAnsi="Arial" w:cs="Arial"/>
          <w:sz w:val="22"/>
          <w:szCs w:val="22"/>
        </w:rPr>
        <w:t>Date</w:t>
      </w:r>
      <w:r w:rsidR="008E025C" w:rsidRPr="009A62BD">
        <w:rPr>
          <w:rFonts w:ascii="Arial" w:hAnsi="Arial" w:cs="Arial"/>
          <w:sz w:val="22"/>
          <w:szCs w:val="22"/>
        </w:rPr>
        <w:br/>
      </w:r>
    </w:p>
    <w:p w:rsidR="00D81A93" w:rsidRDefault="00D81A93" w:rsidP="00E74651">
      <w:pPr>
        <w:pStyle w:val="PlainText"/>
        <w:tabs>
          <w:tab w:val="left" w:pos="720"/>
        </w:tabs>
        <w:ind w:left="720"/>
        <w:rPr>
          <w:rFonts w:ascii="Times New Roman" w:hAnsi="Times New Roman"/>
          <w:sz w:val="24"/>
          <w:szCs w:val="24"/>
        </w:rPr>
      </w:pPr>
    </w:p>
    <w:sectPr w:rsidR="00D81A93" w:rsidSect="009A62B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40D" w:rsidRDefault="0053540D">
      <w:r>
        <w:separator/>
      </w:r>
    </w:p>
  </w:endnote>
  <w:endnote w:type="continuationSeparator" w:id="0">
    <w:p w:rsidR="0053540D" w:rsidRDefault="00535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2CB" w:rsidRPr="0010005C" w:rsidRDefault="007302CB" w:rsidP="00B6716B">
    <w:pPr>
      <w:pStyle w:val="Footer"/>
      <w:jc w:val="center"/>
      <w:rPr>
        <w:rStyle w:val="PageNumber"/>
        <w:rFonts w:ascii="Arial" w:hAnsi="Arial" w:cs="Arial"/>
        <w:color w:val="000000" w:themeColor="text1"/>
        <w:sz w:val="24"/>
        <w:szCs w:val="24"/>
      </w:rPr>
    </w:pPr>
  </w:p>
  <w:p w:rsidR="00D11584" w:rsidRDefault="00D11584" w:rsidP="00B6716B">
    <w:pPr>
      <w:pStyle w:val="Footer"/>
      <w:jc w:val="center"/>
      <w:rPr>
        <w:rStyle w:val="PageNumber"/>
        <w:rFonts w:ascii="Arial" w:hAnsi="Arial" w:cs="Arial"/>
        <w:color w:val="000000" w:themeColor="text1"/>
      </w:rPr>
    </w:pPr>
    <w:r w:rsidRPr="005706EF">
      <w:rPr>
        <w:rStyle w:val="PageNumber"/>
        <w:rFonts w:ascii="Arial" w:hAnsi="Arial" w:cs="Arial"/>
        <w:color w:val="000000" w:themeColor="text1"/>
      </w:rPr>
      <w:fldChar w:fldCharType="begin"/>
    </w:r>
    <w:r w:rsidRPr="005706EF">
      <w:rPr>
        <w:rStyle w:val="PageNumber"/>
        <w:rFonts w:ascii="Arial" w:hAnsi="Arial" w:cs="Arial"/>
        <w:color w:val="000000" w:themeColor="text1"/>
      </w:rPr>
      <w:instrText xml:space="preserve"> PAGE </w:instrText>
    </w:r>
    <w:r w:rsidRPr="005706EF">
      <w:rPr>
        <w:rStyle w:val="PageNumber"/>
        <w:rFonts w:ascii="Arial" w:hAnsi="Arial" w:cs="Arial"/>
        <w:color w:val="000000" w:themeColor="text1"/>
      </w:rPr>
      <w:fldChar w:fldCharType="separate"/>
    </w:r>
    <w:r w:rsidR="00F04E02">
      <w:rPr>
        <w:rStyle w:val="PageNumber"/>
        <w:rFonts w:ascii="Arial" w:hAnsi="Arial" w:cs="Arial"/>
        <w:noProof/>
        <w:color w:val="000000" w:themeColor="text1"/>
      </w:rPr>
      <w:t>3</w:t>
    </w:r>
    <w:r w:rsidRPr="005706EF">
      <w:rPr>
        <w:rStyle w:val="PageNumber"/>
        <w:rFonts w:ascii="Arial" w:hAnsi="Arial" w:cs="Arial"/>
        <w:color w:val="000000" w:themeColor="text1"/>
      </w:rPr>
      <w:fldChar w:fldCharType="end"/>
    </w:r>
    <w:r w:rsidRPr="00CF3A97">
      <w:rPr>
        <w:rStyle w:val="PageNumber"/>
        <w:rFonts w:ascii="Arial" w:hAnsi="Arial" w:cs="Arial"/>
        <w:color w:val="000000" w:themeColor="text1"/>
      </w:rPr>
      <w:t xml:space="preserve"> of </w:t>
    </w:r>
    <w:r w:rsidRPr="00CF3A97">
      <w:rPr>
        <w:rStyle w:val="PageNumber"/>
        <w:rFonts w:ascii="Arial" w:hAnsi="Arial" w:cs="Arial"/>
        <w:color w:val="000000" w:themeColor="text1"/>
      </w:rPr>
      <w:fldChar w:fldCharType="begin"/>
    </w:r>
    <w:r w:rsidRPr="00CF3A97">
      <w:rPr>
        <w:rStyle w:val="PageNumber"/>
        <w:rFonts w:ascii="Arial" w:hAnsi="Arial" w:cs="Arial"/>
        <w:color w:val="000000" w:themeColor="text1"/>
      </w:rPr>
      <w:instrText xml:space="preserve"> NUMPAGES </w:instrText>
    </w:r>
    <w:r w:rsidRPr="00CF3A97">
      <w:rPr>
        <w:rStyle w:val="PageNumber"/>
        <w:rFonts w:ascii="Arial" w:hAnsi="Arial" w:cs="Arial"/>
        <w:color w:val="000000" w:themeColor="text1"/>
      </w:rPr>
      <w:fldChar w:fldCharType="separate"/>
    </w:r>
    <w:r w:rsidR="00F04E02">
      <w:rPr>
        <w:rStyle w:val="PageNumber"/>
        <w:rFonts w:ascii="Arial" w:hAnsi="Arial" w:cs="Arial"/>
        <w:noProof/>
        <w:color w:val="000000" w:themeColor="text1"/>
      </w:rPr>
      <w:t>3</w:t>
    </w:r>
    <w:r w:rsidRPr="00CF3A97">
      <w:rPr>
        <w:rStyle w:val="PageNumber"/>
        <w:rFonts w:ascii="Arial" w:hAnsi="Arial" w:cs="Arial"/>
        <w:color w:val="000000" w:themeColor="text1"/>
      </w:rPr>
      <w:fldChar w:fldCharType="end"/>
    </w:r>
  </w:p>
  <w:p w:rsidR="001C140D" w:rsidRPr="001C140D" w:rsidRDefault="001C140D" w:rsidP="001C140D">
    <w:pPr>
      <w:widowControl/>
      <w:tabs>
        <w:tab w:val="center" w:pos="4680"/>
        <w:tab w:val="right" w:pos="9360"/>
      </w:tabs>
      <w:autoSpaceDE/>
      <w:autoSpaceDN/>
      <w:adjustRightInd/>
      <w:jc w:val="center"/>
      <w:rPr>
        <w:rFonts w:ascii="Arial" w:hAnsi="Arial" w:cs="Arial"/>
        <w:b/>
        <w:lang w:val="x-none" w:eastAsia="x-none"/>
      </w:rPr>
    </w:pPr>
    <w:r w:rsidRPr="001C140D">
      <w:rPr>
        <w:rFonts w:ascii="Arial" w:hAnsi="Arial" w:cs="Arial"/>
        <w:b/>
        <w:i/>
      </w:rPr>
      <w:t>Source Selection Information – see FAR 2.101 and 3.104</w:t>
    </w:r>
  </w:p>
  <w:p w:rsidR="001C140D" w:rsidRPr="00CF3A97" w:rsidRDefault="001C140D" w:rsidP="00B6716B">
    <w:pPr>
      <w:pStyle w:val="Footer"/>
      <w:jc w:val="center"/>
      <w:rPr>
        <w:rStyle w:val="PageNumber"/>
        <w:rFonts w:ascii="Arial" w:hAnsi="Arial" w:cs="Arial"/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/>
        <w:b/>
        <w:sz w:val="24"/>
        <w:szCs w:val="24"/>
        <w:lang w:val="x-none" w:eastAsia="x-none"/>
      </w:rPr>
      <w:id w:val="1168209085"/>
      <w:docPartObj>
        <w:docPartGallery w:val="Page Numbers (Top of Page)"/>
        <w:docPartUnique/>
      </w:docPartObj>
    </w:sdtPr>
    <w:sdtEndPr>
      <w:rPr>
        <w:rFonts w:cs="Arial"/>
        <w:sz w:val="20"/>
        <w:szCs w:val="20"/>
      </w:rPr>
    </w:sdtEndPr>
    <w:sdtContent>
      <w:p w:rsidR="001C140D" w:rsidRDefault="006C1D03" w:rsidP="004A7068">
        <w:pPr>
          <w:widowControl/>
          <w:tabs>
            <w:tab w:val="center" w:pos="4680"/>
            <w:tab w:val="right" w:pos="9360"/>
          </w:tabs>
          <w:autoSpaceDE/>
          <w:autoSpaceDN/>
          <w:adjustRightInd/>
          <w:jc w:val="center"/>
          <w:rPr>
            <w:rFonts w:ascii="Arial" w:hAnsi="Arial" w:cs="Arial"/>
            <w:bCs/>
            <w:color w:val="000000" w:themeColor="text1"/>
            <w:lang w:eastAsia="x-none"/>
          </w:rPr>
        </w:pPr>
        <w:r w:rsidRPr="00CF3A97">
          <w:rPr>
            <w:rFonts w:ascii="Arial" w:hAnsi="Arial" w:cs="Arial"/>
            <w:bCs/>
            <w:color w:val="000000" w:themeColor="text1"/>
            <w:lang w:val="x-none" w:eastAsia="x-none"/>
          </w:rPr>
          <w:fldChar w:fldCharType="begin"/>
        </w:r>
        <w:r w:rsidRPr="00CF3A97">
          <w:rPr>
            <w:rFonts w:ascii="Arial" w:hAnsi="Arial" w:cs="Arial"/>
            <w:bCs/>
            <w:color w:val="000000" w:themeColor="text1"/>
            <w:lang w:val="x-none" w:eastAsia="x-none"/>
          </w:rPr>
          <w:instrText xml:space="preserve"> PAGE </w:instrText>
        </w:r>
        <w:r w:rsidRPr="00CF3A97">
          <w:rPr>
            <w:rFonts w:ascii="Arial" w:hAnsi="Arial" w:cs="Arial"/>
            <w:bCs/>
            <w:color w:val="000000" w:themeColor="text1"/>
            <w:lang w:val="x-none" w:eastAsia="x-none"/>
          </w:rPr>
          <w:fldChar w:fldCharType="separate"/>
        </w:r>
        <w:r w:rsidR="00F04E02">
          <w:rPr>
            <w:rFonts w:ascii="Arial" w:hAnsi="Arial" w:cs="Arial"/>
            <w:bCs/>
            <w:noProof/>
            <w:color w:val="000000" w:themeColor="text1"/>
            <w:lang w:val="x-none" w:eastAsia="x-none"/>
          </w:rPr>
          <w:t>1</w:t>
        </w:r>
        <w:r w:rsidRPr="00CF3A97">
          <w:rPr>
            <w:rFonts w:ascii="Arial" w:hAnsi="Arial" w:cs="Arial"/>
            <w:bCs/>
            <w:color w:val="000000" w:themeColor="text1"/>
            <w:lang w:val="x-none" w:eastAsia="x-none"/>
          </w:rPr>
          <w:fldChar w:fldCharType="end"/>
        </w:r>
        <w:r w:rsidRPr="00CF3A97">
          <w:rPr>
            <w:rFonts w:ascii="Arial" w:hAnsi="Arial" w:cs="Arial"/>
            <w:color w:val="000000" w:themeColor="text1"/>
            <w:lang w:val="x-none" w:eastAsia="x-none"/>
          </w:rPr>
          <w:t xml:space="preserve"> of </w:t>
        </w:r>
        <w:r w:rsidRPr="00CF3A97">
          <w:rPr>
            <w:rFonts w:ascii="Arial" w:hAnsi="Arial" w:cs="Arial"/>
            <w:bCs/>
            <w:color w:val="000000" w:themeColor="text1"/>
            <w:lang w:val="x-none" w:eastAsia="x-none"/>
          </w:rPr>
          <w:fldChar w:fldCharType="begin"/>
        </w:r>
        <w:r w:rsidRPr="00CF3A97">
          <w:rPr>
            <w:rFonts w:ascii="Arial" w:hAnsi="Arial" w:cs="Arial"/>
            <w:bCs/>
            <w:color w:val="000000" w:themeColor="text1"/>
            <w:lang w:val="x-none" w:eastAsia="x-none"/>
          </w:rPr>
          <w:instrText xml:space="preserve"> NUMPAGES  </w:instrText>
        </w:r>
        <w:r w:rsidRPr="00CF3A97">
          <w:rPr>
            <w:rFonts w:ascii="Arial" w:hAnsi="Arial" w:cs="Arial"/>
            <w:bCs/>
            <w:color w:val="000000" w:themeColor="text1"/>
            <w:lang w:val="x-none" w:eastAsia="x-none"/>
          </w:rPr>
          <w:fldChar w:fldCharType="separate"/>
        </w:r>
        <w:r w:rsidR="00F04E02">
          <w:rPr>
            <w:rFonts w:ascii="Arial" w:hAnsi="Arial" w:cs="Arial"/>
            <w:bCs/>
            <w:noProof/>
            <w:color w:val="000000" w:themeColor="text1"/>
            <w:lang w:val="x-none" w:eastAsia="x-none"/>
          </w:rPr>
          <w:t>3</w:t>
        </w:r>
        <w:r w:rsidRPr="00CF3A97">
          <w:rPr>
            <w:rFonts w:ascii="Arial" w:hAnsi="Arial" w:cs="Arial"/>
            <w:bCs/>
            <w:color w:val="000000" w:themeColor="text1"/>
            <w:lang w:val="x-none" w:eastAsia="x-none"/>
          </w:rPr>
          <w:fldChar w:fldCharType="end"/>
        </w:r>
      </w:p>
      <w:p w:rsidR="006C1D03" w:rsidRPr="001C140D" w:rsidRDefault="001C140D" w:rsidP="004A7068">
        <w:pPr>
          <w:widowControl/>
          <w:tabs>
            <w:tab w:val="center" w:pos="4680"/>
            <w:tab w:val="right" w:pos="9360"/>
          </w:tabs>
          <w:autoSpaceDE/>
          <w:autoSpaceDN/>
          <w:adjustRightInd/>
          <w:jc w:val="center"/>
          <w:rPr>
            <w:rFonts w:ascii="Arial" w:hAnsi="Arial" w:cs="Arial"/>
            <w:b/>
            <w:lang w:val="x-none" w:eastAsia="x-none"/>
          </w:rPr>
        </w:pPr>
        <w:r w:rsidRPr="001C140D">
          <w:rPr>
            <w:rFonts w:ascii="Arial" w:hAnsi="Arial" w:cs="Arial"/>
            <w:b/>
            <w:i/>
          </w:rPr>
          <w:t>Source Selection Information – see FAR 2.101 and 3.104</w:t>
        </w:r>
      </w:p>
    </w:sdtContent>
  </w:sdt>
  <w:p w:rsidR="006C1D03" w:rsidRDefault="006C1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40D" w:rsidRDefault="0053540D">
      <w:r>
        <w:separator/>
      </w:r>
    </w:p>
  </w:footnote>
  <w:footnote w:type="continuationSeparator" w:id="0">
    <w:p w:rsidR="0053540D" w:rsidRDefault="00535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FC3" w:rsidRDefault="00393FC3">
    <w:pPr>
      <w:pStyle w:val="Header"/>
    </w:pPr>
  </w:p>
  <w:p w:rsidR="00393FC3" w:rsidRDefault="00393FC3">
    <w:pPr>
      <w:pStyle w:val="Header"/>
    </w:pPr>
  </w:p>
  <w:p w:rsidR="00393FC3" w:rsidRPr="00393FC3" w:rsidRDefault="00393FC3" w:rsidP="00393FC3">
    <w:pPr>
      <w:jc w:val="right"/>
      <w:rPr>
        <w:rFonts w:ascii="Arial" w:hAnsi="Arial" w:cs="Arial"/>
        <w:sz w:val="18"/>
        <w:szCs w:val="18"/>
      </w:rPr>
    </w:pPr>
    <w:r w:rsidRPr="00393FC3">
      <w:rPr>
        <w:rFonts w:ascii="Arial" w:hAnsi="Arial" w:cs="Arial"/>
        <w:i/>
        <w:color w:val="0070C0"/>
        <w:sz w:val="18"/>
        <w:szCs w:val="18"/>
      </w:rPr>
      <w:t>(Insert PR/RFQ number, as applicable)</w:t>
    </w:r>
  </w:p>
  <w:p w:rsidR="00393FC3" w:rsidRDefault="00393FC3" w:rsidP="00393FC3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584" w:rsidRDefault="00F8440D" w:rsidP="00F8440D">
    <w:pPr>
      <w:pStyle w:val="Header"/>
      <w:ind w:left="-1800"/>
      <w:jc w:val="right"/>
    </w:pPr>
    <w:r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E68"/>
    <w:multiLevelType w:val="hybridMultilevel"/>
    <w:tmpl w:val="1C3C72A2"/>
    <w:lvl w:ilvl="0" w:tplc="228E21A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5F77"/>
    <w:multiLevelType w:val="hybridMultilevel"/>
    <w:tmpl w:val="12E4F6DC"/>
    <w:lvl w:ilvl="0" w:tplc="EA08C03A">
      <w:start w:val="1"/>
      <w:numFmt w:val="decimal"/>
      <w:lvlText w:val="%1."/>
      <w:lvlJc w:val="left"/>
      <w:pPr>
        <w:ind w:left="1080" w:hanging="360"/>
      </w:pPr>
      <w:rPr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A94C69"/>
    <w:multiLevelType w:val="hybridMultilevel"/>
    <w:tmpl w:val="BE9E543E"/>
    <w:lvl w:ilvl="0" w:tplc="5EBE09C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926C6"/>
    <w:multiLevelType w:val="hybridMultilevel"/>
    <w:tmpl w:val="6D18B8AC"/>
    <w:lvl w:ilvl="0" w:tplc="0409000F">
      <w:start w:val="1"/>
      <w:numFmt w:val="decimal"/>
      <w:lvlText w:val="%1."/>
      <w:lvlJc w:val="left"/>
      <w:pPr>
        <w:tabs>
          <w:tab w:val="num" w:pos="730"/>
        </w:tabs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50"/>
        </w:tabs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0"/>
        </w:tabs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0"/>
        </w:tabs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0"/>
        </w:tabs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0"/>
        </w:tabs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0"/>
        </w:tabs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0"/>
        </w:tabs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0"/>
        </w:tabs>
        <w:ind w:left="6490" w:hanging="180"/>
      </w:pPr>
    </w:lvl>
  </w:abstractNum>
  <w:abstractNum w:abstractNumId="4" w15:restartNumberingAfterBreak="0">
    <w:nsid w:val="16863772"/>
    <w:multiLevelType w:val="multilevel"/>
    <w:tmpl w:val="732C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3A422A"/>
    <w:multiLevelType w:val="hybridMultilevel"/>
    <w:tmpl w:val="BE9E6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95411"/>
    <w:multiLevelType w:val="hybridMultilevel"/>
    <w:tmpl w:val="4A3AF0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EB766A"/>
    <w:multiLevelType w:val="hybridMultilevel"/>
    <w:tmpl w:val="85D6E05C"/>
    <w:lvl w:ilvl="0" w:tplc="EA08C03A">
      <w:start w:val="1"/>
      <w:numFmt w:val="decimal"/>
      <w:lvlText w:val="%1."/>
      <w:lvlJc w:val="left"/>
      <w:pPr>
        <w:ind w:left="720" w:hanging="360"/>
      </w:pPr>
      <w:rPr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A39F9"/>
    <w:multiLevelType w:val="hybridMultilevel"/>
    <w:tmpl w:val="AF5AB35A"/>
    <w:lvl w:ilvl="0" w:tplc="FF38D0A4">
      <w:start w:val="1"/>
      <w:numFmt w:val="decimal"/>
      <w:lvlText w:val="%1."/>
      <w:lvlJc w:val="left"/>
      <w:pPr>
        <w:ind w:left="900" w:hanging="360"/>
      </w:pPr>
      <w:rPr>
        <w:rFonts w:asciiTheme="minorHAnsi" w:eastAsia="Times New Roman" w:hAnsiTheme="minorHAnsi" w:cs="Arial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71F05"/>
    <w:multiLevelType w:val="hybridMultilevel"/>
    <w:tmpl w:val="15022C9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A08F5"/>
    <w:multiLevelType w:val="hybridMultilevel"/>
    <w:tmpl w:val="39D403A6"/>
    <w:lvl w:ilvl="0" w:tplc="F3C0AF32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C23D92"/>
    <w:multiLevelType w:val="hybridMultilevel"/>
    <w:tmpl w:val="9D50A40C"/>
    <w:lvl w:ilvl="0" w:tplc="68282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C7E8A4A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8255B4"/>
    <w:multiLevelType w:val="hybridMultilevel"/>
    <w:tmpl w:val="5134A620"/>
    <w:lvl w:ilvl="0" w:tplc="EA08C03A">
      <w:start w:val="1"/>
      <w:numFmt w:val="decimal"/>
      <w:lvlText w:val="%1."/>
      <w:lvlJc w:val="left"/>
      <w:pPr>
        <w:ind w:left="720" w:hanging="360"/>
      </w:pPr>
      <w:rPr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55E31"/>
    <w:multiLevelType w:val="hybridMultilevel"/>
    <w:tmpl w:val="0CD8173C"/>
    <w:lvl w:ilvl="0" w:tplc="228E21AE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4A702C"/>
    <w:multiLevelType w:val="hybridMultilevel"/>
    <w:tmpl w:val="4D9E0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B0FFE"/>
    <w:multiLevelType w:val="hybridMultilevel"/>
    <w:tmpl w:val="7A1852A0"/>
    <w:lvl w:ilvl="0" w:tplc="EA08C03A">
      <w:start w:val="1"/>
      <w:numFmt w:val="decimal"/>
      <w:lvlText w:val="%1."/>
      <w:lvlJc w:val="left"/>
      <w:pPr>
        <w:ind w:left="720" w:hanging="360"/>
      </w:pPr>
      <w:rPr>
        <w:b/>
        <w:i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923E3B"/>
    <w:multiLevelType w:val="hybridMultilevel"/>
    <w:tmpl w:val="E35AA5D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32BA2"/>
    <w:multiLevelType w:val="hybridMultilevel"/>
    <w:tmpl w:val="EB363040"/>
    <w:lvl w:ilvl="0" w:tplc="4D3428B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E62C54"/>
    <w:multiLevelType w:val="hybridMultilevel"/>
    <w:tmpl w:val="CA78E1FE"/>
    <w:lvl w:ilvl="0" w:tplc="F5E63034">
      <w:start w:val="1"/>
      <w:numFmt w:val="decimal"/>
      <w:lvlText w:val="%1."/>
      <w:lvlJc w:val="left"/>
      <w:pPr>
        <w:ind w:left="3705" w:hanging="33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722E11"/>
    <w:multiLevelType w:val="hybridMultilevel"/>
    <w:tmpl w:val="1070E7FA"/>
    <w:lvl w:ilvl="0" w:tplc="EA08C03A">
      <w:start w:val="1"/>
      <w:numFmt w:val="decimal"/>
      <w:lvlText w:val="%1."/>
      <w:lvlJc w:val="left"/>
      <w:pPr>
        <w:ind w:left="1080" w:hanging="360"/>
      </w:pPr>
      <w:rPr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364034"/>
    <w:multiLevelType w:val="hybridMultilevel"/>
    <w:tmpl w:val="6240A7F4"/>
    <w:lvl w:ilvl="0" w:tplc="D898D892">
      <w:start w:val="3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472BC"/>
    <w:multiLevelType w:val="hybridMultilevel"/>
    <w:tmpl w:val="AF5A94D6"/>
    <w:lvl w:ilvl="0" w:tplc="228E21AE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56E595B"/>
    <w:multiLevelType w:val="hybridMultilevel"/>
    <w:tmpl w:val="81D2FC56"/>
    <w:lvl w:ilvl="0" w:tplc="228E21A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228E21AE">
      <w:start w:val="1"/>
      <w:numFmt w:val="bullet"/>
      <w:lvlText w:val="□"/>
      <w:lvlJc w:val="left"/>
      <w:pPr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A4358F"/>
    <w:multiLevelType w:val="hybridMultilevel"/>
    <w:tmpl w:val="2A324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6"/>
  </w:num>
  <w:num w:numId="5">
    <w:abstractNumId w:val="22"/>
  </w:num>
  <w:num w:numId="6">
    <w:abstractNumId w:val="8"/>
  </w:num>
  <w:num w:numId="7">
    <w:abstractNumId w:val="5"/>
  </w:num>
  <w:num w:numId="8">
    <w:abstractNumId w:val="14"/>
  </w:num>
  <w:num w:numId="9">
    <w:abstractNumId w:val="23"/>
  </w:num>
  <w:num w:numId="10">
    <w:abstractNumId w:val="9"/>
  </w:num>
  <w:num w:numId="11">
    <w:abstractNumId w:val="0"/>
  </w:num>
  <w:num w:numId="12">
    <w:abstractNumId w:val="18"/>
  </w:num>
  <w:num w:numId="13">
    <w:abstractNumId w:val="2"/>
  </w:num>
  <w:num w:numId="14">
    <w:abstractNumId w:val="13"/>
  </w:num>
  <w:num w:numId="15">
    <w:abstractNumId w:val="21"/>
  </w:num>
  <w:num w:numId="16">
    <w:abstractNumId w:val="16"/>
  </w:num>
  <w:num w:numId="17">
    <w:abstractNumId w:val="20"/>
  </w:num>
  <w:num w:numId="18">
    <w:abstractNumId w:val="7"/>
  </w:num>
  <w:num w:numId="19">
    <w:abstractNumId w:val="19"/>
  </w:num>
  <w:num w:numId="20">
    <w:abstractNumId w:val="1"/>
  </w:num>
  <w:num w:numId="21">
    <w:abstractNumId w:val="12"/>
  </w:num>
  <w:num w:numId="22">
    <w:abstractNumId w:val="17"/>
  </w:num>
  <w:num w:numId="23">
    <w:abstractNumId w:val="1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82"/>
    <w:rsid w:val="00004430"/>
    <w:rsid w:val="0000594F"/>
    <w:rsid w:val="0001242E"/>
    <w:rsid w:val="00030D0E"/>
    <w:rsid w:val="00031921"/>
    <w:rsid w:val="00033A9F"/>
    <w:rsid w:val="000342EF"/>
    <w:rsid w:val="00036C94"/>
    <w:rsid w:val="00042DE5"/>
    <w:rsid w:val="000612B2"/>
    <w:rsid w:val="00066E6E"/>
    <w:rsid w:val="00074A00"/>
    <w:rsid w:val="000757F1"/>
    <w:rsid w:val="000773E1"/>
    <w:rsid w:val="0009236F"/>
    <w:rsid w:val="00093160"/>
    <w:rsid w:val="00097043"/>
    <w:rsid w:val="00097140"/>
    <w:rsid w:val="000A4EC6"/>
    <w:rsid w:val="000A6490"/>
    <w:rsid w:val="000A68FA"/>
    <w:rsid w:val="000C0962"/>
    <w:rsid w:val="000D61A1"/>
    <w:rsid w:val="000E3D65"/>
    <w:rsid w:val="000E749C"/>
    <w:rsid w:val="000F4AD2"/>
    <w:rsid w:val="000F6C04"/>
    <w:rsid w:val="000F7DB0"/>
    <w:rsid w:val="0010005C"/>
    <w:rsid w:val="00105DA6"/>
    <w:rsid w:val="0011035E"/>
    <w:rsid w:val="00110C60"/>
    <w:rsid w:val="001119C9"/>
    <w:rsid w:val="00123BE7"/>
    <w:rsid w:val="001245F9"/>
    <w:rsid w:val="00133655"/>
    <w:rsid w:val="00146140"/>
    <w:rsid w:val="00153780"/>
    <w:rsid w:val="0015474D"/>
    <w:rsid w:val="00164F29"/>
    <w:rsid w:val="001653CF"/>
    <w:rsid w:val="0018023F"/>
    <w:rsid w:val="00182897"/>
    <w:rsid w:val="001909DF"/>
    <w:rsid w:val="00193B2E"/>
    <w:rsid w:val="00193BEE"/>
    <w:rsid w:val="001A74E9"/>
    <w:rsid w:val="001B3E7C"/>
    <w:rsid w:val="001C140D"/>
    <w:rsid w:val="001C42F7"/>
    <w:rsid w:val="001D18E4"/>
    <w:rsid w:val="001D5853"/>
    <w:rsid w:val="001F257D"/>
    <w:rsid w:val="001F754E"/>
    <w:rsid w:val="00200394"/>
    <w:rsid w:val="00200A6C"/>
    <w:rsid w:val="00217AD8"/>
    <w:rsid w:val="00225B3F"/>
    <w:rsid w:val="00227FDA"/>
    <w:rsid w:val="00237BC9"/>
    <w:rsid w:val="00243B9C"/>
    <w:rsid w:val="00244F58"/>
    <w:rsid w:val="0024512C"/>
    <w:rsid w:val="00250625"/>
    <w:rsid w:val="00257974"/>
    <w:rsid w:val="00262BBB"/>
    <w:rsid w:val="00264EDD"/>
    <w:rsid w:val="00271813"/>
    <w:rsid w:val="00272647"/>
    <w:rsid w:val="00293F41"/>
    <w:rsid w:val="002942F0"/>
    <w:rsid w:val="00295DA7"/>
    <w:rsid w:val="002A34F3"/>
    <w:rsid w:val="002B2EA4"/>
    <w:rsid w:val="002B3E6D"/>
    <w:rsid w:val="002B7C31"/>
    <w:rsid w:val="002C40BA"/>
    <w:rsid w:val="002C5C2E"/>
    <w:rsid w:val="002D11A5"/>
    <w:rsid w:val="002D3F8E"/>
    <w:rsid w:val="002D46FF"/>
    <w:rsid w:val="002F170A"/>
    <w:rsid w:val="002F52BE"/>
    <w:rsid w:val="0030467E"/>
    <w:rsid w:val="003100EA"/>
    <w:rsid w:val="00316FFE"/>
    <w:rsid w:val="00330616"/>
    <w:rsid w:val="00331AB9"/>
    <w:rsid w:val="003445CF"/>
    <w:rsid w:val="00345082"/>
    <w:rsid w:val="00347A10"/>
    <w:rsid w:val="003500F3"/>
    <w:rsid w:val="00362E25"/>
    <w:rsid w:val="00376C10"/>
    <w:rsid w:val="00377DF8"/>
    <w:rsid w:val="0038353C"/>
    <w:rsid w:val="00386993"/>
    <w:rsid w:val="00393FC3"/>
    <w:rsid w:val="00396A1E"/>
    <w:rsid w:val="003A63BD"/>
    <w:rsid w:val="003C04AE"/>
    <w:rsid w:val="003D37F4"/>
    <w:rsid w:val="003D38AD"/>
    <w:rsid w:val="003D7D26"/>
    <w:rsid w:val="003F1EA4"/>
    <w:rsid w:val="003F551E"/>
    <w:rsid w:val="003F74E6"/>
    <w:rsid w:val="00411024"/>
    <w:rsid w:val="004122D3"/>
    <w:rsid w:val="00426DD9"/>
    <w:rsid w:val="004275D7"/>
    <w:rsid w:val="00440A20"/>
    <w:rsid w:val="0045211F"/>
    <w:rsid w:val="00453211"/>
    <w:rsid w:val="004547E3"/>
    <w:rsid w:val="004549C4"/>
    <w:rsid w:val="00456759"/>
    <w:rsid w:val="004577DB"/>
    <w:rsid w:val="00465B1B"/>
    <w:rsid w:val="0046792A"/>
    <w:rsid w:val="004715FA"/>
    <w:rsid w:val="00475DB7"/>
    <w:rsid w:val="00476481"/>
    <w:rsid w:val="00481ED4"/>
    <w:rsid w:val="0048205C"/>
    <w:rsid w:val="004828C4"/>
    <w:rsid w:val="00487F10"/>
    <w:rsid w:val="004942F6"/>
    <w:rsid w:val="004945AF"/>
    <w:rsid w:val="0049571C"/>
    <w:rsid w:val="004A108C"/>
    <w:rsid w:val="004A24C1"/>
    <w:rsid w:val="004A5F40"/>
    <w:rsid w:val="004A619E"/>
    <w:rsid w:val="004A6E71"/>
    <w:rsid w:val="004A7068"/>
    <w:rsid w:val="004B23CA"/>
    <w:rsid w:val="004B2A62"/>
    <w:rsid w:val="004C3AF6"/>
    <w:rsid w:val="004C3E7E"/>
    <w:rsid w:val="004D7284"/>
    <w:rsid w:val="004E2336"/>
    <w:rsid w:val="004E45B4"/>
    <w:rsid w:val="004F135C"/>
    <w:rsid w:val="004F1B34"/>
    <w:rsid w:val="004F379F"/>
    <w:rsid w:val="004F5034"/>
    <w:rsid w:val="004F57FB"/>
    <w:rsid w:val="004F636A"/>
    <w:rsid w:val="00500AD1"/>
    <w:rsid w:val="00507FF7"/>
    <w:rsid w:val="0053540D"/>
    <w:rsid w:val="00541727"/>
    <w:rsid w:val="005428C2"/>
    <w:rsid w:val="00543F8A"/>
    <w:rsid w:val="005441FC"/>
    <w:rsid w:val="00556C66"/>
    <w:rsid w:val="00557703"/>
    <w:rsid w:val="00564BDD"/>
    <w:rsid w:val="005706EF"/>
    <w:rsid w:val="005744A0"/>
    <w:rsid w:val="005764DF"/>
    <w:rsid w:val="00576E2A"/>
    <w:rsid w:val="0058535D"/>
    <w:rsid w:val="00585D88"/>
    <w:rsid w:val="0058624B"/>
    <w:rsid w:val="00590A56"/>
    <w:rsid w:val="00595DF5"/>
    <w:rsid w:val="005A5D60"/>
    <w:rsid w:val="005B03B5"/>
    <w:rsid w:val="005B4B97"/>
    <w:rsid w:val="005C5B4B"/>
    <w:rsid w:val="005D0B91"/>
    <w:rsid w:val="005D5829"/>
    <w:rsid w:val="005E3EDC"/>
    <w:rsid w:val="005E62A8"/>
    <w:rsid w:val="005E7662"/>
    <w:rsid w:val="005F4D87"/>
    <w:rsid w:val="005F558B"/>
    <w:rsid w:val="00600797"/>
    <w:rsid w:val="006025A2"/>
    <w:rsid w:val="00602ED1"/>
    <w:rsid w:val="00603C52"/>
    <w:rsid w:val="00604542"/>
    <w:rsid w:val="00607D95"/>
    <w:rsid w:val="00613AB1"/>
    <w:rsid w:val="00613E01"/>
    <w:rsid w:val="0061777F"/>
    <w:rsid w:val="00617DCC"/>
    <w:rsid w:val="00620657"/>
    <w:rsid w:val="0062431B"/>
    <w:rsid w:val="00624723"/>
    <w:rsid w:val="00625FA1"/>
    <w:rsid w:val="00643D4B"/>
    <w:rsid w:val="00650BE3"/>
    <w:rsid w:val="00651C86"/>
    <w:rsid w:val="006620E0"/>
    <w:rsid w:val="00665F0B"/>
    <w:rsid w:val="0067151C"/>
    <w:rsid w:val="00677BE5"/>
    <w:rsid w:val="00681305"/>
    <w:rsid w:val="00681DF4"/>
    <w:rsid w:val="00682991"/>
    <w:rsid w:val="006915FE"/>
    <w:rsid w:val="006A5020"/>
    <w:rsid w:val="006B04B1"/>
    <w:rsid w:val="006C1D03"/>
    <w:rsid w:val="006C323F"/>
    <w:rsid w:val="006C421B"/>
    <w:rsid w:val="006C608C"/>
    <w:rsid w:val="006C7C50"/>
    <w:rsid w:val="006D1DEE"/>
    <w:rsid w:val="006D2D48"/>
    <w:rsid w:val="006E40D2"/>
    <w:rsid w:val="006F1348"/>
    <w:rsid w:val="006F1BA8"/>
    <w:rsid w:val="006F342E"/>
    <w:rsid w:val="006F59C8"/>
    <w:rsid w:val="006F59EA"/>
    <w:rsid w:val="00701661"/>
    <w:rsid w:val="00703E7F"/>
    <w:rsid w:val="00707DB5"/>
    <w:rsid w:val="00710E55"/>
    <w:rsid w:val="00721737"/>
    <w:rsid w:val="0072285A"/>
    <w:rsid w:val="007302CB"/>
    <w:rsid w:val="00730659"/>
    <w:rsid w:val="007312C7"/>
    <w:rsid w:val="0074515C"/>
    <w:rsid w:val="00755EDE"/>
    <w:rsid w:val="00770FE3"/>
    <w:rsid w:val="00772252"/>
    <w:rsid w:val="00782BB1"/>
    <w:rsid w:val="00784DDF"/>
    <w:rsid w:val="00791128"/>
    <w:rsid w:val="0079153C"/>
    <w:rsid w:val="00793D9E"/>
    <w:rsid w:val="00796E5F"/>
    <w:rsid w:val="007A18A4"/>
    <w:rsid w:val="007A4BA7"/>
    <w:rsid w:val="007A7332"/>
    <w:rsid w:val="007B07A0"/>
    <w:rsid w:val="007D0F89"/>
    <w:rsid w:val="007D32F5"/>
    <w:rsid w:val="007D5EA1"/>
    <w:rsid w:val="007E126C"/>
    <w:rsid w:val="007E4096"/>
    <w:rsid w:val="007E4EBC"/>
    <w:rsid w:val="007E6A9E"/>
    <w:rsid w:val="007F066D"/>
    <w:rsid w:val="007F2169"/>
    <w:rsid w:val="007F338D"/>
    <w:rsid w:val="00800ECE"/>
    <w:rsid w:val="00811C91"/>
    <w:rsid w:val="00817128"/>
    <w:rsid w:val="008219F6"/>
    <w:rsid w:val="008246FB"/>
    <w:rsid w:val="00825157"/>
    <w:rsid w:val="00827B2A"/>
    <w:rsid w:val="008379FF"/>
    <w:rsid w:val="00845B45"/>
    <w:rsid w:val="00846532"/>
    <w:rsid w:val="0085022B"/>
    <w:rsid w:val="00851E97"/>
    <w:rsid w:val="00857103"/>
    <w:rsid w:val="008612A1"/>
    <w:rsid w:val="0086516F"/>
    <w:rsid w:val="00866DE2"/>
    <w:rsid w:val="008705F5"/>
    <w:rsid w:val="00871AD0"/>
    <w:rsid w:val="008727CA"/>
    <w:rsid w:val="00881D89"/>
    <w:rsid w:val="008824CD"/>
    <w:rsid w:val="008966CD"/>
    <w:rsid w:val="0089716C"/>
    <w:rsid w:val="008A0980"/>
    <w:rsid w:val="008A12AA"/>
    <w:rsid w:val="008A16BF"/>
    <w:rsid w:val="008A30EF"/>
    <w:rsid w:val="008A7826"/>
    <w:rsid w:val="008D5F0C"/>
    <w:rsid w:val="008D646E"/>
    <w:rsid w:val="008E025C"/>
    <w:rsid w:val="008E0884"/>
    <w:rsid w:val="008E1292"/>
    <w:rsid w:val="008E2F27"/>
    <w:rsid w:val="008E3662"/>
    <w:rsid w:val="008E3667"/>
    <w:rsid w:val="008E40E8"/>
    <w:rsid w:val="008F4029"/>
    <w:rsid w:val="008F47C5"/>
    <w:rsid w:val="0090008D"/>
    <w:rsid w:val="0090332C"/>
    <w:rsid w:val="00907E82"/>
    <w:rsid w:val="00915A67"/>
    <w:rsid w:val="00915E19"/>
    <w:rsid w:val="009164FA"/>
    <w:rsid w:val="00925B6B"/>
    <w:rsid w:val="00936800"/>
    <w:rsid w:val="00940336"/>
    <w:rsid w:val="0094472B"/>
    <w:rsid w:val="00944C69"/>
    <w:rsid w:val="00952EF1"/>
    <w:rsid w:val="00953ED2"/>
    <w:rsid w:val="00954533"/>
    <w:rsid w:val="00956821"/>
    <w:rsid w:val="00962877"/>
    <w:rsid w:val="0097006C"/>
    <w:rsid w:val="009750BB"/>
    <w:rsid w:val="0097655B"/>
    <w:rsid w:val="009821EA"/>
    <w:rsid w:val="00985170"/>
    <w:rsid w:val="009871B3"/>
    <w:rsid w:val="00995DBF"/>
    <w:rsid w:val="009A1EFB"/>
    <w:rsid w:val="009A62BD"/>
    <w:rsid w:val="009A73DE"/>
    <w:rsid w:val="009B1F8E"/>
    <w:rsid w:val="009B7259"/>
    <w:rsid w:val="009B7D53"/>
    <w:rsid w:val="009D3E4F"/>
    <w:rsid w:val="009E105E"/>
    <w:rsid w:val="009E3AAE"/>
    <w:rsid w:val="009F441F"/>
    <w:rsid w:val="009F4F47"/>
    <w:rsid w:val="009F4FEF"/>
    <w:rsid w:val="009F514E"/>
    <w:rsid w:val="009F52E6"/>
    <w:rsid w:val="009F6A36"/>
    <w:rsid w:val="00A05B20"/>
    <w:rsid w:val="00A10898"/>
    <w:rsid w:val="00A117B7"/>
    <w:rsid w:val="00A11917"/>
    <w:rsid w:val="00A1343E"/>
    <w:rsid w:val="00A16AF6"/>
    <w:rsid w:val="00A2713E"/>
    <w:rsid w:val="00A30311"/>
    <w:rsid w:val="00A330C8"/>
    <w:rsid w:val="00A35F53"/>
    <w:rsid w:val="00A416F8"/>
    <w:rsid w:val="00A4611B"/>
    <w:rsid w:val="00A46A63"/>
    <w:rsid w:val="00A573C6"/>
    <w:rsid w:val="00A57CD4"/>
    <w:rsid w:val="00A618C9"/>
    <w:rsid w:val="00A679A9"/>
    <w:rsid w:val="00A73D3E"/>
    <w:rsid w:val="00A757A4"/>
    <w:rsid w:val="00A76D1B"/>
    <w:rsid w:val="00A91DBB"/>
    <w:rsid w:val="00AA267D"/>
    <w:rsid w:val="00AA47D3"/>
    <w:rsid w:val="00AA718A"/>
    <w:rsid w:val="00AA718E"/>
    <w:rsid w:val="00AC0C3D"/>
    <w:rsid w:val="00AD1151"/>
    <w:rsid w:val="00AE08E0"/>
    <w:rsid w:val="00AE3B0B"/>
    <w:rsid w:val="00AF3234"/>
    <w:rsid w:val="00B113E0"/>
    <w:rsid w:val="00B113F2"/>
    <w:rsid w:val="00B15679"/>
    <w:rsid w:val="00B23D81"/>
    <w:rsid w:val="00B26C15"/>
    <w:rsid w:val="00B33B99"/>
    <w:rsid w:val="00B36381"/>
    <w:rsid w:val="00B36A40"/>
    <w:rsid w:val="00B40B01"/>
    <w:rsid w:val="00B41065"/>
    <w:rsid w:val="00B43D80"/>
    <w:rsid w:val="00B50BBC"/>
    <w:rsid w:val="00B52F87"/>
    <w:rsid w:val="00B65AC6"/>
    <w:rsid w:val="00B6716B"/>
    <w:rsid w:val="00B71637"/>
    <w:rsid w:val="00B74C0B"/>
    <w:rsid w:val="00B86199"/>
    <w:rsid w:val="00B9254B"/>
    <w:rsid w:val="00B939A4"/>
    <w:rsid w:val="00BA5704"/>
    <w:rsid w:val="00BA6011"/>
    <w:rsid w:val="00BA7B4A"/>
    <w:rsid w:val="00BB4054"/>
    <w:rsid w:val="00BB56FA"/>
    <w:rsid w:val="00BC3C1E"/>
    <w:rsid w:val="00BC7920"/>
    <w:rsid w:val="00BC798E"/>
    <w:rsid w:val="00BE2677"/>
    <w:rsid w:val="00BF1C13"/>
    <w:rsid w:val="00BF2341"/>
    <w:rsid w:val="00C0451E"/>
    <w:rsid w:val="00C05C40"/>
    <w:rsid w:val="00C07609"/>
    <w:rsid w:val="00C10406"/>
    <w:rsid w:val="00C1109C"/>
    <w:rsid w:val="00C113FF"/>
    <w:rsid w:val="00C155C4"/>
    <w:rsid w:val="00C2522F"/>
    <w:rsid w:val="00C31F22"/>
    <w:rsid w:val="00C3388C"/>
    <w:rsid w:val="00C35CED"/>
    <w:rsid w:val="00C366A4"/>
    <w:rsid w:val="00C37117"/>
    <w:rsid w:val="00C43F7E"/>
    <w:rsid w:val="00C468FF"/>
    <w:rsid w:val="00C614D9"/>
    <w:rsid w:val="00C652BF"/>
    <w:rsid w:val="00C6545A"/>
    <w:rsid w:val="00C70463"/>
    <w:rsid w:val="00C715D8"/>
    <w:rsid w:val="00C73803"/>
    <w:rsid w:val="00C73F69"/>
    <w:rsid w:val="00C767ED"/>
    <w:rsid w:val="00C84055"/>
    <w:rsid w:val="00C8657A"/>
    <w:rsid w:val="00C92DCA"/>
    <w:rsid w:val="00CA2F44"/>
    <w:rsid w:val="00CA3818"/>
    <w:rsid w:val="00CA4DF9"/>
    <w:rsid w:val="00CA4EBB"/>
    <w:rsid w:val="00CA5E28"/>
    <w:rsid w:val="00CB201A"/>
    <w:rsid w:val="00CC0364"/>
    <w:rsid w:val="00CC6C3A"/>
    <w:rsid w:val="00CE2170"/>
    <w:rsid w:val="00CE6E1F"/>
    <w:rsid w:val="00CE78E2"/>
    <w:rsid w:val="00CF19DF"/>
    <w:rsid w:val="00CF3A97"/>
    <w:rsid w:val="00CF7656"/>
    <w:rsid w:val="00D04BF5"/>
    <w:rsid w:val="00D11584"/>
    <w:rsid w:val="00D12C96"/>
    <w:rsid w:val="00D15804"/>
    <w:rsid w:val="00D15C0B"/>
    <w:rsid w:val="00D218CD"/>
    <w:rsid w:val="00D30711"/>
    <w:rsid w:val="00D31256"/>
    <w:rsid w:val="00D32D35"/>
    <w:rsid w:val="00D35C6A"/>
    <w:rsid w:val="00D43012"/>
    <w:rsid w:val="00D47866"/>
    <w:rsid w:val="00D64D9C"/>
    <w:rsid w:val="00D7056E"/>
    <w:rsid w:val="00D71B23"/>
    <w:rsid w:val="00D7789C"/>
    <w:rsid w:val="00D81A93"/>
    <w:rsid w:val="00D81BDD"/>
    <w:rsid w:val="00D82CA0"/>
    <w:rsid w:val="00D855B5"/>
    <w:rsid w:val="00D937A8"/>
    <w:rsid w:val="00D96728"/>
    <w:rsid w:val="00D97290"/>
    <w:rsid w:val="00DA0261"/>
    <w:rsid w:val="00DA4B7D"/>
    <w:rsid w:val="00DA51EC"/>
    <w:rsid w:val="00DB5BE0"/>
    <w:rsid w:val="00DC0DDC"/>
    <w:rsid w:val="00DC1595"/>
    <w:rsid w:val="00DC6C31"/>
    <w:rsid w:val="00DC78CC"/>
    <w:rsid w:val="00DD0087"/>
    <w:rsid w:val="00DD415C"/>
    <w:rsid w:val="00DF0484"/>
    <w:rsid w:val="00DF530D"/>
    <w:rsid w:val="00DF70BA"/>
    <w:rsid w:val="00E0096D"/>
    <w:rsid w:val="00E03FB2"/>
    <w:rsid w:val="00E04BCD"/>
    <w:rsid w:val="00E13A40"/>
    <w:rsid w:val="00E17F8E"/>
    <w:rsid w:val="00E34A63"/>
    <w:rsid w:val="00E429F7"/>
    <w:rsid w:val="00E45DE4"/>
    <w:rsid w:val="00E537C4"/>
    <w:rsid w:val="00E540BE"/>
    <w:rsid w:val="00E5737C"/>
    <w:rsid w:val="00E64A8A"/>
    <w:rsid w:val="00E64B12"/>
    <w:rsid w:val="00E74651"/>
    <w:rsid w:val="00E778CB"/>
    <w:rsid w:val="00E843CC"/>
    <w:rsid w:val="00E93233"/>
    <w:rsid w:val="00E97065"/>
    <w:rsid w:val="00EA008A"/>
    <w:rsid w:val="00EB0AE5"/>
    <w:rsid w:val="00EB3332"/>
    <w:rsid w:val="00EC518B"/>
    <w:rsid w:val="00ED27B3"/>
    <w:rsid w:val="00F04E02"/>
    <w:rsid w:val="00F07319"/>
    <w:rsid w:val="00F13AC5"/>
    <w:rsid w:val="00F34E8C"/>
    <w:rsid w:val="00F35431"/>
    <w:rsid w:val="00F37E32"/>
    <w:rsid w:val="00F402B3"/>
    <w:rsid w:val="00F42258"/>
    <w:rsid w:val="00F55B8A"/>
    <w:rsid w:val="00F61042"/>
    <w:rsid w:val="00F611C5"/>
    <w:rsid w:val="00F61AED"/>
    <w:rsid w:val="00F61EF0"/>
    <w:rsid w:val="00F6415B"/>
    <w:rsid w:val="00F707EE"/>
    <w:rsid w:val="00F70F34"/>
    <w:rsid w:val="00F71B96"/>
    <w:rsid w:val="00F74F0D"/>
    <w:rsid w:val="00F75465"/>
    <w:rsid w:val="00F82B85"/>
    <w:rsid w:val="00F83134"/>
    <w:rsid w:val="00F8440D"/>
    <w:rsid w:val="00F858E8"/>
    <w:rsid w:val="00F87B4B"/>
    <w:rsid w:val="00F92322"/>
    <w:rsid w:val="00F955FD"/>
    <w:rsid w:val="00FA4B05"/>
    <w:rsid w:val="00FB2409"/>
    <w:rsid w:val="00FC1A3A"/>
    <w:rsid w:val="00FC2F73"/>
    <w:rsid w:val="00FC5D49"/>
    <w:rsid w:val="00FC64F9"/>
    <w:rsid w:val="00FD6543"/>
    <w:rsid w:val="00FE0783"/>
    <w:rsid w:val="00FF2F4A"/>
    <w:rsid w:val="00FF5881"/>
    <w:rsid w:val="00FF6A30"/>
    <w:rsid w:val="00FF7A0C"/>
    <w:rsid w:val="00FF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7D88E51"/>
  <w15:docId w15:val="{08282FA7-60A0-458F-9161-1CA4076B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"/>
    <w:qFormat/>
    <w:rsid w:val="00345082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rsid w:val="00E97065"/>
    <w:pPr>
      <w:keepNext/>
      <w:widowControl/>
      <w:autoSpaceDE/>
      <w:autoSpaceDN/>
      <w:adjustRightInd/>
      <w:outlineLvl w:val="0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0A4EC6"/>
    <w:rPr>
      <w:sz w:val="22"/>
    </w:rPr>
  </w:style>
  <w:style w:type="paragraph" w:styleId="Title">
    <w:name w:val="Title"/>
    <w:basedOn w:val="Normal"/>
    <w:link w:val="TitleChar"/>
    <w:qFormat/>
    <w:rsid w:val="00345082"/>
    <w:pPr>
      <w:widowControl/>
      <w:autoSpaceDE/>
      <w:autoSpaceDN/>
      <w:adjustRightInd/>
      <w:jc w:val="center"/>
    </w:pPr>
    <w:rPr>
      <w:rFonts w:ascii="Garamond" w:hAnsi="Garamond"/>
      <w:b/>
      <w:sz w:val="28"/>
      <w:u w:val="single"/>
    </w:rPr>
  </w:style>
  <w:style w:type="paragraph" w:customStyle="1" w:styleId="Date1">
    <w:name w:val="Date1"/>
    <w:basedOn w:val="Normal"/>
    <w:rsid w:val="004E2336"/>
    <w:pPr>
      <w:widowControl/>
      <w:tabs>
        <w:tab w:val="left" w:pos="4680"/>
      </w:tabs>
      <w:autoSpaceDE/>
      <w:autoSpaceDN/>
      <w:adjustRightInd/>
    </w:pPr>
    <w:rPr>
      <w:rFonts w:ascii="Palatino" w:hAnsi="Palatino"/>
      <w:sz w:val="24"/>
      <w:lang w:val="sv-SE"/>
    </w:rPr>
  </w:style>
  <w:style w:type="paragraph" w:styleId="Header">
    <w:name w:val="header"/>
    <w:basedOn w:val="Normal"/>
    <w:link w:val="HeaderChar"/>
    <w:uiPriority w:val="99"/>
    <w:rsid w:val="00262B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BB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BBB"/>
  </w:style>
  <w:style w:type="paragraph" w:styleId="BalloonText">
    <w:name w:val="Balloon Text"/>
    <w:basedOn w:val="Normal"/>
    <w:semiHidden/>
    <w:rsid w:val="0013365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F92322"/>
    <w:pPr>
      <w:widowControl/>
      <w:tabs>
        <w:tab w:val="left" w:pos="360"/>
        <w:tab w:val="left" w:pos="720"/>
        <w:tab w:val="left" w:pos="1170"/>
        <w:tab w:val="left" w:pos="1620"/>
        <w:tab w:val="left" w:pos="1980"/>
        <w:tab w:val="left" w:pos="2340"/>
      </w:tabs>
      <w:autoSpaceDE/>
      <w:autoSpaceDN/>
      <w:adjustRightInd/>
    </w:pPr>
    <w:rPr>
      <w:rFonts w:ascii="Arial" w:hAnsi="Arial"/>
      <w:sz w:val="22"/>
    </w:rPr>
  </w:style>
  <w:style w:type="character" w:styleId="CommentReference">
    <w:name w:val="annotation reference"/>
    <w:semiHidden/>
    <w:rsid w:val="00227FDA"/>
    <w:rPr>
      <w:sz w:val="16"/>
      <w:szCs w:val="16"/>
    </w:rPr>
  </w:style>
  <w:style w:type="paragraph" w:styleId="CommentText">
    <w:name w:val="annotation text"/>
    <w:basedOn w:val="Normal"/>
    <w:semiHidden/>
    <w:rsid w:val="00227FDA"/>
  </w:style>
  <w:style w:type="paragraph" w:styleId="CommentSubject">
    <w:name w:val="annotation subject"/>
    <w:basedOn w:val="CommentText"/>
    <w:next w:val="CommentText"/>
    <w:semiHidden/>
    <w:rsid w:val="00227FDA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093160"/>
  </w:style>
  <w:style w:type="character" w:customStyle="1" w:styleId="FooterChar">
    <w:name w:val="Footer Char"/>
    <w:basedOn w:val="DefaultParagraphFont"/>
    <w:link w:val="Footer"/>
    <w:uiPriority w:val="99"/>
    <w:rsid w:val="00093160"/>
  </w:style>
  <w:style w:type="character" w:styleId="Hyperlink">
    <w:name w:val="Hyperlink"/>
    <w:uiPriority w:val="99"/>
    <w:unhideWhenUsed/>
    <w:rsid w:val="0009316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A4BA7"/>
    <w:rPr>
      <w:color w:val="808080"/>
    </w:rPr>
  </w:style>
  <w:style w:type="paragraph" w:styleId="NormalWeb">
    <w:name w:val="Normal (Web)"/>
    <w:basedOn w:val="Normal"/>
    <w:uiPriority w:val="99"/>
    <w:unhideWhenUsed/>
    <w:rsid w:val="00576E2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9F52E6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4547E3"/>
    <w:pPr>
      <w:ind w:left="720"/>
      <w:contextualSpacing/>
    </w:pPr>
  </w:style>
  <w:style w:type="paragraph" w:customStyle="1" w:styleId="coltext">
    <w:name w:val="col text"/>
    <w:aliases w:val="9 col text,ct"/>
    <w:basedOn w:val="Normal"/>
    <w:rsid w:val="00D97290"/>
    <w:pPr>
      <w:widowControl/>
      <w:tabs>
        <w:tab w:val="left" w:pos="259"/>
      </w:tabs>
      <w:autoSpaceDE/>
      <w:autoSpaceDN/>
      <w:adjustRightInd/>
      <w:spacing w:before="80" w:after="80"/>
    </w:pPr>
    <w:rPr>
      <w:sz w:val="24"/>
    </w:rPr>
  </w:style>
  <w:style w:type="paragraph" w:customStyle="1" w:styleId="Default">
    <w:name w:val="Default"/>
    <w:rsid w:val="00A303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rsid w:val="002D11A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extrun">
    <w:name w:val="textrun"/>
    <w:basedOn w:val="DefaultParagraphFont"/>
    <w:rsid w:val="002D11A5"/>
  </w:style>
  <w:style w:type="paragraph" w:styleId="PlainText">
    <w:name w:val="Plain Text"/>
    <w:basedOn w:val="Normal"/>
    <w:link w:val="PlainTextChar"/>
    <w:rsid w:val="00465B1B"/>
    <w:pPr>
      <w:widowControl/>
      <w:autoSpaceDE/>
      <w:autoSpaceDN/>
      <w:adjustRightInd/>
    </w:pPr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465B1B"/>
    <w:rPr>
      <w:rFonts w:ascii="Courier New" w:hAnsi="Courier New"/>
    </w:rPr>
  </w:style>
  <w:style w:type="character" w:customStyle="1" w:styleId="TitleChar">
    <w:name w:val="Title Char"/>
    <w:basedOn w:val="DefaultParagraphFont"/>
    <w:link w:val="Title"/>
    <w:rsid w:val="00D64D9C"/>
    <w:rPr>
      <w:rFonts w:ascii="Garamond" w:hAnsi="Garamond"/>
      <w:b/>
      <w:sz w:val="28"/>
      <w:u w:val="single"/>
    </w:rPr>
  </w:style>
  <w:style w:type="character" w:customStyle="1" w:styleId="txt-red">
    <w:name w:val="txt-red"/>
    <w:basedOn w:val="DefaultParagraphFont"/>
    <w:rsid w:val="003D3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25D6E-303A-451F-BCB9-119CBDF95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830</Words>
  <Characters>4683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L. Cofer</dc:creator>
  <cp:lastModifiedBy>Sarah Donohoe</cp:lastModifiedBy>
  <cp:revision>4</cp:revision>
  <cp:lastPrinted>2018-10-25T15:28:00Z</cp:lastPrinted>
  <dcterms:created xsi:type="dcterms:W3CDTF">2018-11-13T23:33:00Z</dcterms:created>
  <dcterms:modified xsi:type="dcterms:W3CDTF">2018-11-27T21:00:00Z</dcterms:modified>
</cp:coreProperties>
</file>