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Bootes: 14. – 23. mája, 13. – 22. júna, 12. – 21. júla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Bootes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Bootes: 14. – 23. mája, 13. – 22. júna, 12. – 21. júla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Bootes: 14. – 23. mája, 13. – 22. júna, 12. – 21. júla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Bootes: 14. – 23. mája, 13. – 22. júna, 12. – 21. júla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