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škornjev: 14.-23. maj, 13.-22. junij, 12.-21. julij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škornjev: 14.-23. maj, 13.-22. junij, 12.-21. julij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škornjev: 14.-23. maj, 13.-22. junij, 12.-21. julij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škornjev: 14.-23. maj, 13.-22. junij, 12.-21. julij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