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botas 2022: 14-23 de mayo, 13-22 de junio, 12-21 de julio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botas 2022: 14-23 de mayo, 13-22 de junio, 12-21 de julio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botas 2022: 14-23 de mayo, 13-22 de junio, 12-21 de julio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botas 2022: 14-23 de mayo, 13-22 de junio, 12-21 de julio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