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Gemini: 14.-23. februára, 14.-24. marca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Gemini: 14.-23. februára, 14.-24. marca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Gemini: 14.-23. februára, 14.-24. marca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Gemini: 14.-23. februára, 14.-24. marca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