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Hercules: 13-22 juin, du 12 au 21 juillet, du 10 au 19 août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Hercules: 13-22 juin, du 12 au 21 juillet, du 10 au 19 août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Hercules: 13-22 juin, du 12 au 21 juillet, du 10 au 19 août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Hercules: 13-22 juin, du 12 au 21 juillet, du 10 au 19 août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